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F57" w:rsidRPr="00B71F57" w:rsidRDefault="00B71F57" w:rsidP="00B71F57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  <w:bCs/>
          <w:lang w:bidi="ru-RU"/>
        </w:rPr>
      </w:pPr>
      <w:r w:rsidRPr="00B71F57">
        <w:rPr>
          <w:rFonts w:ascii="Times New Roman" w:hAnsi="Times New Roman" w:cs="Times New Roman"/>
          <w:bCs/>
          <w:lang w:bidi="ru-RU"/>
        </w:rPr>
        <w:t>Вносится депутатом Государственной Думы</w:t>
      </w:r>
    </w:p>
    <w:p w:rsidR="00B71F57" w:rsidRPr="00B71F57" w:rsidRDefault="00B71F57" w:rsidP="00B71F57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  <w:bCs/>
          <w:lang w:bidi="ru-RU"/>
        </w:rPr>
      </w:pPr>
      <w:proofErr w:type="spellStart"/>
      <w:r w:rsidRPr="00B71F57">
        <w:rPr>
          <w:rFonts w:ascii="Times New Roman" w:hAnsi="Times New Roman" w:cs="Times New Roman"/>
          <w:bCs/>
          <w:lang w:bidi="ru-RU"/>
        </w:rPr>
        <w:t>Тумусовым</w:t>
      </w:r>
      <w:proofErr w:type="spellEnd"/>
      <w:r w:rsidRPr="00B71F57">
        <w:rPr>
          <w:rFonts w:ascii="Times New Roman" w:hAnsi="Times New Roman" w:cs="Times New Roman"/>
          <w:bCs/>
          <w:lang w:bidi="ru-RU"/>
        </w:rPr>
        <w:t xml:space="preserve"> Ф.С.</w:t>
      </w:r>
    </w:p>
    <w:p w:rsidR="00B71F57" w:rsidRPr="00B71F57" w:rsidRDefault="00B71F57" w:rsidP="00B71F57">
      <w:pPr>
        <w:pStyle w:val="1"/>
        <w:spacing w:line="240" w:lineRule="auto"/>
        <w:ind w:firstLine="0"/>
        <w:jc w:val="right"/>
        <w:rPr>
          <w:rFonts w:ascii="Times New Roman" w:hAnsi="Times New Roman" w:cs="Times New Roman"/>
          <w:bCs/>
          <w:lang w:bidi="ru-RU"/>
        </w:rPr>
      </w:pPr>
    </w:p>
    <w:p w:rsidR="00B71F57" w:rsidRPr="00B71F57" w:rsidRDefault="00B71F57" w:rsidP="00B71F57">
      <w:pPr>
        <w:pStyle w:val="1"/>
        <w:spacing w:line="360" w:lineRule="auto"/>
        <w:ind w:firstLine="0"/>
        <w:jc w:val="right"/>
        <w:rPr>
          <w:rFonts w:ascii="Times New Roman" w:hAnsi="Times New Roman" w:cs="Times New Roman"/>
          <w:bCs/>
          <w:lang w:bidi="ru-RU"/>
        </w:rPr>
      </w:pPr>
      <w:r w:rsidRPr="00B71F57">
        <w:rPr>
          <w:rFonts w:ascii="Times New Roman" w:hAnsi="Times New Roman" w:cs="Times New Roman"/>
          <w:bCs/>
          <w:lang w:bidi="ru-RU"/>
        </w:rPr>
        <w:t>Проект</w:t>
      </w:r>
    </w:p>
    <w:p w:rsidR="00B71F57" w:rsidRPr="00550C0A" w:rsidRDefault="00B71F57" w:rsidP="00B71F57">
      <w:pPr>
        <w:pStyle w:val="1"/>
        <w:spacing w:line="360" w:lineRule="auto"/>
        <w:ind w:firstLine="0"/>
        <w:jc w:val="center"/>
        <w:rPr>
          <w:b/>
          <w:bCs/>
          <w:lang w:bidi="ru-RU"/>
        </w:rPr>
      </w:pPr>
    </w:p>
    <w:p w:rsidR="00B71F57" w:rsidRPr="009B2D85" w:rsidRDefault="00B71F57" w:rsidP="00B71F57">
      <w:pPr>
        <w:overflowPunct/>
        <w:autoSpaceDE/>
        <w:autoSpaceDN/>
        <w:adjustRightInd/>
        <w:spacing w:after="200" w:line="276" w:lineRule="auto"/>
        <w:ind w:left="0" w:right="0" w:firstLine="0"/>
        <w:jc w:val="center"/>
        <w:rPr>
          <w:rFonts w:ascii="Times New Roman" w:eastAsia="Aptos" w:hAnsi="Times New Roman"/>
          <w:b/>
          <w:sz w:val="28"/>
          <w:szCs w:val="28"/>
          <w:lang w:eastAsia="en-US"/>
        </w:rPr>
      </w:pPr>
      <w:r w:rsidRPr="009B2D85">
        <w:rPr>
          <w:rFonts w:ascii="Times New Roman" w:eastAsia="Aptos" w:hAnsi="Times New Roman"/>
          <w:b/>
          <w:sz w:val="28"/>
          <w:szCs w:val="28"/>
          <w:lang w:eastAsia="en-US"/>
        </w:rPr>
        <w:t>ФЕДЕРАЛЬНЫЙ ЗАКОН</w:t>
      </w:r>
    </w:p>
    <w:p w:rsidR="00B71F57" w:rsidRPr="009B2D85" w:rsidRDefault="00B71F57" w:rsidP="00B71F57">
      <w:pPr>
        <w:overflowPunct/>
        <w:autoSpaceDE/>
        <w:autoSpaceDN/>
        <w:adjustRightInd/>
        <w:spacing w:after="200" w:line="276" w:lineRule="auto"/>
        <w:ind w:left="0" w:right="0" w:firstLine="0"/>
        <w:jc w:val="center"/>
        <w:rPr>
          <w:rFonts w:ascii="Times New Roman" w:eastAsia="Aptos" w:hAnsi="Times New Roman"/>
          <w:b/>
          <w:sz w:val="28"/>
          <w:szCs w:val="28"/>
          <w:lang w:eastAsia="en-US"/>
        </w:rPr>
      </w:pPr>
      <w:r w:rsidRPr="009B2D85">
        <w:rPr>
          <w:rFonts w:ascii="Times New Roman" w:eastAsia="Aptos" w:hAnsi="Times New Roman"/>
          <w:b/>
          <w:sz w:val="28"/>
          <w:szCs w:val="28"/>
          <w:lang w:eastAsia="en-US"/>
        </w:rPr>
        <w:t>О внесении изменений в статью 18 Федерального закона «О мобилизационной подготовке и мобилизации в Российской Федерации»</w:t>
      </w:r>
    </w:p>
    <w:p w:rsidR="00B71F57" w:rsidRPr="009B2D85" w:rsidRDefault="00B71F57" w:rsidP="00B71F57">
      <w:pPr>
        <w:overflowPunct/>
        <w:autoSpaceDE/>
        <w:autoSpaceDN/>
        <w:adjustRightInd/>
        <w:spacing w:after="200" w:line="276" w:lineRule="auto"/>
        <w:ind w:left="0" w:right="0" w:firstLine="0"/>
        <w:rPr>
          <w:rFonts w:ascii="Times New Roman" w:eastAsia="Aptos" w:hAnsi="Times New Roman"/>
          <w:sz w:val="28"/>
          <w:szCs w:val="28"/>
          <w:lang w:eastAsia="en-US"/>
        </w:rPr>
      </w:pPr>
      <w:bookmarkStart w:id="0" w:name="_GoBack"/>
      <w:bookmarkEnd w:id="0"/>
    </w:p>
    <w:p w:rsidR="00B71F57" w:rsidRPr="009B2D85" w:rsidRDefault="00B71F57" w:rsidP="00B71F57">
      <w:pPr>
        <w:overflowPunct/>
        <w:autoSpaceDE/>
        <w:autoSpaceDN/>
        <w:adjustRightInd/>
        <w:spacing w:after="200" w:line="276" w:lineRule="auto"/>
        <w:ind w:left="0" w:right="0" w:firstLine="0"/>
        <w:rPr>
          <w:rFonts w:ascii="Times New Roman" w:eastAsia="Aptos" w:hAnsi="Times New Roman"/>
          <w:b/>
          <w:sz w:val="28"/>
          <w:szCs w:val="28"/>
          <w:lang w:eastAsia="en-US"/>
        </w:rPr>
      </w:pPr>
      <w:r>
        <w:rPr>
          <w:rFonts w:ascii="Times New Roman" w:eastAsia="Aptos" w:hAnsi="Times New Roman"/>
          <w:b/>
          <w:sz w:val="28"/>
          <w:szCs w:val="28"/>
          <w:lang w:eastAsia="en-US"/>
        </w:rPr>
        <w:tab/>
      </w:r>
      <w:r w:rsidRPr="009B2D85">
        <w:rPr>
          <w:rFonts w:ascii="Times New Roman" w:eastAsia="Aptos" w:hAnsi="Times New Roman"/>
          <w:b/>
          <w:sz w:val="28"/>
          <w:szCs w:val="28"/>
          <w:lang w:eastAsia="en-US"/>
        </w:rPr>
        <w:t>Статья 1</w:t>
      </w:r>
    </w:p>
    <w:p w:rsidR="00B71F57" w:rsidRPr="009B2D85" w:rsidRDefault="00B71F57" w:rsidP="00B71F57">
      <w:pPr>
        <w:overflowPunct/>
        <w:autoSpaceDE/>
        <w:autoSpaceDN/>
        <w:adjustRightInd/>
        <w:spacing w:after="200" w:line="276" w:lineRule="auto"/>
        <w:ind w:left="0" w:right="0" w:firstLine="0"/>
        <w:rPr>
          <w:rFonts w:ascii="Times New Roman" w:eastAsia="Aptos" w:hAnsi="Times New Roman"/>
          <w:sz w:val="28"/>
          <w:szCs w:val="28"/>
          <w:lang w:eastAsia="en-US"/>
        </w:rPr>
      </w:pPr>
      <w:r w:rsidRPr="009B2D85">
        <w:rPr>
          <w:rFonts w:ascii="Times New Roman" w:eastAsia="Aptos" w:hAnsi="Times New Roman"/>
          <w:sz w:val="28"/>
          <w:szCs w:val="28"/>
          <w:lang w:eastAsia="en-US"/>
        </w:rPr>
        <w:t>Внести в статью 18 Федерального закона от 26 февраля 1997 года № 31-ФЗ «О мобилизационной подготовке и мобилизации в Российской Федерации» (Собрание законодательства Российской Федерации, 1997, № 9, ст. 1014; 2022, № 45, ст. 7664) следующие изменения:</w:t>
      </w:r>
    </w:p>
    <w:p w:rsidR="00B71F57" w:rsidRPr="009B2D85" w:rsidRDefault="00B71F57" w:rsidP="00B71F57">
      <w:pPr>
        <w:overflowPunct/>
        <w:autoSpaceDE/>
        <w:autoSpaceDN/>
        <w:adjustRightInd/>
        <w:spacing w:after="200" w:line="276" w:lineRule="auto"/>
        <w:ind w:left="0" w:right="0" w:firstLine="0"/>
        <w:rPr>
          <w:rFonts w:ascii="Times New Roman" w:eastAsia="Aptos" w:hAnsi="Times New Roman"/>
          <w:sz w:val="28"/>
          <w:szCs w:val="28"/>
          <w:lang w:eastAsia="en-US"/>
        </w:rPr>
      </w:pPr>
      <w:r w:rsidRPr="009B2D85">
        <w:rPr>
          <w:rFonts w:ascii="Times New Roman" w:eastAsia="Aptos" w:hAnsi="Times New Roman"/>
          <w:sz w:val="28"/>
          <w:szCs w:val="28"/>
          <w:lang w:eastAsia="en-US"/>
        </w:rPr>
        <w:t>дополнить пунктом 1.2 следующего содержания:</w:t>
      </w:r>
    </w:p>
    <w:p w:rsidR="00B71F57" w:rsidRPr="009B2D85" w:rsidRDefault="00B71F57" w:rsidP="00B71F57">
      <w:pPr>
        <w:overflowPunct/>
        <w:autoSpaceDE/>
        <w:autoSpaceDN/>
        <w:adjustRightInd/>
        <w:spacing w:after="200" w:line="276" w:lineRule="auto"/>
        <w:ind w:left="0" w:right="0" w:firstLine="0"/>
        <w:rPr>
          <w:rFonts w:ascii="Times New Roman" w:eastAsia="Aptos" w:hAnsi="Times New Roman"/>
          <w:sz w:val="28"/>
          <w:szCs w:val="28"/>
          <w:lang w:eastAsia="en-US"/>
        </w:rPr>
      </w:pPr>
      <w:r w:rsidRPr="009B2D85">
        <w:rPr>
          <w:rFonts w:ascii="Times New Roman" w:eastAsia="Aptos" w:hAnsi="Times New Roman"/>
          <w:sz w:val="28"/>
          <w:szCs w:val="28"/>
          <w:lang w:eastAsia="en-US"/>
        </w:rPr>
        <w:t>«1.2. Отсрочка от призыва на военную службу по мобилизации предоставляется гражданам, являющимся родными братьями или сыновьями:</w:t>
      </w:r>
    </w:p>
    <w:p w:rsidR="00B71F57" w:rsidRPr="009B2D85" w:rsidRDefault="00B71F57" w:rsidP="00B71F57">
      <w:pPr>
        <w:overflowPunct/>
        <w:autoSpaceDE/>
        <w:autoSpaceDN/>
        <w:adjustRightInd/>
        <w:spacing w:after="200" w:line="276" w:lineRule="auto"/>
        <w:ind w:left="0" w:right="0" w:firstLine="0"/>
        <w:rPr>
          <w:rFonts w:ascii="Times New Roman" w:eastAsia="Aptos" w:hAnsi="Times New Roman"/>
          <w:sz w:val="28"/>
          <w:szCs w:val="28"/>
          <w:lang w:eastAsia="en-US"/>
        </w:rPr>
      </w:pPr>
      <w:r w:rsidRPr="009B2D85">
        <w:rPr>
          <w:rFonts w:ascii="Times New Roman" w:eastAsia="Aptos" w:hAnsi="Times New Roman"/>
          <w:sz w:val="28"/>
          <w:szCs w:val="28"/>
          <w:lang w:eastAsia="en-US"/>
        </w:rPr>
        <w:t>военнослужащих, проходивших военную службу, граждан, проходивших военные сборы, погибших (умерших) в связи с исполнением ими обязанностей военной службы в период мобилизации, действия военного положения или в военное время;</w:t>
      </w:r>
    </w:p>
    <w:p w:rsidR="00B71F57" w:rsidRPr="009B2D85" w:rsidRDefault="00B71F57" w:rsidP="00B71F57">
      <w:pPr>
        <w:overflowPunct/>
        <w:autoSpaceDE/>
        <w:autoSpaceDN/>
        <w:adjustRightInd/>
        <w:spacing w:after="200" w:line="276" w:lineRule="auto"/>
        <w:ind w:left="0" w:right="0" w:firstLine="0"/>
        <w:rPr>
          <w:rFonts w:ascii="Times New Roman" w:eastAsia="Aptos" w:hAnsi="Times New Roman"/>
          <w:sz w:val="28"/>
          <w:szCs w:val="28"/>
          <w:lang w:eastAsia="en-US"/>
        </w:rPr>
      </w:pPr>
      <w:r w:rsidRPr="009B2D85">
        <w:rPr>
          <w:rFonts w:ascii="Times New Roman" w:eastAsia="Aptos" w:hAnsi="Times New Roman"/>
          <w:sz w:val="28"/>
          <w:szCs w:val="28"/>
          <w:lang w:eastAsia="en-US"/>
        </w:rPr>
        <w:t>граждан, пребывавших в добровольческих формированиях, содействующих выполнению задач, возложенных на Вооруженные Силы Российской Федерации, погибших (умерших) в связи с выполнением указанных задач в период мобилизации, действия военного положения или в военное время.»</w:t>
      </w:r>
    </w:p>
    <w:p w:rsidR="00B71F57" w:rsidRPr="009B2D85" w:rsidRDefault="00B71F57" w:rsidP="00B71F57">
      <w:pPr>
        <w:overflowPunct/>
        <w:autoSpaceDE/>
        <w:autoSpaceDN/>
        <w:adjustRightInd/>
        <w:spacing w:after="200" w:line="276" w:lineRule="auto"/>
        <w:ind w:left="0" w:right="0" w:firstLine="0"/>
        <w:rPr>
          <w:rFonts w:ascii="Times New Roman" w:eastAsia="Aptos" w:hAnsi="Times New Roman"/>
          <w:b/>
          <w:sz w:val="28"/>
          <w:szCs w:val="28"/>
          <w:lang w:eastAsia="en-US"/>
        </w:rPr>
      </w:pPr>
      <w:r>
        <w:rPr>
          <w:rFonts w:ascii="Times New Roman" w:eastAsia="Aptos" w:hAnsi="Times New Roman"/>
          <w:b/>
          <w:sz w:val="28"/>
          <w:szCs w:val="28"/>
          <w:lang w:eastAsia="en-US"/>
        </w:rPr>
        <w:tab/>
      </w:r>
      <w:r w:rsidRPr="009B2D85">
        <w:rPr>
          <w:rFonts w:ascii="Times New Roman" w:eastAsia="Aptos" w:hAnsi="Times New Roman"/>
          <w:b/>
          <w:sz w:val="28"/>
          <w:szCs w:val="28"/>
          <w:lang w:eastAsia="en-US"/>
        </w:rPr>
        <w:t>Статья 2</w:t>
      </w:r>
    </w:p>
    <w:p w:rsidR="00B71F57" w:rsidRPr="009B2D85" w:rsidRDefault="00B71F57" w:rsidP="00B71F57">
      <w:pPr>
        <w:overflowPunct/>
        <w:autoSpaceDE/>
        <w:autoSpaceDN/>
        <w:adjustRightInd/>
        <w:spacing w:after="200" w:line="276" w:lineRule="auto"/>
        <w:ind w:left="0" w:right="0" w:firstLine="0"/>
        <w:rPr>
          <w:rFonts w:ascii="Times New Roman" w:eastAsia="Aptos" w:hAnsi="Times New Roman"/>
          <w:sz w:val="28"/>
          <w:szCs w:val="28"/>
          <w:lang w:eastAsia="en-US"/>
        </w:rPr>
      </w:pPr>
      <w:r w:rsidRPr="009B2D85">
        <w:rPr>
          <w:rFonts w:ascii="Times New Roman" w:eastAsia="Aptos" w:hAnsi="Times New Roman"/>
          <w:sz w:val="28"/>
          <w:szCs w:val="28"/>
          <w:lang w:eastAsia="en-US"/>
        </w:rPr>
        <w:t>Настоящий Федеральный закон вступает в силу со дня его официального опубликования.</w:t>
      </w:r>
    </w:p>
    <w:p w:rsidR="00B71F57" w:rsidRPr="00E706F6" w:rsidRDefault="00B71F57" w:rsidP="00B71F57">
      <w:pPr>
        <w:spacing w:line="480" w:lineRule="auto"/>
        <w:rPr>
          <w:rFonts w:ascii="Times New Roman" w:hAnsi="Times New Roman"/>
          <w:sz w:val="29"/>
          <w:szCs w:val="29"/>
        </w:rPr>
      </w:pPr>
    </w:p>
    <w:p w:rsidR="00B71F57" w:rsidRPr="00E706F6" w:rsidRDefault="00B71F57" w:rsidP="00B71F57">
      <w:pPr>
        <w:tabs>
          <w:tab w:val="center" w:pos="1474"/>
        </w:tabs>
        <w:spacing w:line="360" w:lineRule="auto"/>
        <w:rPr>
          <w:rFonts w:ascii="Times New Roman" w:hAnsi="Times New Roman"/>
        </w:rPr>
      </w:pPr>
      <w:r w:rsidRPr="00E706F6">
        <w:rPr>
          <w:rFonts w:ascii="Times New Roman" w:hAnsi="Times New Roman"/>
        </w:rPr>
        <w:t xml:space="preserve">           Президент</w:t>
      </w:r>
    </w:p>
    <w:p w:rsidR="002D6E9E" w:rsidRPr="00B71F57" w:rsidRDefault="00B71F57" w:rsidP="00B71F57">
      <w:pPr>
        <w:tabs>
          <w:tab w:val="center" w:pos="1474"/>
          <w:tab w:val="left" w:pos="8364"/>
        </w:tabs>
        <w:spacing w:line="360" w:lineRule="auto"/>
        <w:rPr>
          <w:rFonts w:ascii="Times New Roman" w:hAnsi="Times New Roman"/>
        </w:rPr>
      </w:pPr>
      <w:r w:rsidRPr="00E706F6">
        <w:rPr>
          <w:rFonts w:ascii="Times New Roman" w:hAnsi="Times New Roman"/>
        </w:rPr>
        <w:tab/>
        <w:t xml:space="preserve">Российской Федерации     </w:t>
      </w:r>
    </w:p>
    <w:sectPr w:rsidR="002D6E9E" w:rsidRPr="00B71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Calibri"/>
    <w:charset w:val="CC"/>
    <w:family w:val="auto"/>
    <w:pitch w:val="variable"/>
    <w:sig w:usb0="00000001" w:usb1="00000000" w:usb2="00000000" w:usb3="00000000" w:csb0="00000005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F57"/>
    <w:rsid w:val="00296B05"/>
    <w:rsid w:val="00B71F57"/>
    <w:rsid w:val="00E8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7F507"/>
  <w15:chartTrackingRefBased/>
  <w15:docId w15:val="{9A5FE3E8-E223-4247-A78B-8D24795AB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F57"/>
    <w:pPr>
      <w:overflowPunct w:val="0"/>
      <w:autoSpaceDE w:val="0"/>
      <w:autoSpaceDN w:val="0"/>
      <w:adjustRightInd w:val="0"/>
      <w:spacing w:after="0" w:line="480" w:lineRule="atLeast"/>
      <w:ind w:left="284" w:right="-284" w:firstLine="851"/>
      <w:jc w:val="both"/>
    </w:pPr>
    <w:rPr>
      <w:rFonts w:ascii="TimesDL" w:eastAsia="Times New Roman" w:hAnsi="TimesDL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B71F57"/>
    <w:rPr>
      <w:sz w:val="26"/>
      <w:szCs w:val="26"/>
    </w:rPr>
  </w:style>
  <w:style w:type="paragraph" w:customStyle="1" w:styleId="1">
    <w:name w:val="Основной текст1"/>
    <w:basedOn w:val="a"/>
    <w:link w:val="a3"/>
    <w:rsid w:val="00B71F57"/>
    <w:pPr>
      <w:widowControl w:val="0"/>
      <w:overflowPunct/>
      <w:autoSpaceDE/>
      <w:autoSpaceDN/>
      <w:adjustRightInd/>
      <w:spacing w:line="285" w:lineRule="auto"/>
      <w:ind w:left="0" w:right="0" w:firstLine="400"/>
      <w:jc w:val="left"/>
    </w:pPr>
    <w:rPr>
      <w:rFonts w:asciiTheme="minorHAnsi" w:eastAsiaTheme="minorHAnsi" w:hAnsiTheme="minorHAnsi" w:cstheme="minorBidi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КОВЫЛОВА Анна Александровна</dc:creator>
  <cp:keywords/>
  <dc:description/>
  <cp:lastModifiedBy>КОВЫЛОВА Анна Александровна</cp:lastModifiedBy>
  <cp:revision>1</cp:revision>
  <dcterms:created xsi:type="dcterms:W3CDTF">2026-05-20T09:40:00Z</dcterms:created>
  <dcterms:modified xsi:type="dcterms:W3CDTF">2026-05-20T09:40:00Z</dcterms:modified>
</cp:coreProperties>
</file>