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Pr="009A6241" w:rsidRDefault="007E5F5B" w:rsidP="001373D8">
      <w:pPr>
        <w:pStyle w:val="a9"/>
        <w:spacing w:before="0"/>
        <w:rPr>
          <w:b/>
        </w:rPr>
      </w:pPr>
      <w:r w:rsidRPr="009A6241">
        <w:rPr>
          <w:b/>
        </w:rPr>
        <w:t>ПОЯСНИТЕЛЬНАЯ ЗАПИСКА</w:t>
      </w:r>
    </w:p>
    <w:p w:rsidR="001373D8" w:rsidRPr="009A6241" w:rsidRDefault="001373D8" w:rsidP="001373D8">
      <w:pPr>
        <w:pStyle w:val="a9"/>
        <w:spacing w:before="0" w:line="120" w:lineRule="exact"/>
        <w:rPr>
          <w:b/>
        </w:rPr>
      </w:pPr>
    </w:p>
    <w:p w:rsidR="00AB4C1F" w:rsidRPr="009A6241" w:rsidRDefault="007E5F5B" w:rsidP="009A6241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9A6241">
        <w:rPr>
          <w:rFonts w:ascii="Times New Roman" w:hAnsi="Times New Roman"/>
        </w:rPr>
        <w:t>к проекту федерального закона</w:t>
      </w:r>
      <w:r w:rsidR="001373D8" w:rsidRPr="009A6241">
        <w:rPr>
          <w:rFonts w:ascii="Times New Roman" w:hAnsi="Times New Roman"/>
        </w:rPr>
        <w:t xml:space="preserve"> </w:t>
      </w:r>
      <w:r w:rsidR="00445EDE" w:rsidRPr="009A6241">
        <w:rPr>
          <w:rFonts w:ascii="Times New Roman" w:hAnsi="Times New Roman"/>
        </w:rPr>
        <w:t>"</w:t>
      </w:r>
      <w:r w:rsidRPr="009A6241">
        <w:rPr>
          <w:rFonts w:ascii="Times New Roman" w:hAnsi="Times New Roman"/>
        </w:rPr>
        <w:t xml:space="preserve">О внесении изменений </w:t>
      </w:r>
      <w:r w:rsidR="009A6241">
        <w:rPr>
          <w:rFonts w:ascii="Times New Roman" w:hAnsi="Times New Roman"/>
        </w:rPr>
        <w:br/>
      </w:r>
      <w:r w:rsidRPr="009A6241">
        <w:rPr>
          <w:rFonts w:ascii="Times New Roman" w:hAnsi="Times New Roman"/>
        </w:rPr>
        <w:t xml:space="preserve">в Федеральный закон "Об основах охраны здоровья граждан </w:t>
      </w:r>
      <w:r w:rsidR="009A6241">
        <w:rPr>
          <w:rFonts w:ascii="Times New Roman" w:hAnsi="Times New Roman"/>
        </w:rPr>
        <w:br/>
      </w:r>
      <w:r w:rsidRPr="009A6241">
        <w:rPr>
          <w:rFonts w:ascii="Times New Roman" w:hAnsi="Times New Roman"/>
        </w:rPr>
        <w:t>в Российской Федерации"</w:t>
      </w:r>
      <w:r w:rsidR="00A97EEE" w:rsidRPr="009A6241">
        <w:rPr>
          <w:rFonts w:ascii="Times New Roman" w:hAnsi="Times New Roman"/>
        </w:rPr>
        <w:t xml:space="preserve"> </w:t>
      </w:r>
    </w:p>
    <w:p w:rsidR="001373D8" w:rsidRPr="009A6241" w:rsidRDefault="001373D8" w:rsidP="009A6241">
      <w:pPr>
        <w:pStyle w:val="aa"/>
        <w:spacing w:before="0" w:line="240" w:lineRule="atLeast"/>
        <w:contextualSpacing/>
        <w:jc w:val="both"/>
        <w:rPr>
          <w:rFonts w:ascii="Times New Roman" w:hAnsi="Times New Roman"/>
          <w:b w:val="0"/>
        </w:rPr>
      </w:pPr>
    </w:p>
    <w:p w:rsidR="001373D8" w:rsidRPr="009A6241" w:rsidRDefault="001373D8" w:rsidP="009A6241">
      <w:pPr>
        <w:pStyle w:val="aa"/>
        <w:spacing w:before="0" w:line="240" w:lineRule="atLeast"/>
        <w:contextualSpacing/>
        <w:jc w:val="both"/>
        <w:rPr>
          <w:rFonts w:ascii="Times New Roman" w:hAnsi="Times New Roman"/>
          <w:b w:val="0"/>
        </w:rPr>
      </w:pP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r w:rsidRPr="009A6241">
        <w:rPr>
          <w:rFonts w:ascii="Times New Roman" w:hAnsi="Times New Roman"/>
          <w:szCs w:val="28"/>
        </w:rPr>
        <w:t>Проект федерального закона "О внесении изменений в Федеральный закон "Об основах охраны здоровья граждан в Российской Федерации" (далее - законопроект) подготовлен в целях совершенствования процедур аккредитации специалистов и аттестации медицинских работников и фармацевтических работников для присвоения квалификационной категории (далее - аттестация).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proofErr w:type="gramStart"/>
      <w:r w:rsidRPr="009A6241">
        <w:rPr>
          <w:rFonts w:ascii="Times New Roman" w:hAnsi="Times New Roman"/>
          <w:szCs w:val="28"/>
        </w:rPr>
        <w:t xml:space="preserve">В настоящее время в соответствии с частями 1 и 2 статьи 69 Федерального закона от 21 ноября 2011 г. № 323-ФЗ "Об основах охраны здоровья граждан </w:t>
      </w:r>
      <w:r w:rsidRPr="009A6241">
        <w:rPr>
          <w:rFonts w:ascii="Times New Roman" w:hAnsi="Times New Roman"/>
          <w:szCs w:val="28"/>
        </w:rPr>
        <w:br/>
        <w:t xml:space="preserve">в Российской Федерации" (далее - Федеральный закон № 323-ФЗ) право </w:t>
      </w:r>
      <w:r w:rsidRPr="009A6241">
        <w:rPr>
          <w:rFonts w:ascii="Times New Roman" w:hAnsi="Times New Roman"/>
          <w:szCs w:val="28"/>
        </w:rPr>
        <w:br/>
        <w:t>на осуществление медицинской деятельности или фармацевтической деятельности в Российской Федерации имеют лица, получившие медицинское, фармацевтическое или иное образование в российских организациях, осуществляющих образовательную деятельность и прошедшие аккредитацию</w:t>
      </w:r>
      <w:proofErr w:type="gramEnd"/>
      <w:r w:rsidRPr="009A6241">
        <w:rPr>
          <w:rFonts w:ascii="Times New Roman" w:hAnsi="Times New Roman"/>
          <w:szCs w:val="28"/>
        </w:rPr>
        <w:t xml:space="preserve"> специалиста.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r w:rsidRPr="009A6241">
        <w:rPr>
          <w:rFonts w:ascii="Times New Roman" w:hAnsi="Times New Roman"/>
          <w:szCs w:val="28"/>
        </w:rPr>
        <w:t xml:space="preserve">Лицо считается прошедшим аккредитацию специалиста с момента внесения данных о прохождении аккредитации специалиста в единую государственную информационную систему в сфере здравоохранения (далее - Единая система). Данные о прохождении лицом аккредитации специалиста вносятся в Единую систему в рамках ведения персонифицированного учета лиц, участвующих в осуществлении медицинской деятельности и фармацевтической деятельности, в соответствии со статьями 92 и 93 Федерального закона </w:t>
      </w:r>
      <w:r w:rsidRPr="009A6241">
        <w:rPr>
          <w:rFonts w:ascii="Times New Roman" w:hAnsi="Times New Roman"/>
          <w:szCs w:val="28"/>
        </w:rPr>
        <w:br/>
        <w:t>№ 323-ФЗ.</w:t>
      </w:r>
    </w:p>
    <w:p w:rsidR="00FD7D76" w:rsidRPr="009A6241" w:rsidRDefault="007E5F5B" w:rsidP="00B155C4">
      <w:pPr>
        <w:ind w:firstLine="709"/>
        <w:rPr>
          <w:rFonts w:ascii="Times New Roman" w:hAnsi="Times New Roman"/>
          <w:szCs w:val="28"/>
        </w:rPr>
      </w:pPr>
      <w:r w:rsidRPr="009A6241">
        <w:rPr>
          <w:rFonts w:ascii="Times New Roman" w:hAnsi="Times New Roman"/>
          <w:szCs w:val="28"/>
        </w:rPr>
        <w:t xml:space="preserve">При этом за медицинскими работниками и фармацевтическими работниками сохранилось право получить дополнительные подтверждающие прохождение аккредитации документы: выписку о наличии в Единой системе данных, подтверждающих факт прохождения аккредитации специалиста </w:t>
      </w:r>
      <w:r>
        <w:rPr>
          <w:rFonts w:ascii="Times New Roman" w:hAnsi="Times New Roman"/>
          <w:szCs w:val="28"/>
        </w:rPr>
        <w:br/>
      </w:r>
      <w:r w:rsidRPr="009A6241">
        <w:rPr>
          <w:rFonts w:ascii="Times New Roman" w:hAnsi="Times New Roman"/>
          <w:szCs w:val="28"/>
        </w:rPr>
        <w:t xml:space="preserve">(далее - выписка о прохождении аккредитации), или свидетельство </w:t>
      </w:r>
      <w:r>
        <w:rPr>
          <w:rFonts w:ascii="Times New Roman" w:hAnsi="Times New Roman"/>
          <w:szCs w:val="28"/>
        </w:rPr>
        <w:br/>
      </w:r>
      <w:r w:rsidRPr="009A6241">
        <w:rPr>
          <w:rFonts w:ascii="Times New Roman" w:hAnsi="Times New Roman"/>
          <w:szCs w:val="28"/>
        </w:rPr>
        <w:t>об аккредитации специалиста на бумажном носителе, имеющие одинаковую юридическую силу.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r w:rsidRPr="009A6241">
        <w:rPr>
          <w:rFonts w:ascii="Times New Roman" w:hAnsi="Times New Roman"/>
          <w:szCs w:val="28"/>
        </w:rPr>
        <w:t xml:space="preserve">Эффективность перехода к реестровой модели подтверждается количеством запросов о получении выписки о прохождении аккредитации. </w:t>
      </w:r>
      <w:r w:rsidRPr="009A6241">
        <w:rPr>
          <w:rFonts w:ascii="Times New Roman" w:hAnsi="Times New Roman"/>
          <w:szCs w:val="28"/>
        </w:rPr>
        <w:br/>
        <w:t xml:space="preserve">Так, </w:t>
      </w:r>
      <w:proofErr w:type="gramStart"/>
      <w:r w:rsidRPr="009A6241">
        <w:rPr>
          <w:rFonts w:ascii="Times New Roman" w:hAnsi="Times New Roman"/>
          <w:szCs w:val="28"/>
        </w:rPr>
        <w:t>с даты начала</w:t>
      </w:r>
      <w:proofErr w:type="gramEnd"/>
      <w:r w:rsidRPr="009A6241">
        <w:rPr>
          <w:rFonts w:ascii="Times New Roman" w:hAnsi="Times New Roman"/>
          <w:szCs w:val="28"/>
        </w:rPr>
        <w:t xml:space="preserve"> их выдачи благодаря сервисам Единого портала государственных и муниципальных услуг (функций) ее получили более </w:t>
      </w:r>
      <w:r w:rsidRPr="009A6241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lastRenderedPageBreak/>
        <w:t>1,7 </w:t>
      </w:r>
      <w:r w:rsidRPr="009A6241">
        <w:rPr>
          <w:rFonts w:ascii="Times New Roman" w:hAnsi="Times New Roman"/>
          <w:szCs w:val="28"/>
        </w:rPr>
        <w:t xml:space="preserve">млн. специалистов. За этот же период времени запросов о получении свидетельств об аккредитации специалиста - менее 1200 штук. 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r w:rsidRPr="009A6241">
        <w:rPr>
          <w:rFonts w:ascii="Times New Roman" w:hAnsi="Times New Roman"/>
          <w:szCs w:val="28"/>
        </w:rPr>
        <w:t xml:space="preserve">В связи с изложенным законопроектом предлагается </w:t>
      </w:r>
      <w:r>
        <w:rPr>
          <w:rFonts w:ascii="Times New Roman" w:hAnsi="Times New Roman"/>
          <w:szCs w:val="28"/>
        </w:rPr>
        <w:t xml:space="preserve">полностью </w:t>
      </w:r>
      <w:r w:rsidRPr="009A6241">
        <w:rPr>
          <w:rFonts w:ascii="Times New Roman" w:hAnsi="Times New Roman"/>
          <w:szCs w:val="28"/>
        </w:rPr>
        <w:t>исключить выдачу свидетельства об аккредитации специалиста на бума</w:t>
      </w:r>
      <w:r>
        <w:rPr>
          <w:rFonts w:ascii="Times New Roman" w:hAnsi="Times New Roman"/>
          <w:szCs w:val="28"/>
        </w:rPr>
        <w:t>жном носителе</w:t>
      </w:r>
      <w:r w:rsidRPr="009A6241">
        <w:rPr>
          <w:rFonts w:ascii="Times New Roman" w:hAnsi="Times New Roman"/>
          <w:szCs w:val="28"/>
        </w:rPr>
        <w:t>. При этом следует отметить, что для установления единой формы выписки о прохождении аккредитации законопроектом предлагается наделить Минздрав России соответствующими полномочиями.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r w:rsidRPr="009A6241">
        <w:rPr>
          <w:rFonts w:ascii="Times New Roman" w:hAnsi="Times New Roman"/>
          <w:szCs w:val="28"/>
        </w:rPr>
        <w:t xml:space="preserve">Предусмотренные законопроектом изменения также направлены </w:t>
      </w:r>
      <w:r w:rsidRPr="009A6241">
        <w:rPr>
          <w:rFonts w:ascii="Times New Roman" w:hAnsi="Times New Roman"/>
          <w:szCs w:val="28"/>
        </w:rPr>
        <w:br/>
        <w:t>на упрощение прохождения аккредитации специалист</w:t>
      </w:r>
      <w:r>
        <w:rPr>
          <w:rFonts w:ascii="Times New Roman" w:hAnsi="Times New Roman"/>
          <w:szCs w:val="28"/>
        </w:rPr>
        <w:t>а медицинскими работниками, прошедшими</w:t>
      </w:r>
      <w:r w:rsidRPr="009A624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процедуру </w:t>
      </w:r>
      <w:r w:rsidRPr="009A6241">
        <w:rPr>
          <w:rFonts w:ascii="Times New Roman" w:hAnsi="Times New Roman"/>
          <w:szCs w:val="28"/>
        </w:rPr>
        <w:t>аттестации.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r w:rsidRPr="009A6241">
        <w:rPr>
          <w:rFonts w:ascii="Times New Roman" w:hAnsi="Times New Roman"/>
          <w:szCs w:val="28"/>
        </w:rPr>
        <w:t xml:space="preserve">В настоящее время для прохождения периодической аккредитации специалиста и для присвоения квалификационной категории медицинские </w:t>
      </w:r>
      <w:r w:rsidRPr="009A6241">
        <w:rPr>
          <w:rFonts w:ascii="Times New Roman" w:hAnsi="Times New Roman"/>
          <w:szCs w:val="28"/>
        </w:rPr>
        <w:br/>
        <w:t>и фармацевтические работники представляют практически аналогичный комплект документов.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r w:rsidRPr="009A6241">
        <w:rPr>
          <w:rFonts w:ascii="Times New Roman" w:hAnsi="Times New Roman"/>
          <w:szCs w:val="28"/>
        </w:rPr>
        <w:t xml:space="preserve">При этом квалификационная категория является показателем, определяющим уровень профессиональных знаний и навыков специалистов, проводится очно (с использованием дистанционных технологий), включает также этапы тестирования и собеседования. В свою очередь, периодическая аккредитация проводится в один дистанционный этап - оценку портфолио </w:t>
      </w:r>
      <w:r w:rsidRPr="009A6241">
        <w:rPr>
          <w:rFonts w:ascii="Times New Roman" w:hAnsi="Times New Roman"/>
          <w:szCs w:val="28"/>
        </w:rPr>
        <w:br/>
        <w:t>и сводится к формальной проверке документов работников.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r w:rsidRPr="009A6241">
        <w:rPr>
          <w:rFonts w:ascii="Times New Roman" w:hAnsi="Times New Roman"/>
          <w:szCs w:val="28"/>
        </w:rPr>
        <w:t xml:space="preserve">Законопроектом предлагается специалистам представлять возможность продления права на осуществление профессиональной деятельности (аккредитации специалиста) при получении квалификационной категории по той же специальности (той же должности) на пять лет </w:t>
      </w:r>
      <w:proofErr w:type="gramStart"/>
      <w:r w:rsidRPr="009A6241">
        <w:rPr>
          <w:rFonts w:ascii="Times New Roman" w:hAnsi="Times New Roman"/>
          <w:szCs w:val="28"/>
        </w:rPr>
        <w:t>с даты внесения</w:t>
      </w:r>
      <w:proofErr w:type="gramEnd"/>
      <w:r w:rsidRPr="009A6241">
        <w:rPr>
          <w:rFonts w:ascii="Times New Roman" w:hAnsi="Times New Roman"/>
          <w:szCs w:val="28"/>
        </w:rPr>
        <w:t xml:space="preserve"> данных </w:t>
      </w:r>
      <w:r>
        <w:rPr>
          <w:rFonts w:ascii="Times New Roman" w:hAnsi="Times New Roman"/>
          <w:szCs w:val="28"/>
        </w:rPr>
        <w:br/>
      </w:r>
      <w:r w:rsidRPr="009A6241">
        <w:rPr>
          <w:rFonts w:ascii="Times New Roman" w:hAnsi="Times New Roman"/>
          <w:szCs w:val="28"/>
        </w:rPr>
        <w:t xml:space="preserve">о ее присвоении в Единую систему. </w:t>
      </w:r>
      <w:r>
        <w:rPr>
          <w:rFonts w:ascii="Times New Roman" w:hAnsi="Times New Roman"/>
          <w:szCs w:val="28"/>
        </w:rPr>
        <w:t>П</w:t>
      </w:r>
      <w:r w:rsidRPr="009A6241">
        <w:rPr>
          <w:rFonts w:ascii="Times New Roman" w:hAnsi="Times New Roman"/>
          <w:szCs w:val="28"/>
        </w:rPr>
        <w:t xml:space="preserve">орядок прохождения аттестации, уровни квалификационных категорий, дата присвоения квалификационной категории, </w:t>
      </w:r>
      <w:r>
        <w:rPr>
          <w:rFonts w:ascii="Times New Roman" w:hAnsi="Times New Roman"/>
          <w:szCs w:val="28"/>
        </w:rPr>
        <w:br/>
      </w:r>
      <w:r w:rsidRPr="009A6241">
        <w:rPr>
          <w:rFonts w:ascii="Times New Roman" w:hAnsi="Times New Roman"/>
          <w:szCs w:val="28"/>
        </w:rPr>
        <w:t>а также срок их действия определяются Минздравом России</w:t>
      </w:r>
      <w:r>
        <w:rPr>
          <w:rFonts w:ascii="Times New Roman" w:hAnsi="Times New Roman"/>
          <w:szCs w:val="28"/>
        </w:rPr>
        <w:t>.</w:t>
      </w:r>
      <w:r w:rsidRPr="009A624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Проектируемые изменения предусматривают, что вопросы прохождения аттестации</w:t>
      </w:r>
      <w:r w:rsidRPr="009A624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будут регулироваться </w:t>
      </w:r>
      <w:r w:rsidRPr="009A6241">
        <w:rPr>
          <w:rFonts w:ascii="Times New Roman" w:hAnsi="Times New Roman"/>
          <w:szCs w:val="28"/>
        </w:rPr>
        <w:t>положение</w:t>
      </w:r>
      <w:r>
        <w:rPr>
          <w:rFonts w:ascii="Times New Roman" w:hAnsi="Times New Roman"/>
          <w:szCs w:val="28"/>
        </w:rPr>
        <w:t>м</w:t>
      </w:r>
      <w:r w:rsidRPr="009A6241">
        <w:rPr>
          <w:rFonts w:ascii="Times New Roman" w:hAnsi="Times New Roman"/>
          <w:szCs w:val="28"/>
        </w:rPr>
        <w:t xml:space="preserve"> об аттестации. Данное изменение позволит регламентировать не только порядок указанной процедуры, но </w:t>
      </w:r>
      <w:r w:rsidR="00B155C4">
        <w:rPr>
          <w:rFonts w:ascii="Times New Roman" w:hAnsi="Times New Roman"/>
          <w:szCs w:val="28"/>
        </w:rPr>
        <w:t>и формирование,</w:t>
      </w:r>
      <w:r w:rsidRPr="009A6241">
        <w:rPr>
          <w:rFonts w:ascii="Times New Roman" w:hAnsi="Times New Roman"/>
          <w:szCs w:val="28"/>
        </w:rPr>
        <w:t xml:space="preserve"> организацию работы аттестационной комиссии, требования к площадкам проведения аттестации и другие правила организации и проведения указанной процедуры.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r w:rsidRPr="009A6241">
        <w:rPr>
          <w:rFonts w:ascii="Times New Roman" w:hAnsi="Times New Roman"/>
          <w:szCs w:val="28"/>
        </w:rPr>
        <w:t xml:space="preserve">Таким образом, предлагаемые законопроектом изменения будут способствовать увеличению количества медицинских и фармацевтических работников, имеющих квалификационную категорию, поскольку благодаря получению квалификационной категории работникам будет проведена не только </w:t>
      </w:r>
      <w:r w:rsidRPr="009A6241">
        <w:rPr>
          <w:rFonts w:ascii="Times New Roman" w:hAnsi="Times New Roman"/>
          <w:szCs w:val="28"/>
        </w:rPr>
        <w:lastRenderedPageBreak/>
        <w:t xml:space="preserve">дифференциация оплаты труда по результатам аттестации, но </w:t>
      </w:r>
      <w:r w:rsidR="00B155C4">
        <w:rPr>
          <w:rFonts w:ascii="Times New Roman" w:hAnsi="Times New Roman"/>
          <w:szCs w:val="28"/>
        </w:rPr>
        <w:t>и</w:t>
      </w:r>
      <w:r w:rsidRPr="009A6241">
        <w:rPr>
          <w:rFonts w:ascii="Times New Roman" w:hAnsi="Times New Roman"/>
          <w:szCs w:val="28"/>
        </w:rPr>
        <w:t xml:space="preserve"> продлена аккредитация специалиста на следующие пять лет.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r w:rsidRPr="009A6241">
        <w:rPr>
          <w:rFonts w:ascii="Times New Roman" w:hAnsi="Times New Roman"/>
          <w:szCs w:val="28"/>
        </w:rPr>
        <w:t xml:space="preserve">Также законопроектом предлагается дополнить сведения о лицах, которые участвуют в осуществлении медицинской деятельности и фармацевтической деятельности, сведениями о квалификационной категории, сведениями </w:t>
      </w:r>
      <w:r>
        <w:rPr>
          <w:rFonts w:ascii="Times New Roman" w:hAnsi="Times New Roman"/>
          <w:szCs w:val="28"/>
        </w:rPr>
        <w:br/>
      </w:r>
      <w:r w:rsidRPr="009A6241">
        <w:rPr>
          <w:rFonts w:ascii="Times New Roman" w:hAnsi="Times New Roman"/>
          <w:szCs w:val="28"/>
        </w:rPr>
        <w:t xml:space="preserve">о </w:t>
      </w:r>
      <w:proofErr w:type="gramStart"/>
      <w:r w:rsidRPr="009A6241">
        <w:rPr>
          <w:rFonts w:ascii="Times New Roman" w:hAnsi="Times New Roman"/>
          <w:szCs w:val="28"/>
        </w:rPr>
        <w:t>решении</w:t>
      </w:r>
      <w:proofErr w:type="gramEnd"/>
      <w:r w:rsidRPr="009A6241">
        <w:rPr>
          <w:rFonts w:ascii="Times New Roman" w:hAnsi="Times New Roman"/>
          <w:szCs w:val="28"/>
        </w:rPr>
        <w:t xml:space="preserve"> об установлении федеральным органом исполнительной власти, осуществляющим функции по контролю и надзору в сфере охраны здоровья, соответствия полученных образования и (или) квалификации квалификационным требованиям к медицинским и фармацевтическим работникам, сведениями об основаниях допуска к медицинской </w:t>
      </w:r>
      <w:r>
        <w:rPr>
          <w:rFonts w:ascii="Times New Roman" w:hAnsi="Times New Roman"/>
          <w:szCs w:val="28"/>
        </w:rPr>
        <w:br/>
      </w:r>
      <w:r w:rsidRPr="009A6241">
        <w:rPr>
          <w:rFonts w:ascii="Times New Roman" w:hAnsi="Times New Roman"/>
          <w:szCs w:val="28"/>
        </w:rPr>
        <w:t>и фармацевтической деятельности лиц, получивших медицинское или фармацевтическое образование в иностранных организациях, осуществляющих образовательную деятельность, сведениями о допуске к осуществлению медицинской деятельности на должностях врачей-стажеров лиц, обучающихся по программам ординатуры по одной из специальностей укрупненной группы специальностей "Клиническая медицина".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proofErr w:type="gramStart"/>
      <w:r w:rsidRPr="009A6241">
        <w:rPr>
          <w:rFonts w:ascii="Times New Roman" w:hAnsi="Times New Roman"/>
          <w:szCs w:val="28"/>
        </w:rPr>
        <w:t xml:space="preserve">Сбор таких сведений будет способствовать ведению личного кабинета медицинских и фармацевтических работников Единой системы, упрощению формирования документов для прохождения аккредитации специалиста посредством Единой системы и их допуска к осуществлению медицинской </w:t>
      </w:r>
      <w:r w:rsidRPr="009A6241">
        <w:rPr>
          <w:rFonts w:ascii="Times New Roman" w:hAnsi="Times New Roman"/>
          <w:szCs w:val="28"/>
        </w:rPr>
        <w:br/>
        <w:t xml:space="preserve">и фармацевтической деятельности, а в части сбора и систематизации сведений </w:t>
      </w:r>
      <w:r w:rsidRPr="009A6241">
        <w:rPr>
          <w:rFonts w:ascii="Times New Roman" w:hAnsi="Times New Roman"/>
          <w:szCs w:val="28"/>
        </w:rPr>
        <w:br/>
        <w:t>о квалификационных категориях позволит использовать такие данные в случае применения специалистом положений части 3</w:t>
      </w:r>
      <w:r w:rsidRPr="009A6241">
        <w:rPr>
          <w:rFonts w:ascii="Times New Roman" w:hAnsi="Times New Roman"/>
          <w:szCs w:val="28"/>
          <w:vertAlign w:val="superscript"/>
        </w:rPr>
        <w:t>3</w:t>
      </w:r>
      <w:r w:rsidRPr="009A6241">
        <w:rPr>
          <w:rFonts w:ascii="Times New Roman" w:hAnsi="Times New Roman"/>
          <w:szCs w:val="28"/>
        </w:rPr>
        <w:t xml:space="preserve"> статьи 69 Федерального закона № 323-ФЗ (в</w:t>
      </w:r>
      <w:proofErr w:type="gramEnd"/>
      <w:r w:rsidRPr="009A6241">
        <w:rPr>
          <w:rFonts w:ascii="Times New Roman" w:hAnsi="Times New Roman"/>
          <w:szCs w:val="28"/>
        </w:rPr>
        <w:t xml:space="preserve"> редакции законопроекта) при прохождении аккредитации.</w:t>
      </w:r>
    </w:p>
    <w:p w:rsidR="00FD7D76" w:rsidRPr="009A6241" w:rsidRDefault="00B155C4" w:rsidP="00FD7D76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Реализация положений, предусмотренных </w:t>
      </w:r>
      <w:r w:rsidR="007E5F5B" w:rsidRPr="009A6241">
        <w:rPr>
          <w:rFonts w:ascii="Times New Roman" w:hAnsi="Times New Roman"/>
          <w:szCs w:val="28"/>
        </w:rPr>
        <w:t>законопроектом</w:t>
      </w:r>
      <w:r>
        <w:rPr>
          <w:rFonts w:ascii="Times New Roman" w:hAnsi="Times New Roman"/>
          <w:szCs w:val="28"/>
        </w:rPr>
        <w:t>,</w:t>
      </w:r>
      <w:r w:rsidR="007E5F5B" w:rsidRPr="009A624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не повлияе</w:t>
      </w:r>
      <w:r w:rsidR="007E5F5B" w:rsidRPr="009A6241">
        <w:rPr>
          <w:rFonts w:ascii="Times New Roman" w:hAnsi="Times New Roman"/>
          <w:szCs w:val="28"/>
        </w:rPr>
        <w:t xml:space="preserve">т </w:t>
      </w:r>
      <w:r>
        <w:rPr>
          <w:rFonts w:ascii="Times New Roman" w:hAnsi="Times New Roman"/>
          <w:szCs w:val="28"/>
        </w:rPr>
        <w:t xml:space="preserve">негативным образом </w:t>
      </w:r>
      <w:r w:rsidR="007E5F5B" w:rsidRPr="009A6241">
        <w:rPr>
          <w:rFonts w:ascii="Times New Roman" w:hAnsi="Times New Roman"/>
          <w:szCs w:val="28"/>
        </w:rPr>
        <w:t>на достижение целей государственных программ Ро</w:t>
      </w:r>
      <w:r>
        <w:rPr>
          <w:rFonts w:ascii="Times New Roman" w:hAnsi="Times New Roman"/>
          <w:szCs w:val="28"/>
        </w:rPr>
        <w:t>ссийской Федерации и не повлечет</w:t>
      </w:r>
      <w:r w:rsidR="007E5F5B" w:rsidRPr="009A6241">
        <w:rPr>
          <w:rFonts w:ascii="Times New Roman" w:hAnsi="Times New Roman"/>
          <w:szCs w:val="28"/>
        </w:rPr>
        <w:t xml:space="preserve">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FD7D76" w:rsidRPr="009A6241" w:rsidRDefault="00B155C4" w:rsidP="00FD7D76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з</w:t>
      </w:r>
      <w:r w:rsidR="007E5F5B" w:rsidRPr="009A6241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а соответствую</w:t>
      </w:r>
      <w:r w:rsidR="007E5F5B" w:rsidRPr="009A6241">
        <w:rPr>
          <w:rFonts w:ascii="Times New Roman" w:hAnsi="Times New Roman"/>
          <w:szCs w:val="28"/>
        </w:rPr>
        <w:t xml:space="preserve">т положениям Договора </w:t>
      </w:r>
      <w:r>
        <w:rPr>
          <w:rFonts w:ascii="Times New Roman" w:hAnsi="Times New Roman"/>
          <w:szCs w:val="28"/>
        </w:rPr>
        <w:br/>
      </w:r>
      <w:r w:rsidR="007E5F5B" w:rsidRPr="009A6241">
        <w:rPr>
          <w:rFonts w:ascii="Times New Roman" w:hAnsi="Times New Roman"/>
          <w:szCs w:val="28"/>
        </w:rPr>
        <w:t xml:space="preserve">о Евразийском экономическом союзе, </w:t>
      </w:r>
      <w:r>
        <w:rPr>
          <w:rFonts w:ascii="Times New Roman" w:hAnsi="Times New Roman"/>
          <w:szCs w:val="28"/>
        </w:rPr>
        <w:t xml:space="preserve">а также </w:t>
      </w:r>
      <w:r w:rsidR="007E5F5B" w:rsidRPr="009A6241">
        <w:rPr>
          <w:rFonts w:ascii="Times New Roman" w:hAnsi="Times New Roman"/>
          <w:szCs w:val="28"/>
        </w:rPr>
        <w:t>положениям иных международных договоров Российской Федерации.</w:t>
      </w:r>
    </w:p>
    <w:p w:rsidR="00FD7D76" w:rsidRPr="009A6241" w:rsidRDefault="007E5F5B" w:rsidP="00FD7D76">
      <w:pPr>
        <w:ind w:firstLine="709"/>
        <w:rPr>
          <w:rFonts w:ascii="Times New Roman" w:hAnsi="Times New Roman"/>
          <w:szCs w:val="28"/>
        </w:rPr>
      </w:pPr>
      <w:proofErr w:type="gramStart"/>
      <w:r w:rsidRPr="009A6241">
        <w:rPr>
          <w:rFonts w:ascii="Times New Roman" w:hAnsi="Times New Roman"/>
          <w:szCs w:val="28"/>
        </w:rPr>
        <w:t xml:space="preserve">Законопроект содержит обязательные требования, которые связаны </w:t>
      </w:r>
      <w:r w:rsidRPr="009A6241">
        <w:rPr>
          <w:rFonts w:ascii="Times New Roman" w:hAnsi="Times New Roman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9A6241">
        <w:rPr>
          <w:rFonts w:ascii="Times New Roman" w:hAnsi="Times New Roman"/>
          <w:szCs w:val="28"/>
        </w:rPr>
        <w:br/>
        <w:t>и оценка соблюдения которых осуществляется в рамках государственного контроля (надзора), аккредитации</w:t>
      </w:r>
      <w:r w:rsidR="00A1522E">
        <w:rPr>
          <w:rFonts w:ascii="Times New Roman" w:hAnsi="Times New Roman"/>
          <w:szCs w:val="28"/>
        </w:rPr>
        <w:t>,</w:t>
      </w:r>
      <w:r w:rsidRPr="009A6241">
        <w:rPr>
          <w:rFonts w:ascii="Times New Roman" w:hAnsi="Times New Roman"/>
          <w:szCs w:val="28"/>
        </w:rPr>
        <w:t xml:space="preserve"> </w:t>
      </w:r>
      <w:r w:rsidR="00A1522E">
        <w:rPr>
          <w:rFonts w:ascii="Times New Roman" w:hAnsi="Times New Roman"/>
          <w:szCs w:val="28"/>
        </w:rPr>
        <w:t>в</w:t>
      </w:r>
      <w:r w:rsidRPr="009A6241">
        <w:rPr>
          <w:rFonts w:ascii="Times New Roman" w:hAnsi="Times New Roman"/>
          <w:szCs w:val="28"/>
        </w:rPr>
        <w:t xml:space="preserve"> связи с этим в соответствии с положениями части 1 статьи 3 Федерального закона от 31 июля 2020 г. № 247-ФЗ "Об обязательных требованиях в Российской Федерации" предусмотрен особый </w:t>
      </w:r>
      <w:r w:rsidRPr="009A6241">
        <w:rPr>
          <w:rFonts w:ascii="Times New Roman" w:hAnsi="Times New Roman"/>
          <w:szCs w:val="28"/>
        </w:rPr>
        <w:lastRenderedPageBreak/>
        <w:t>порядок вступления</w:t>
      </w:r>
      <w:r w:rsidR="00A1522E">
        <w:rPr>
          <w:rFonts w:ascii="Times New Roman" w:hAnsi="Times New Roman"/>
          <w:szCs w:val="28"/>
        </w:rPr>
        <w:t xml:space="preserve"> соответствующего Ф</w:t>
      </w:r>
      <w:r w:rsidRPr="009A6241">
        <w:rPr>
          <w:rFonts w:ascii="Times New Roman" w:hAnsi="Times New Roman"/>
          <w:szCs w:val="28"/>
        </w:rPr>
        <w:t>едера</w:t>
      </w:r>
      <w:bookmarkStart w:id="0" w:name="_GoBack"/>
      <w:bookmarkEnd w:id="0"/>
      <w:r w:rsidRPr="009A6241">
        <w:rPr>
          <w:rFonts w:ascii="Times New Roman" w:hAnsi="Times New Roman"/>
          <w:szCs w:val="28"/>
        </w:rPr>
        <w:t>льного закона в силу - с</w:t>
      </w:r>
      <w:proofErr w:type="gramEnd"/>
      <w:r w:rsidRPr="009A6241">
        <w:rPr>
          <w:rFonts w:ascii="Times New Roman" w:hAnsi="Times New Roman"/>
          <w:szCs w:val="28"/>
        </w:rPr>
        <w:t xml:space="preserve"> 1 марта 2027 года.</w:t>
      </w:r>
    </w:p>
    <w:p w:rsidR="004A75E5" w:rsidRPr="009A6241" w:rsidRDefault="004A75E5" w:rsidP="001373D8">
      <w:pPr>
        <w:ind w:firstLine="709"/>
        <w:rPr>
          <w:rFonts w:ascii="Times New Roman" w:hAnsi="Times New Roman"/>
          <w:szCs w:val="28"/>
        </w:rPr>
      </w:pPr>
    </w:p>
    <w:p w:rsidR="00AB4C1F" w:rsidRPr="009A6241" w:rsidRDefault="00AB4C1F" w:rsidP="001373D8">
      <w:pPr>
        <w:spacing w:line="240" w:lineRule="atLeast"/>
        <w:rPr>
          <w:rFonts w:ascii="Times New Roman" w:hAnsi="Times New Roman"/>
          <w:szCs w:val="28"/>
        </w:rPr>
        <w:sectPr w:rsidR="00AB4C1F" w:rsidRPr="009A6241" w:rsidSect="001373D8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A6241" w:rsidRDefault="00AB4C1F" w:rsidP="001373D8">
      <w:pPr>
        <w:spacing w:line="240" w:lineRule="auto"/>
        <w:rPr>
          <w:rFonts w:ascii="Times New Roman" w:hAnsi="Times New Roman"/>
          <w:szCs w:val="28"/>
        </w:rPr>
      </w:pPr>
    </w:p>
    <w:sectPr w:rsidR="00AB4C1F" w:rsidRPr="009A6241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471" w:rsidRDefault="00A17471">
      <w:pPr>
        <w:spacing w:line="240" w:lineRule="auto"/>
      </w:pPr>
      <w:r>
        <w:separator/>
      </w:r>
    </w:p>
  </w:endnote>
  <w:endnote w:type="continuationSeparator" w:id="0">
    <w:p w:rsidR="00A17471" w:rsidRDefault="00A174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62FBD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7E5F5B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0907542-Уч-2025 (15.1)</w:t>
          </w:r>
        </w:p>
      </w:tc>
    </w:tr>
    <w:tr w:rsidR="00662FBD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7E5F5B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62FBD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7E5F5B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0907542-Уч-2025 (15.1)</w:t>
          </w:r>
        </w:p>
      </w:tc>
    </w:tr>
    <w:tr w:rsidR="00662FBD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7E5F5B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471" w:rsidRDefault="00A17471">
      <w:pPr>
        <w:spacing w:line="240" w:lineRule="auto"/>
      </w:pPr>
      <w:r>
        <w:separator/>
      </w:r>
    </w:p>
  </w:footnote>
  <w:footnote w:type="continuationSeparator" w:id="0">
    <w:p w:rsidR="00A17471" w:rsidRDefault="00A174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7E5F5B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1522E">
      <w:rPr>
        <w:rStyle w:val="a7"/>
        <w:noProof/>
      </w:rPr>
      <w:t>4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13867"/>
    <w:rsid w:val="00041F37"/>
    <w:rsid w:val="000C0D18"/>
    <w:rsid w:val="00112200"/>
    <w:rsid w:val="001373D8"/>
    <w:rsid w:val="00174D9B"/>
    <w:rsid w:val="001B1024"/>
    <w:rsid w:val="00215E21"/>
    <w:rsid w:val="0027503C"/>
    <w:rsid w:val="002F3B22"/>
    <w:rsid w:val="003475C3"/>
    <w:rsid w:val="003B3E10"/>
    <w:rsid w:val="003C3B7D"/>
    <w:rsid w:val="003F1443"/>
    <w:rsid w:val="003F4514"/>
    <w:rsid w:val="0040022E"/>
    <w:rsid w:val="004074A6"/>
    <w:rsid w:val="00445EDE"/>
    <w:rsid w:val="00473787"/>
    <w:rsid w:val="004A75E5"/>
    <w:rsid w:val="004B3CE4"/>
    <w:rsid w:val="004C0282"/>
    <w:rsid w:val="004C0D4B"/>
    <w:rsid w:val="004F3CFB"/>
    <w:rsid w:val="00526BE3"/>
    <w:rsid w:val="00642694"/>
    <w:rsid w:val="00646649"/>
    <w:rsid w:val="00662FBD"/>
    <w:rsid w:val="00690DAC"/>
    <w:rsid w:val="006A09DC"/>
    <w:rsid w:val="006B3CDE"/>
    <w:rsid w:val="006B54EE"/>
    <w:rsid w:val="006F344A"/>
    <w:rsid w:val="0072572C"/>
    <w:rsid w:val="007514FA"/>
    <w:rsid w:val="007E5F5B"/>
    <w:rsid w:val="00802F2D"/>
    <w:rsid w:val="008114AC"/>
    <w:rsid w:val="008F48DB"/>
    <w:rsid w:val="00907CA6"/>
    <w:rsid w:val="009A6241"/>
    <w:rsid w:val="009D1F78"/>
    <w:rsid w:val="009D2FF2"/>
    <w:rsid w:val="009E2468"/>
    <w:rsid w:val="009E6DF5"/>
    <w:rsid w:val="00A0398E"/>
    <w:rsid w:val="00A055C6"/>
    <w:rsid w:val="00A1522E"/>
    <w:rsid w:val="00A17471"/>
    <w:rsid w:val="00A63C78"/>
    <w:rsid w:val="00A97EEE"/>
    <w:rsid w:val="00AA7EEC"/>
    <w:rsid w:val="00AB4C1F"/>
    <w:rsid w:val="00AF7439"/>
    <w:rsid w:val="00B021BB"/>
    <w:rsid w:val="00B155C4"/>
    <w:rsid w:val="00B26DC6"/>
    <w:rsid w:val="00B37DF3"/>
    <w:rsid w:val="00B45D8C"/>
    <w:rsid w:val="00B86EAB"/>
    <w:rsid w:val="00BA2936"/>
    <w:rsid w:val="00C2774A"/>
    <w:rsid w:val="00C66CF2"/>
    <w:rsid w:val="00D205A9"/>
    <w:rsid w:val="00D245B5"/>
    <w:rsid w:val="00D655A6"/>
    <w:rsid w:val="00DE3D57"/>
    <w:rsid w:val="00E359A1"/>
    <w:rsid w:val="00E55324"/>
    <w:rsid w:val="00F60194"/>
    <w:rsid w:val="00FA0301"/>
    <w:rsid w:val="00FB6CC4"/>
    <w:rsid w:val="00F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9DFB1-FE16-41A4-BC36-5B2318C61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32</cp:revision>
  <dcterms:created xsi:type="dcterms:W3CDTF">2022-12-14T20:20:00Z</dcterms:created>
  <dcterms:modified xsi:type="dcterms:W3CDTF">2026-04-15T11:30:00Z</dcterms:modified>
</cp:coreProperties>
</file>