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3B7E0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bookmarkStart w:id="0" w:name="_GoBack"/>
      <w:bookmarkEnd w:id="0"/>
      <w:r w:rsidRPr="003B7E04">
        <w:rPr>
          <w:b/>
          <w:sz w:val="28"/>
          <w:szCs w:val="28"/>
        </w:rPr>
        <w:t>П</w:t>
      </w:r>
      <w:r w:rsidR="003B7E04">
        <w:rPr>
          <w:b/>
          <w:sz w:val="28"/>
          <w:szCs w:val="28"/>
        </w:rPr>
        <w:t xml:space="preserve"> </w:t>
      </w:r>
      <w:r w:rsidRPr="003B7E04">
        <w:rPr>
          <w:b/>
          <w:sz w:val="28"/>
          <w:szCs w:val="28"/>
        </w:rPr>
        <w:t>Е</w:t>
      </w:r>
      <w:r w:rsidR="003B7E04">
        <w:rPr>
          <w:b/>
          <w:sz w:val="28"/>
          <w:szCs w:val="28"/>
        </w:rPr>
        <w:t xml:space="preserve"> </w:t>
      </w:r>
      <w:r w:rsidRPr="003B7E04">
        <w:rPr>
          <w:b/>
          <w:sz w:val="28"/>
          <w:szCs w:val="28"/>
        </w:rPr>
        <w:t>Р</w:t>
      </w:r>
      <w:r w:rsidR="003B7E04">
        <w:rPr>
          <w:b/>
          <w:sz w:val="28"/>
          <w:szCs w:val="28"/>
        </w:rPr>
        <w:t xml:space="preserve"> </w:t>
      </w:r>
      <w:r w:rsidRPr="003B7E04">
        <w:rPr>
          <w:b/>
          <w:sz w:val="28"/>
          <w:szCs w:val="28"/>
        </w:rPr>
        <w:t>Е</w:t>
      </w:r>
      <w:r w:rsidR="003B7E04">
        <w:rPr>
          <w:b/>
          <w:sz w:val="28"/>
          <w:szCs w:val="28"/>
        </w:rPr>
        <w:t xml:space="preserve"> </w:t>
      </w:r>
      <w:r w:rsidRPr="003B7E04">
        <w:rPr>
          <w:b/>
          <w:sz w:val="28"/>
          <w:szCs w:val="28"/>
        </w:rPr>
        <w:t>Ч</w:t>
      </w:r>
      <w:r w:rsidR="003B7E04">
        <w:rPr>
          <w:b/>
          <w:sz w:val="28"/>
          <w:szCs w:val="28"/>
        </w:rPr>
        <w:t xml:space="preserve"> </w:t>
      </w:r>
      <w:r w:rsidRPr="003B7E04">
        <w:rPr>
          <w:b/>
          <w:sz w:val="28"/>
          <w:szCs w:val="28"/>
        </w:rPr>
        <w:t>Е</w:t>
      </w:r>
      <w:r w:rsidR="003B7E04">
        <w:rPr>
          <w:b/>
          <w:sz w:val="28"/>
          <w:szCs w:val="28"/>
        </w:rPr>
        <w:t xml:space="preserve"> </w:t>
      </w:r>
      <w:r w:rsidRPr="003B7E04">
        <w:rPr>
          <w:b/>
          <w:sz w:val="28"/>
          <w:szCs w:val="28"/>
        </w:rPr>
        <w:t>Н</w:t>
      </w:r>
      <w:r w:rsidR="003B7E04">
        <w:rPr>
          <w:b/>
          <w:sz w:val="28"/>
          <w:szCs w:val="28"/>
        </w:rPr>
        <w:t xml:space="preserve"> </w:t>
      </w:r>
      <w:r w:rsidRPr="003B7E04">
        <w:rPr>
          <w:b/>
          <w:sz w:val="28"/>
          <w:szCs w:val="28"/>
        </w:rPr>
        <w:t>Ь</w:t>
      </w:r>
    </w:p>
    <w:p w:rsidR="003B7E04" w:rsidRPr="003B7E04" w:rsidRDefault="003B7E04" w:rsidP="003B7E04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3B7E04" w:rsidRDefault="0021420F" w:rsidP="003B7E0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3B7E04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3B7E04">
        <w:rPr>
          <w:b/>
          <w:sz w:val="28"/>
          <w:szCs w:val="28"/>
        </w:rPr>
        <w:t>,</w:t>
      </w:r>
      <w:r w:rsidRPr="003B7E04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3B7E04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BD1371" w:rsidRPr="003B7E04">
        <w:rPr>
          <w:b/>
          <w:sz w:val="28"/>
          <w:szCs w:val="28"/>
        </w:rPr>
        <w:t>Ф</w:t>
      </w:r>
      <w:r w:rsidR="00872983" w:rsidRPr="003B7E04">
        <w:rPr>
          <w:b/>
          <w:sz w:val="28"/>
          <w:szCs w:val="28"/>
        </w:rPr>
        <w:t>едерального закона</w:t>
      </w:r>
      <w:r w:rsidR="005D24AF" w:rsidRPr="003B7E04">
        <w:rPr>
          <w:b/>
          <w:sz w:val="28"/>
          <w:szCs w:val="28"/>
        </w:rPr>
        <w:t xml:space="preserve"> </w:t>
      </w:r>
      <w:r w:rsidR="00BD1371" w:rsidRPr="003B7E04">
        <w:rPr>
          <w:b/>
          <w:sz w:val="28"/>
          <w:szCs w:val="28"/>
        </w:rPr>
        <w:t>"</w:t>
      </w:r>
      <w:r w:rsidR="007052AF" w:rsidRPr="003B7E04">
        <w:rPr>
          <w:b/>
          <w:sz w:val="28"/>
          <w:szCs w:val="28"/>
        </w:rPr>
        <w:t xml:space="preserve">О внесении изменений в статьи 3 и 24 </w:t>
      </w:r>
      <w:r w:rsidR="00BD1371" w:rsidRPr="003B7E04">
        <w:rPr>
          <w:b/>
          <w:sz w:val="28"/>
          <w:szCs w:val="28"/>
        </w:rPr>
        <w:br/>
      </w:r>
      <w:r w:rsidR="007052AF" w:rsidRPr="003B7E04">
        <w:rPr>
          <w:b/>
          <w:sz w:val="28"/>
          <w:szCs w:val="28"/>
        </w:rPr>
        <w:t xml:space="preserve">Закона Российской Федерации </w:t>
      </w:r>
      <w:r w:rsidR="00BD1371" w:rsidRPr="003B7E04">
        <w:rPr>
          <w:b/>
          <w:sz w:val="28"/>
          <w:szCs w:val="28"/>
        </w:rPr>
        <w:t>"</w:t>
      </w:r>
      <w:r w:rsidR="007052AF" w:rsidRPr="003B7E04">
        <w:rPr>
          <w:b/>
          <w:sz w:val="28"/>
          <w:szCs w:val="28"/>
        </w:rPr>
        <w:t>О недрах</w:t>
      </w:r>
      <w:r w:rsidR="00BD1371" w:rsidRPr="003B7E04">
        <w:rPr>
          <w:b/>
          <w:sz w:val="28"/>
          <w:szCs w:val="28"/>
        </w:rPr>
        <w:t>"</w:t>
      </w:r>
    </w:p>
    <w:p w:rsidR="003B7E04" w:rsidRDefault="003B7E04" w:rsidP="003B7E0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3B7E04" w:rsidRDefault="003B7E04" w:rsidP="003B7E0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FB3EDF" w:rsidRPr="003B7E04" w:rsidRDefault="00FB3EDF" w:rsidP="00FB3ED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3B7E04">
        <w:rPr>
          <w:sz w:val="28"/>
          <w:szCs w:val="28"/>
        </w:rPr>
        <w:t xml:space="preserve">Принятие </w:t>
      </w:r>
      <w:r w:rsidR="00AC0318">
        <w:rPr>
          <w:sz w:val="28"/>
          <w:szCs w:val="28"/>
        </w:rPr>
        <w:t>Ф</w:t>
      </w:r>
      <w:r w:rsidR="00AC0318" w:rsidRPr="003B7E04">
        <w:rPr>
          <w:sz w:val="28"/>
          <w:szCs w:val="28"/>
        </w:rPr>
        <w:t xml:space="preserve">едерального </w:t>
      </w:r>
      <w:r w:rsidRPr="003B7E04">
        <w:rPr>
          <w:sz w:val="28"/>
          <w:szCs w:val="28"/>
        </w:rPr>
        <w:t xml:space="preserve">закона "О внесении изменений </w:t>
      </w:r>
      <w:r>
        <w:rPr>
          <w:sz w:val="28"/>
          <w:szCs w:val="28"/>
        </w:rPr>
        <w:br/>
      </w:r>
      <w:r w:rsidRPr="003B7E04">
        <w:rPr>
          <w:sz w:val="28"/>
          <w:szCs w:val="28"/>
        </w:rPr>
        <w:t xml:space="preserve">в статьи 3 и 24 Закона Российской Федерации "О недрах" не потребует признания утратившими силу, приостановления, изменения </w:t>
      </w:r>
      <w:r w:rsidR="00AC0318">
        <w:rPr>
          <w:sz w:val="28"/>
          <w:szCs w:val="28"/>
        </w:rPr>
        <w:t xml:space="preserve">нормативных правовых </w:t>
      </w:r>
      <w:r w:rsidRPr="003B7E04">
        <w:rPr>
          <w:sz w:val="28"/>
          <w:szCs w:val="28"/>
        </w:rPr>
        <w:t>актов Президента Российской Федерации и Правительства Российской Федерации.</w:t>
      </w:r>
    </w:p>
    <w:p w:rsidR="00FB3EDF" w:rsidRPr="003B7E04" w:rsidRDefault="00FB3EDF" w:rsidP="00FB3ED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3B7E04">
        <w:rPr>
          <w:sz w:val="28"/>
          <w:szCs w:val="28"/>
        </w:rPr>
        <w:t xml:space="preserve">Принятие законопроекта потребует принятия приказа Ростехнадзора </w:t>
      </w:r>
      <w:r>
        <w:rPr>
          <w:sz w:val="28"/>
          <w:szCs w:val="28"/>
        </w:rPr>
        <w:br/>
      </w:r>
      <w:r w:rsidRPr="003B7E04">
        <w:rPr>
          <w:sz w:val="28"/>
          <w:szCs w:val="28"/>
        </w:rPr>
        <w:t>"Об утверждении правил проведения геологических наблюдений при разработке месторождений твердых полезных ископаемых".</w:t>
      </w:r>
    </w:p>
    <w:p w:rsidR="00FB3EDF" w:rsidRPr="003B7E04" w:rsidRDefault="00FB3EDF" w:rsidP="00FB3ED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3B7E04">
        <w:rPr>
          <w:sz w:val="28"/>
          <w:szCs w:val="28"/>
        </w:rPr>
        <w:t>Описание: положения приказа направлены на</w:t>
      </w:r>
      <w:r w:rsidR="00F30CAB">
        <w:rPr>
          <w:sz w:val="28"/>
          <w:szCs w:val="28"/>
        </w:rPr>
        <w:t xml:space="preserve"> установление возможности</w:t>
      </w:r>
      <w:r w:rsidRPr="003B7E04">
        <w:rPr>
          <w:sz w:val="28"/>
          <w:szCs w:val="28"/>
        </w:rPr>
        <w:t xml:space="preserve"> </w:t>
      </w:r>
      <w:r w:rsidR="00F30CAB">
        <w:rPr>
          <w:sz w:val="28"/>
          <w:szCs w:val="28"/>
        </w:rPr>
        <w:t>утверждения</w:t>
      </w:r>
      <w:r w:rsidRPr="003B7E04">
        <w:rPr>
          <w:sz w:val="28"/>
          <w:szCs w:val="28"/>
        </w:rPr>
        <w:t xml:space="preserve"> </w:t>
      </w:r>
      <w:r w:rsidRPr="00116863">
        <w:rPr>
          <w:sz w:val="28"/>
          <w:szCs w:val="28"/>
        </w:rPr>
        <w:t>правил проведения</w:t>
      </w:r>
      <w:r w:rsidRPr="003B7E04">
        <w:rPr>
          <w:sz w:val="28"/>
          <w:szCs w:val="28"/>
        </w:rPr>
        <w:t xml:space="preserve"> геологических наблюдений при разработке месторождений твердых полезных ископаемых.</w:t>
      </w:r>
    </w:p>
    <w:p w:rsidR="00FB3EDF" w:rsidRPr="003B7E04" w:rsidRDefault="00FB3EDF" w:rsidP="00FB3ED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3B7E04">
        <w:rPr>
          <w:sz w:val="28"/>
          <w:szCs w:val="28"/>
        </w:rPr>
        <w:t xml:space="preserve">Обоснование: в соответствии с проектируемыми изменениями </w:t>
      </w:r>
      <w:r>
        <w:rPr>
          <w:sz w:val="28"/>
          <w:szCs w:val="28"/>
        </w:rPr>
        <w:br/>
      </w:r>
      <w:r w:rsidRPr="003B7E04">
        <w:rPr>
          <w:sz w:val="28"/>
          <w:szCs w:val="28"/>
        </w:rPr>
        <w:t>в статьи 3 и 24 Закона Российской Федерации "О недрах" орган федерального государственного горного надзора наделяется полномочиями по утверждению правил проведения геологических наблюдений при разработке (эксплуатации) месторождений твердых полезных ископаемых.</w:t>
      </w:r>
    </w:p>
    <w:p w:rsidR="00FB3EDF" w:rsidRPr="003B7E04" w:rsidRDefault="00FB3EDF" w:rsidP="00FB3ED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3B7E04">
        <w:rPr>
          <w:sz w:val="28"/>
          <w:szCs w:val="28"/>
        </w:rPr>
        <w:t xml:space="preserve">Срок подготовки: </w:t>
      </w:r>
      <w:r>
        <w:rPr>
          <w:sz w:val="28"/>
          <w:szCs w:val="28"/>
        </w:rPr>
        <w:t>1 сентября 2026 года</w:t>
      </w:r>
      <w:r w:rsidRPr="003B7E04">
        <w:rPr>
          <w:sz w:val="28"/>
          <w:szCs w:val="28"/>
        </w:rPr>
        <w:t>.</w:t>
      </w:r>
    </w:p>
    <w:p w:rsidR="007052AF" w:rsidRPr="003B7E04" w:rsidRDefault="007052AF" w:rsidP="00FB3ED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sectPr w:rsidR="007052AF" w:rsidRPr="003B7E04" w:rsidSect="003B7E04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04091"/>
    <w:rsid w:val="003B7E04"/>
    <w:rsid w:val="005D24AF"/>
    <w:rsid w:val="007052AF"/>
    <w:rsid w:val="00872983"/>
    <w:rsid w:val="00A247B5"/>
    <w:rsid w:val="00AC0318"/>
    <w:rsid w:val="00AD4993"/>
    <w:rsid w:val="00BD1371"/>
    <w:rsid w:val="00EF44E4"/>
    <w:rsid w:val="00F30CAB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</cp:revision>
  <dcterms:created xsi:type="dcterms:W3CDTF">2026-04-14T14:32:00Z</dcterms:created>
  <dcterms:modified xsi:type="dcterms:W3CDTF">2026-04-14T14:32:00Z</dcterms:modified>
</cp:coreProperties>
</file>