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82998" w14:textId="2A98F25A" w:rsidR="00D058C0" w:rsidRDefault="00D058C0" w:rsidP="00B51B12">
      <w:pPr>
        <w:tabs>
          <w:tab w:val="left" w:pos="6379"/>
        </w:tabs>
        <w:suppressAutoHyphens/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 </w:t>
      </w:r>
      <w:r w:rsidRPr="00D058C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51B12" w:rsidRPr="00B51B12">
        <w:rPr>
          <w:rFonts w:ascii="Times New Roman" w:eastAsia="Times New Roman" w:hAnsi="Times New Roman" w:cs="Times New Roman"/>
          <w:sz w:val="28"/>
          <w:szCs w:val="28"/>
        </w:rPr>
        <w:t xml:space="preserve"> 1208563-8</w:t>
      </w:r>
    </w:p>
    <w:p w14:paraId="7CA01790" w14:textId="4C0C107C" w:rsidR="00500464" w:rsidRPr="00D33145" w:rsidRDefault="00383FCB" w:rsidP="00383FCB">
      <w:pPr>
        <w:tabs>
          <w:tab w:val="left" w:pos="6096"/>
        </w:tabs>
        <w:suppressAutoHyphens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третьем</w:t>
      </w:r>
      <w:r w:rsidR="00D058C0">
        <w:rPr>
          <w:rFonts w:ascii="Times New Roman" w:eastAsia="Times New Roman" w:hAnsi="Times New Roman" w:cs="Times New Roman"/>
          <w:sz w:val="28"/>
          <w:szCs w:val="28"/>
        </w:rPr>
        <w:t xml:space="preserve"> чтении</w:t>
      </w:r>
    </w:p>
    <w:p w14:paraId="24B4FA75" w14:textId="77777777" w:rsidR="00EB13F4" w:rsidRDefault="00EB13F4" w:rsidP="00EB13F4">
      <w:pPr>
        <w:pStyle w:val="a5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6D30AC" w14:textId="77777777" w:rsidR="00EB13F4" w:rsidRDefault="00EB13F4" w:rsidP="00EB13F4">
      <w:pPr>
        <w:pStyle w:val="a5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6DA1EA" w14:textId="77777777" w:rsidR="00EB13F4" w:rsidRDefault="00EB13F4" w:rsidP="00EB13F4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98598" w14:textId="77777777" w:rsidR="00EB13F4" w:rsidRDefault="00EB13F4" w:rsidP="00EB13F4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179E73" w14:textId="77777777" w:rsidR="008123AA" w:rsidRDefault="008123AA" w:rsidP="00EB13F4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B6EE29" w14:textId="6E118ACD" w:rsidR="00EB13F4" w:rsidRDefault="00EB13F4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DE">
        <w:rPr>
          <w:rFonts w:ascii="Times New Roman" w:hAnsi="Times New Roman" w:cs="Times New Roman"/>
          <w:b/>
          <w:sz w:val="28"/>
          <w:szCs w:val="28"/>
        </w:rPr>
        <w:t>Ф</w:t>
      </w:r>
      <w:r w:rsidR="00FE4F9E">
        <w:rPr>
          <w:rFonts w:ascii="Times New Roman" w:hAnsi="Times New Roman" w:cs="Times New Roman"/>
          <w:b/>
          <w:sz w:val="28"/>
          <w:szCs w:val="28"/>
        </w:rPr>
        <w:t>ЕДЕРАЛЬНЫЙ ЗАКОН</w:t>
      </w:r>
    </w:p>
    <w:p w14:paraId="3206C206" w14:textId="77777777" w:rsidR="00FE4F9E" w:rsidRDefault="00FE4F9E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881CE5" w14:textId="77777777" w:rsidR="00D058C0" w:rsidRDefault="00D058C0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953F5" w14:textId="77777777" w:rsidR="00D058C0" w:rsidRPr="008123AA" w:rsidRDefault="00D058C0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EDB81D9" w14:textId="3176D5A0" w:rsidR="00EB13F4" w:rsidRPr="000F68BB" w:rsidRDefault="000F68BB" w:rsidP="00B51B12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BB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Pr="00DE67FD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DE67FD" w:rsidRPr="00DE67FD">
        <w:rPr>
          <w:rFonts w:ascii="Times New Roman" w:hAnsi="Times New Roman" w:cs="Times New Roman"/>
          <w:b/>
          <w:sz w:val="28"/>
          <w:szCs w:val="28"/>
        </w:rPr>
        <w:t>й</w:t>
      </w:r>
      <w:r w:rsidRPr="00DE67F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F68BB">
        <w:rPr>
          <w:rFonts w:ascii="Times New Roman" w:hAnsi="Times New Roman" w:cs="Times New Roman"/>
          <w:b/>
          <w:sz w:val="28"/>
          <w:szCs w:val="28"/>
        </w:rPr>
        <w:t xml:space="preserve"> стать</w:t>
      </w:r>
      <w:r w:rsidR="00B00842">
        <w:rPr>
          <w:rFonts w:ascii="Times New Roman" w:hAnsi="Times New Roman" w:cs="Times New Roman"/>
          <w:b/>
          <w:sz w:val="28"/>
          <w:szCs w:val="28"/>
        </w:rPr>
        <w:t>и 196 и</w:t>
      </w:r>
      <w:r w:rsidRPr="000F68BB">
        <w:rPr>
          <w:rFonts w:ascii="Times New Roman" w:hAnsi="Times New Roman" w:cs="Times New Roman"/>
          <w:b/>
          <w:sz w:val="28"/>
          <w:szCs w:val="28"/>
        </w:rPr>
        <w:t xml:space="preserve"> 217 части первой Гражданского кодекса Российской Федерации</w:t>
      </w:r>
      <w:r w:rsidR="00B51B12" w:rsidRPr="000F68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FDBD4B7" w14:textId="56DEC370" w:rsidR="00D058C0" w:rsidRDefault="00D058C0" w:rsidP="00B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FC8A89" w14:textId="77777777" w:rsidR="004D0812" w:rsidRDefault="004D0812" w:rsidP="00B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5B845D" w14:textId="77777777" w:rsidR="004D0812" w:rsidRDefault="004D0812" w:rsidP="00B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CDE03A" w14:textId="77777777" w:rsidR="00F03B48" w:rsidRPr="00F03B48" w:rsidRDefault="00F03B48" w:rsidP="002E7293">
      <w:pPr>
        <w:spacing w:line="480" w:lineRule="auto"/>
        <w:jc w:val="both"/>
        <w:rPr>
          <w:rFonts w:ascii="Times New Roman" w:hAnsi="Times New Roman" w:cs="Times New Roman"/>
          <w:sz w:val="36"/>
          <w:szCs w:val="28"/>
        </w:rPr>
      </w:pPr>
    </w:p>
    <w:p w14:paraId="2F1FD1F6" w14:textId="77777777" w:rsidR="00F03B48" w:rsidRDefault="00F03B48" w:rsidP="002E72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E979C2" w14:textId="77777777" w:rsidR="002E7293" w:rsidRPr="002E7293" w:rsidRDefault="002E7293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293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05E14841" w14:textId="77777777" w:rsidR="00383FCB" w:rsidRPr="00383FCB" w:rsidRDefault="00383FCB" w:rsidP="00383FCB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383FCB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hyperlink r:id="rId7" w:history="1">
        <w:r w:rsidRPr="00383FCB">
          <w:rPr>
            <w:rFonts w:ascii="Times New Roman" w:hAnsi="Times New Roman" w:cs="Times New Roman"/>
            <w:bCs/>
            <w:sz w:val="28"/>
            <w:szCs w:val="28"/>
          </w:rPr>
          <w:t>часть первую</w:t>
        </w:r>
      </w:hyperlink>
      <w:r w:rsidRPr="00383FCB">
        <w:rPr>
          <w:rFonts w:ascii="Times New Roman" w:hAnsi="Times New Roman" w:cs="Times New Roman"/>
          <w:bCs/>
          <w:sz w:val="28"/>
          <w:szCs w:val="28"/>
        </w:rPr>
        <w:t xml:space="preserve"> Гражданского кодекса Российской Федерации (Собрание законодательства Российской Федерации, 1994, № 32, ст. 3301; 2013, № 19, ст. 2327; № 44, ст. 5641) следующие изменения:</w:t>
      </w:r>
    </w:p>
    <w:p w14:paraId="71DB386F" w14:textId="48E30B59" w:rsidR="00383FCB" w:rsidRPr="00383FCB" w:rsidRDefault="00383FCB" w:rsidP="00383FC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CB">
        <w:rPr>
          <w:rFonts w:ascii="Times New Roman" w:hAnsi="Times New Roman" w:cs="Times New Roman"/>
          <w:sz w:val="28"/>
          <w:szCs w:val="28"/>
        </w:rPr>
        <w:t xml:space="preserve">1) пункт 2 статьи 196 дополнить словами «и Федеральным законом от </w:t>
      </w:r>
      <w:r w:rsidR="008123AA" w:rsidRPr="00CA094B">
        <w:rPr>
          <w:rFonts w:ascii="Times New Roman" w:hAnsi="Times New Roman" w:cs="Times New Roman"/>
          <w:bCs/>
          <w:sz w:val="28"/>
          <w:szCs w:val="28"/>
        </w:rPr>
        <w:t xml:space="preserve">30 ноября 2010 года </w:t>
      </w:r>
      <w:r w:rsidR="008123AA">
        <w:rPr>
          <w:rFonts w:ascii="Times New Roman" w:hAnsi="Times New Roman" w:cs="Times New Roman"/>
          <w:bCs/>
          <w:sz w:val="28"/>
          <w:szCs w:val="28"/>
        </w:rPr>
        <w:t>№</w:t>
      </w:r>
      <w:r w:rsidR="008123AA" w:rsidRPr="00CA094B">
        <w:rPr>
          <w:rFonts w:ascii="Times New Roman" w:hAnsi="Times New Roman" w:cs="Times New Roman"/>
          <w:bCs/>
          <w:sz w:val="28"/>
          <w:szCs w:val="28"/>
        </w:rPr>
        <w:t xml:space="preserve"> 327-ФЗ</w:t>
      </w:r>
      <w:r w:rsidR="008123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23AA" w:rsidRPr="00383FCB">
        <w:rPr>
          <w:rFonts w:ascii="Times New Roman" w:hAnsi="Times New Roman" w:cs="Times New Roman"/>
          <w:sz w:val="28"/>
          <w:szCs w:val="28"/>
        </w:rPr>
        <w:t xml:space="preserve"> </w:t>
      </w:r>
      <w:r w:rsidRPr="00383FCB">
        <w:rPr>
          <w:rFonts w:ascii="Times New Roman" w:hAnsi="Times New Roman" w:cs="Times New Roman"/>
          <w:sz w:val="28"/>
          <w:szCs w:val="28"/>
        </w:rPr>
        <w:t>«О передаче религиозным организациям имущества религиозного назначения, находящегося в государственной или муниципальной собственности»;</w:t>
      </w:r>
    </w:p>
    <w:bookmarkEnd w:id="0"/>
    <w:p w14:paraId="1589BC53" w14:textId="0210F762" w:rsidR="00DE67FD" w:rsidRPr="00383FCB" w:rsidRDefault="00B00842" w:rsidP="00383FC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CB">
        <w:rPr>
          <w:rFonts w:ascii="Times New Roman" w:hAnsi="Times New Roman" w:cs="Times New Roman"/>
          <w:sz w:val="28"/>
          <w:szCs w:val="28"/>
        </w:rPr>
        <w:t>2) в</w:t>
      </w:r>
      <w:r w:rsidR="00DE67FD" w:rsidRPr="00383FCB">
        <w:rPr>
          <w:rFonts w:ascii="Times New Roman" w:hAnsi="Times New Roman" w:cs="Times New Roman"/>
          <w:sz w:val="28"/>
          <w:szCs w:val="28"/>
        </w:rPr>
        <w:t xml:space="preserve"> стать</w:t>
      </w:r>
      <w:r w:rsidRPr="00383FCB">
        <w:rPr>
          <w:rFonts w:ascii="Times New Roman" w:hAnsi="Times New Roman" w:cs="Times New Roman"/>
          <w:sz w:val="28"/>
          <w:szCs w:val="28"/>
        </w:rPr>
        <w:t>е</w:t>
      </w:r>
      <w:r w:rsidR="00DE67FD" w:rsidRPr="00383FCB">
        <w:rPr>
          <w:rFonts w:ascii="Times New Roman" w:hAnsi="Times New Roman" w:cs="Times New Roman"/>
          <w:sz w:val="28"/>
          <w:szCs w:val="28"/>
        </w:rPr>
        <w:t xml:space="preserve"> 217:</w:t>
      </w:r>
    </w:p>
    <w:p w14:paraId="600A86B4" w14:textId="1243202B" w:rsidR="00DE67FD" w:rsidRPr="00383FCB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CB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DE67FD" w:rsidRPr="00383FCB">
        <w:rPr>
          <w:rFonts w:ascii="Times New Roman" w:hAnsi="Times New Roman" w:cs="Times New Roman"/>
          <w:sz w:val="28"/>
          <w:szCs w:val="28"/>
        </w:rPr>
        <w:t>) в абзаце первом слов</w:t>
      </w:r>
      <w:r w:rsidR="001D0B5C" w:rsidRPr="00383FCB">
        <w:rPr>
          <w:rFonts w:ascii="Times New Roman" w:hAnsi="Times New Roman" w:cs="Times New Roman"/>
          <w:sz w:val="28"/>
          <w:szCs w:val="28"/>
        </w:rPr>
        <w:t>а</w:t>
      </w:r>
      <w:r w:rsidR="00DE67FD" w:rsidRPr="00383FCB">
        <w:rPr>
          <w:rFonts w:ascii="Times New Roman" w:hAnsi="Times New Roman" w:cs="Times New Roman"/>
          <w:sz w:val="28"/>
          <w:szCs w:val="28"/>
        </w:rPr>
        <w:t xml:space="preserve"> </w:t>
      </w:r>
      <w:r w:rsidRPr="00383FCB">
        <w:rPr>
          <w:rFonts w:ascii="Times New Roman" w:hAnsi="Times New Roman" w:cs="Times New Roman"/>
          <w:sz w:val="28"/>
          <w:szCs w:val="28"/>
        </w:rPr>
        <w:t>«</w:t>
      </w:r>
      <w:r w:rsidR="00DE67FD" w:rsidRPr="00383FCB">
        <w:rPr>
          <w:rFonts w:ascii="Times New Roman" w:hAnsi="Times New Roman" w:cs="Times New Roman"/>
          <w:sz w:val="28"/>
          <w:szCs w:val="28"/>
        </w:rPr>
        <w:t>Имущество</w:t>
      </w:r>
      <w:r w:rsidR="001D0B5C" w:rsidRPr="00383FCB">
        <w:rPr>
          <w:rFonts w:ascii="Times New Roman" w:hAnsi="Times New Roman" w:cs="Times New Roman"/>
          <w:sz w:val="28"/>
          <w:szCs w:val="28"/>
        </w:rPr>
        <w:t>, находящееся</w:t>
      </w:r>
      <w:r w:rsidRPr="00383FCB">
        <w:rPr>
          <w:rFonts w:ascii="Times New Roman" w:hAnsi="Times New Roman" w:cs="Times New Roman"/>
          <w:sz w:val="28"/>
          <w:szCs w:val="28"/>
        </w:rPr>
        <w:t>»</w:t>
      </w:r>
      <w:r w:rsidR="00DE67FD" w:rsidRPr="00383FC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383FCB">
        <w:rPr>
          <w:rFonts w:ascii="Times New Roman" w:hAnsi="Times New Roman" w:cs="Times New Roman"/>
          <w:sz w:val="28"/>
          <w:szCs w:val="28"/>
        </w:rPr>
        <w:t>«</w:t>
      </w:r>
      <w:r w:rsidR="00DE67FD" w:rsidRPr="00383FCB">
        <w:rPr>
          <w:rFonts w:ascii="Times New Roman" w:hAnsi="Times New Roman" w:cs="Times New Roman"/>
          <w:sz w:val="28"/>
          <w:szCs w:val="28"/>
        </w:rPr>
        <w:t>1. Имущество</w:t>
      </w:r>
      <w:r w:rsidR="001D0B5C" w:rsidRPr="00383FCB">
        <w:rPr>
          <w:rFonts w:ascii="Times New Roman" w:hAnsi="Times New Roman" w:cs="Times New Roman"/>
          <w:sz w:val="28"/>
          <w:szCs w:val="28"/>
        </w:rPr>
        <w:t>, находящееся</w:t>
      </w:r>
      <w:r w:rsidRPr="00383FCB">
        <w:rPr>
          <w:rFonts w:ascii="Times New Roman" w:hAnsi="Times New Roman" w:cs="Times New Roman"/>
          <w:sz w:val="28"/>
          <w:szCs w:val="28"/>
        </w:rPr>
        <w:t>»</w:t>
      </w:r>
      <w:r w:rsidR="00DE67FD" w:rsidRPr="00383FCB">
        <w:rPr>
          <w:rFonts w:ascii="Times New Roman" w:hAnsi="Times New Roman" w:cs="Times New Roman"/>
          <w:sz w:val="28"/>
          <w:szCs w:val="28"/>
        </w:rPr>
        <w:t>;</w:t>
      </w:r>
    </w:p>
    <w:p w14:paraId="0EDE9D55" w14:textId="20E20383" w:rsidR="00DE67FD" w:rsidRPr="00383FCB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CB">
        <w:rPr>
          <w:rFonts w:ascii="Times New Roman" w:hAnsi="Times New Roman" w:cs="Times New Roman"/>
          <w:sz w:val="28"/>
          <w:szCs w:val="28"/>
        </w:rPr>
        <w:t>б</w:t>
      </w:r>
      <w:r w:rsidR="00DE67FD" w:rsidRPr="00383FCB">
        <w:rPr>
          <w:rFonts w:ascii="Times New Roman" w:hAnsi="Times New Roman" w:cs="Times New Roman"/>
          <w:sz w:val="28"/>
          <w:szCs w:val="28"/>
        </w:rPr>
        <w:t>) дополнить пунктом 2 следующего содержания:</w:t>
      </w:r>
    </w:p>
    <w:p w14:paraId="631AB032" w14:textId="0BB74CF7" w:rsidR="00DE67FD" w:rsidRPr="00DE67FD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CB">
        <w:rPr>
          <w:rFonts w:ascii="Times New Roman" w:hAnsi="Times New Roman" w:cs="Times New Roman"/>
          <w:sz w:val="28"/>
          <w:szCs w:val="28"/>
        </w:rPr>
        <w:t>«</w:t>
      </w:r>
      <w:r w:rsidR="00DE67FD" w:rsidRPr="00383FCB">
        <w:rPr>
          <w:rFonts w:ascii="Times New Roman" w:hAnsi="Times New Roman" w:cs="Times New Roman"/>
          <w:sz w:val="28"/>
          <w:szCs w:val="28"/>
        </w:rPr>
        <w:t>2. В случае применения гражданско-правовых</w:t>
      </w:r>
      <w:r w:rsidR="00DE67FD" w:rsidRPr="00DE67FD">
        <w:rPr>
          <w:rFonts w:ascii="Times New Roman" w:hAnsi="Times New Roman" w:cs="Times New Roman"/>
          <w:sz w:val="28"/>
          <w:szCs w:val="28"/>
        </w:rPr>
        <w:t xml:space="preserve">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Кодексом сроки исковой давности и правила их исчисления. При этом срок исковой давности по искам об истребовании имущества, выбывшего из владения Российской Федерации, субъектов Российской Федерации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государственного и муниципального </w:t>
      </w:r>
      <w:proofErr w:type="gramStart"/>
      <w:r w:rsidR="00DE67FD" w:rsidRPr="00DE67FD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="00DE67FD" w:rsidRPr="00DE67FD">
        <w:rPr>
          <w:rFonts w:ascii="Times New Roman" w:hAnsi="Times New Roman" w:cs="Times New Roman"/>
          <w:sz w:val="28"/>
          <w:szCs w:val="28"/>
        </w:rPr>
        <w:t xml:space="preserve"> во всяком случае не может превышать десять лет со дня нарушения права.</w:t>
      </w:r>
    </w:p>
    <w:p w14:paraId="068BACB5" w14:textId="23F5D63C" w:rsidR="00B51B12" w:rsidRDefault="00DE67FD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7FD">
        <w:rPr>
          <w:rFonts w:ascii="Times New Roman" w:hAnsi="Times New Roman" w:cs="Times New Roman"/>
          <w:sz w:val="28"/>
          <w:szCs w:val="28"/>
        </w:rPr>
        <w:t>Суд отказывает в удовлетворении требования Российской Федерации, субъектов Российской Федерации и муниципальных образований об истребовании приватизированного имущества, если после выбытия имущества из владения Российской Федерации, субъектов Российской Федерации и муниципальных образований истекло десять лет со дня нарушения права</w:t>
      </w:r>
      <w:proofErr w:type="gramStart"/>
      <w:r w:rsidRPr="00DE67FD">
        <w:rPr>
          <w:rFonts w:ascii="Times New Roman" w:hAnsi="Times New Roman" w:cs="Times New Roman"/>
          <w:sz w:val="28"/>
          <w:szCs w:val="28"/>
        </w:rPr>
        <w:t>.</w:t>
      </w:r>
      <w:r w:rsidR="00B00842">
        <w:rPr>
          <w:rFonts w:ascii="Times New Roman" w:hAnsi="Times New Roman" w:cs="Times New Roman"/>
          <w:sz w:val="28"/>
          <w:szCs w:val="28"/>
        </w:rPr>
        <w:t>»</w:t>
      </w:r>
      <w:r w:rsidRPr="00DE67F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9AD7EA7" w14:textId="77777777" w:rsidR="00B00842" w:rsidRPr="00DE67FD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F4896" w14:textId="335434F1" w:rsidR="004D2619" w:rsidRPr="00DF2017" w:rsidRDefault="004D2619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2017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14:paraId="601BB00C" w14:textId="3A90D6AD" w:rsidR="00863588" w:rsidRPr="00863588" w:rsidRDefault="00863588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588">
        <w:rPr>
          <w:rFonts w:ascii="Times New Roman" w:hAnsi="Times New Roman" w:cs="Times New Roman"/>
          <w:sz w:val="28"/>
          <w:szCs w:val="28"/>
        </w:rPr>
        <w:t>1. Настоящий Федеральный закон вступает в силу со дня его официального опубликования.</w:t>
      </w:r>
    </w:p>
    <w:p w14:paraId="4CF527B7" w14:textId="77777777" w:rsidR="0099502E" w:rsidRPr="00383FCB" w:rsidRDefault="0099502E" w:rsidP="0099502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CB">
        <w:rPr>
          <w:rFonts w:ascii="Times New Roman" w:hAnsi="Times New Roman" w:cs="Times New Roman"/>
          <w:sz w:val="28"/>
          <w:szCs w:val="28"/>
        </w:rPr>
        <w:t xml:space="preserve">2. Положения пункта 2 статьи 217 Гражданского кодекса Российской Федерации применяются к требованиям, </w:t>
      </w:r>
      <w:proofErr w:type="gramStart"/>
      <w:r w:rsidRPr="00383FCB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383FCB">
        <w:rPr>
          <w:rFonts w:ascii="Times New Roman" w:hAnsi="Times New Roman" w:cs="Times New Roman"/>
          <w:sz w:val="28"/>
          <w:szCs w:val="28"/>
        </w:rPr>
        <w:t xml:space="preserve"> предъявления которых возникли со дня вступления в силу настоящего Федерального закона.</w:t>
      </w:r>
    </w:p>
    <w:p w14:paraId="375571AD" w14:textId="0E2905F8" w:rsidR="00B51B12" w:rsidRPr="00383FCB" w:rsidRDefault="0099502E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FCB">
        <w:rPr>
          <w:rFonts w:ascii="Times New Roman" w:hAnsi="Times New Roman" w:cs="Times New Roman"/>
          <w:sz w:val="28"/>
          <w:szCs w:val="28"/>
        </w:rPr>
        <w:t xml:space="preserve">3. Действие положений пункта 2 статьи 217 Гражданского кодекса Российской Федерации распространяется на требования, </w:t>
      </w:r>
      <w:proofErr w:type="gramStart"/>
      <w:r w:rsidRPr="00383FCB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383FCB">
        <w:rPr>
          <w:rFonts w:ascii="Times New Roman" w:hAnsi="Times New Roman" w:cs="Times New Roman"/>
          <w:sz w:val="28"/>
          <w:szCs w:val="28"/>
        </w:rPr>
        <w:t xml:space="preserve"> предъявления которых возникли до дня вступления в силу настоящего Федерального закона, если судебные решения по этим требованиям не вступили в законную силу.</w:t>
      </w:r>
    </w:p>
    <w:p w14:paraId="03A7DFC5" w14:textId="77777777" w:rsidR="00AB4814" w:rsidRPr="002F5D2C" w:rsidRDefault="00AB4814" w:rsidP="00F708E1">
      <w:pPr>
        <w:spacing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p w14:paraId="5A4046E8" w14:textId="56D6B5E9" w:rsidR="004D2619" w:rsidRDefault="00F708E1" w:rsidP="00020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6EED10EA" w14:textId="50B2DB7F" w:rsidR="00F708E1" w:rsidRPr="006A1EC1" w:rsidRDefault="00F708E1" w:rsidP="000208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E51909">
        <w:rPr>
          <w:rFonts w:ascii="Times New Roman" w:hAnsi="Times New Roman" w:cs="Times New Roman"/>
          <w:sz w:val="28"/>
          <w:szCs w:val="28"/>
        </w:rPr>
        <w:t xml:space="preserve"> </w:t>
      </w:r>
      <w:r w:rsidR="00E51909">
        <w:rPr>
          <w:rFonts w:ascii="Times New Roman" w:hAnsi="Times New Roman" w:cs="Times New Roman"/>
          <w:sz w:val="28"/>
          <w:szCs w:val="28"/>
        </w:rPr>
        <w:tab/>
      </w:r>
      <w:r w:rsidR="00E51909">
        <w:rPr>
          <w:rFonts w:ascii="Times New Roman" w:hAnsi="Times New Roman" w:cs="Times New Roman"/>
          <w:sz w:val="28"/>
          <w:szCs w:val="28"/>
        </w:rPr>
        <w:tab/>
      </w:r>
      <w:r w:rsidR="00E51909">
        <w:rPr>
          <w:rFonts w:ascii="Times New Roman" w:hAnsi="Times New Roman" w:cs="Times New Roman"/>
          <w:sz w:val="28"/>
          <w:szCs w:val="28"/>
        </w:rPr>
        <w:tab/>
      </w:r>
      <w:r w:rsidR="00E51909">
        <w:rPr>
          <w:rFonts w:ascii="Times New Roman" w:hAnsi="Times New Roman" w:cs="Times New Roman"/>
          <w:sz w:val="28"/>
          <w:szCs w:val="28"/>
        </w:rPr>
        <w:tab/>
      </w:r>
      <w:r w:rsidR="00E51909">
        <w:rPr>
          <w:rFonts w:ascii="Times New Roman" w:hAnsi="Times New Roman" w:cs="Times New Roman"/>
          <w:sz w:val="28"/>
          <w:szCs w:val="28"/>
        </w:rPr>
        <w:tab/>
      </w:r>
      <w:r w:rsidR="00E51909">
        <w:rPr>
          <w:rFonts w:ascii="Times New Roman" w:hAnsi="Times New Roman" w:cs="Times New Roman"/>
          <w:sz w:val="28"/>
          <w:szCs w:val="28"/>
        </w:rPr>
        <w:tab/>
      </w:r>
      <w:r w:rsidR="00E51909"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sectPr w:rsidR="00F708E1" w:rsidRPr="006A1EC1" w:rsidSect="00CE4A56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E3658C" w14:textId="77777777" w:rsidR="00AF3C6B" w:rsidRDefault="00AF3C6B" w:rsidP="0072520C">
      <w:pPr>
        <w:spacing w:after="0" w:line="240" w:lineRule="auto"/>
      </w:pPr>
      <w:r>
        <w:separator/>
      </w:r>
    </w:p>
  </w:endnote>
  <w:endnote w:type="continuationSeparator" w:id="0">
    <w:p w14:paraId="61955D45" w14:textId="77777777" w:rsidR="00AF3C6B" w:rsidRDefault="00AF3C6B" w:rsidP="0072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BBFD9" w14:textId="77777777" w:rsidR="00AF3C6B" w:rsidRDefault="00AF3C6B" w:rsidP="0072520C">
      <w:pPr>
        <w:spacing w:after="0" w:line="240" w:lineRule="auto"/>
      </w:pPr>
      <w:r>
        <w:separator/>
      </w:r>
    </w:p>
  </w:footnote>
  <w:footnote w:type="continuationSeparator" w:id="0">
    <w:p w14:paraId="3682888E" w14:textId="77777777" w:rsidR="00AF3C6B" w:rsidRDefault="00AF3C6B" w:rsidP="00725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2269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036956" w14:textId="77777777" w:rsidR="0072520C" w:rsidRPr="008113B0" w:rsidRDefault="0072520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113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113B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113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2E4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113B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3ECEE73" w14:textId="77777777" w:rsidR="0072520C" w:rsidRDefault="007252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5EE"/>
    <w:rsid w:val="000073B7"/>
    <w:rsid w:val="0002087F"/>
    <w:rsid w:val="00032121"/>
    <w:rsid w:val="000446B7"/>
    <w:rsid w:val="00052D75"/>
    <w:rsid w:val="0006244E"/>
    <w:rsid w:val="00090266"/>
    <w:rsid w:val="000B555B"/>
    <w:rsid w:val="000E4FA6"/>
    <w:rsid w:val="000F68BB"/>
    <w:rsid w:val="00115291"/>
    <w:rsid w:val="00116EDE"/>
    <w:rsid w:val="00126369"/>
    <w:rsid w:val="001324A5"/>
    <w:rsid w:val="001346C8"/>
    <w:rsid w:val="00164270"/>
    <w:rsid w:val="001850A4"/>
    <w:rsid w:val="00195399"/>
    <w:rsid w:val="001A5C04"/>
    <w:rsid w:val="001A5ED7"/>
    <w:rsid w:val="001B17B6"/>
    <w:rsid w:val="001D0B5C"/>
    <w:rsid w:val="001D19A1"/>
    <w:rsid w:val="00200C82"/>
    <w:rsid w:val="00205630"/>
    <w:rsid w:val="002109F9"/>
    <w:rsid w:val="00212610"/>
    <w:rsid w:val="00233EB6"/>
    <w:rsid w:val="00236136"/>
    <w:rsid w:val="002438D9"/>
    <w:rsid w:val="00244952"/>
    <w:rsid w:val="002575DE"/>
    <w:rsid w:val="002645D7"/>
    <w:rsid w:val="00264BD5"/>
    <w:rsid w:val="00281457"/>
    <w:rsid w:val="00281E27"/>
    <w:rsid w:val="002D4669"/>
    <w:rsid w:val="002E7293"/>
    <w:rsid w:val="002F2518"/>
    <w:rsid w:val="002F5D2C"/>
    <w:rsid w:val="003163C4"/>
    <w:rsid w:val="00320188"/>
    <w:rsid w:val="00331C7E"/>
    <w:rsid w:val="003324A4"/>
    <w:rsid w:val="003345CE"/>
    <w:rsid w:val="00341F07"/>
    <w:rsid w:val="00352E47"/>
    <w:rsid w:val="003745B8"/>
    <w:rsid w:val="00383FCB"/>
    <w:rsid w:val="003944D7"/>
    <w:rsid w:val="00395078"/>
    <w:rsid w:val="003978C5"/>
    <w:rsid w:val="003B0B06"/>
    <w:rsid w:val="003B4CBB"/>
    <w:rsid w:val="003D6183"/>
    <w:rsid w:val="003E4F90"/>
    <w:rsid w:val="003E7F1F"/>
    <w:rsid w:val="00404538"/>
    <w:rsid w:val="0046768B"/>
    <w:rsid w:val="00471A06"/>
    <w:rsid w:val="004814DB"/>
    <w:rsid w:val="0048750B"/>
    <w:rsid w:val="004D0812"/>
    <w:rsid w:val="004D2619"/>
    <w:rsid w:val="004D2827"/>
    <w:rsid w:val="004E1FA6"/>
    <w:rsid w:val="004F01C4"/>
    <w:rsid w:val="004F0E9F"/>
    <w:rsid w:val="00500464"/>
    <w:rsid w:val="00502A5B"/>
    <w:rsid w:val="00504754"/>
    <w:rsid w:val="00526D94"/>
    <w:rsid w:val="00533C3D"/>
    <w:rsid w:val="005403DF"/>
    <w:rsid w:val="00543310"/>
    <w:rsid w:val="00563CCE"/>
    <w:rsid w:val="005C318C"/>
    <w:rsid w:val="005D38BB"/>
    <w:rsid w:val="005D5B98"/>
    <w:rsid w:val="005E064B"/>
    <w:rsid w:val="005F7DED"/>
    <w:rsid w:val="006215B4"/>
    <w:rsid w:val="00662580"/>
    <w:rsid w:val="00663C7B"/>
    <w:rsid w:val="00665CDB"/>
    <w:rsid w:val="006733AC"/>
    <w:rsid w:val="006828A5"/>
    <w:rsid w:val="00686190"/>
    <w:rsid w:val="006A1EC1"/>
    <w:rsid w:val="006B287A"/>
    <w:rsid w:val="006B69FF"/>
    <w:rsid w:val="006C06C6"/>
    <w:rsid w:val="006E0949"/>
    <w:rsid w:val="006E4507"/>
    <w:rsid w:val="006F148A"/>
    <w:rsid w:val="00711D1D"/>
    <w:rsid w:val="007171D6"/>
    <w:rsid w:val="00723DFA"/>
    <w:rsid w:val="0072520C"/>
    <w:rsid w:val="00760486"/>
    <w:rsid w:val="00776108"/>
    <w:rsid w:val="00784108"/>
    <w:rsid w:val="007A6041"/>
    <w:rsid w:val="007C30C2"/>
    <w:rsid w:val="007E1A94"/>
    <w:rsid w:val="007F60C6"/>
    <w:rsid w:val="00807886"/>
    <w:rsid w:val="008113B0"/>
    <w:rsid w:val="008123AA"/>
    <w:rsid w:val="00815344"/>
    <w:rsid w:val="008253D3"/>
    <w:rsid w:val="00825D15"/>
    <w:rsid w:val="00841AB3"/>
    <w:rsid w:val="00862A41"/>
    <w:rsid w:val="00863588"/>
    <w:rsid w:val="00866263"/>
    <w:rsid w:val="008733E0"/>
    <w:rsid w:val="008E08A0"/>
    <w:rsid w:val="008E480B"/>
    <w:rsid w:val="008F2562"/>
    <w:rsid w:val="009246F1"/>
    <w:rsid w:val="0099502E"/>
    <w:rsid w:val="009C51C1"/>
    <w:rsid w:val="009D6F0B"/>
    <w:rsid w:val="00A1224E"/>
    <w:rsid w:val="00A1394C"/>
    <w:rsid w:val="00A13CEA"/>
    <w:rsid w:val="00A20370"/>
    <w:rsid w:val="00A56F42"/>
    <w:rsid w:val="00A6563E"/>
    <w:rsid w:val="00A74DD8"/>
    <w:rsid w:val="00AA4136"/>
    <w:rsid w:val="00AB4814"/>
    <w:rsid w:val="00AC026E"/>
    <w:rsid w:val="00AC42BB"/>
    <w:rsid w:val="00AE4C60"/>
    <w:rsid w:val="00AF3C6B"/>
    <w:rsid w:val="00B00842"/>
    <w:rsid w:val="00B01DBC"/>
    <w:rsid w:val="00B022F5"/>
    <w:rsid w:val="00B05D46"/>
    <w:rsid w:val="00B165B2"/>
    <w:rsid w:val="00B222D1"/>
    <w:rsid w:val="00B24EF3"/>
    <w:rsid w:val="00B306D7"/>
    <w:rsid w:val="00B32523"/>
    <w:rsid w:val="00B34CD0"/>
    <w:rsid w:val="00B51B12"/>
    <w:rsid w:val="00B56E65"/>
    <w:rsid w:val="00B57AB0"/>
    <w:rsid w:val="00B61301"/>
    <w:rsid w:val="00B716F7"/>
    <w:rsid w:val="00B831F7"/>
    <w:rsid w:val="00BA3190"/>
    <w:rsid w:val="00BE2376"/>
    <w:rsid w:val="00BF4762"/>
    <w:rsid w:val="00BF590B"/>
    <w:rsid w:val="00BF631D"/>
    <w:rsid w:val="00C106F1"/>
    <w:rsid w:val="00C12AA7"/>
    <w:rsid w:val="00C40B8B"/>
    <w:rsid w:val="00C445FA"/>
    <w:rsid w:val="00C564F7"/>
    <w:rsid w:val="00C90227"/>
    <w:rsid w:val="00C90750"/>
    <w:rsid w:val="00C959B6"/>
    <w:rsid w:val="00CB6A92"/>
    <w:rsid w:val="00CD2995"/>
    <w:rsid w:val="00CE4A56"/>
    <w:rsid w:val="00CF48FD"/>
    <w:rsid w:val="00D058C0"/>
    <w:rsid w:val="00D07245"/>
    <w:rsid w:val="00D079B5"/>
    <w:rsid w:val="00D14E27"/>
    <w:rsid w:val="00D33145"/>
    <w:rsid w:val="00D372CD"/>
    <w:rsid w:val="00D45990"/>
    <w:rsid w:val="00D978F3"/>
    <w:rsid w:val="00DA67C8"/>
    <w:rsid w:val="00DD792C"/>
    <w:rsid w:val="00DE55A9"/>
    <w:rsid w:val="00DE67FD"/>
    <w:rsid w:val="00DF1774"/>
    <w:rsid w:val="00DF2017"/>
    <w:rsid w:val="00E12C74"/>
    <w:rsid w:val="00E17C26"/>
    <w:rsid w:val="00E31775"/>
    <w:rsid w:val="00E46019"/>
    <w:rsid w:val="00E51909"/>
    <w:rsid w:val="00EA3DA9"/>
    <w:rsid w:val="00EB13F4"/>
    <w:rsid w:val="00EB3088"/>
    <w:rsid w:val="00EC00CF"/>
    <w:rsid w:val="00ED35EE"/>
    <w:rsid w:val="00EE04D9"/>
    <w:rsid w:val="00F019F2"/>
    <w:rsid w:val="00F025A2"/>
    <w:rsid w:val="00F03B48"/>
    <w:rsid w:val="00F32692"/>
    <w:rsid w:val="00F5790D"/>
    <w:rsid w:val="00F708E1"/>
    <w:rsid w:val="00F7568A"/>
    <w:rsid w:val="00FB317F"/>
    <w:rsid w:val="00FE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A2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D26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13F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20C"/>
  </w:style>
  <w:style w:type="paragraph" w:styleId="a8">
    <w:name w:val="footer"/>
    <w:basedOn w:val="a"/>
    <w:link w:val="a9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D26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13F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20C"/>
  </w:style>
  <w:style w:type="paragraph" w:styleId="a8">
    <w:name w:val="footer"/>
    <w:basedOn w:val="a"/>
    <w:link w:val="a9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9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7D8C1028FCB673C211D45C5726A9329022741F0EA01923B78B1E77A21404D78894BAED1AE8B1A3711452A3C6cFN5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Лидия Юрьевна</dc:creator>
  <cp:lastModifiedBy>RuzakovaOA</cp:lastModifiedBy>
  <cp:revision>3</cp:revision>
  <cp:lastPrinted>2026-05-25T14:29:00Z</cp:lastPrinted>
  <dcterms:created xsi:type="dcterms:W3CDTF">2026-05-25T13:33:00Z</dcterms:created>
  <dcterms:modified xsi:type="dcterms:W3CDTF">2026-05-26T04:14:00Z</dcterms:modified>
</cp:coreProperties>
</file>