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0A1" w:rsidRPr="007B10A1" w:rsidRDefault="007B10A1" w:rsidP="007B10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10A1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:rsidR="007B10A1" w:rsidRPr="007B10A1" w:rsidRDefault="007B10A1" w:rsidP="007B10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10A1">
        <w:rPr>
          <w:rFonts w:ascii="Times New Roman" w:hAnsi="Times New Roman" w:cs="Times New Roman"/>
          <w:b/>
          <w:bCs/>
          <w:sz w:val="28"/>
          <w:szCs w:val="28"/>
        </w:rPr>
        <w:t xml:space="preserve">комитета Государственной думы по </w:t>
      </w:r>
      <w:proofErr w:type="gramStart"/>
      <w:r w:rsidRPr="007B10A1">
        <w:rPr>
          <w:rFonts w:ascii="Times New Roman" w:hAnsi="Times New Roman" w:cs="Times New Roman"/>
          <w:b/>
          <w:bCs/>
          <w:sz w:val="28"/>
          <w:szCs w:val="28"/>
        </w:rPr>
        <w:t>государственному</w:t>
      </w:r>
      <w:proofErr w:type="gramEnd"/>
    </w:p>
    <w:p w:rsidR="00982B44" w:rsidRPr="00982B44" w:rsidRDefault="007B10A1" w:rsidP="00982B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10A1">
        <w:rPr>
          <w:rFonts w:ascii="Times New Roman" w:hAnsi="Times New Roman" w:cs="Times New Roman"/>
          <w:b/>
          <w:bCs/>
          <w:sz w:val="28"/>
          <w:szCs w:val="28"/>
        </w:rPr>
        <w:t xml:space="preserve">строительству и законодательству на проект </w:t>
      </w:r>
      <w:r w:rsidR="007B55E5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B10A1">
        <w:rPr>
          <w:rFonts w:ascii="Times New Roman" w:hAnsi="Times New Roman" w:cs="Times New Roman"/>
          <w:b/>
          <w:bCs/>
          <w:sz w:val="28"/>
          <w:szCs w:val="28"/>
        </w:rPr>
        <w:t>федерального</w:t>
      </w:r>
      <w:r w:rsidR="007B55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10A1">
        <w:rPr>
          <w:rFonts w:ascii="Times New Roman" w:hAnsi="Times New Roman" w:cs="Times New Roman"/>
          <w:b/>
          <w:bCs/>
          <w:sz w:val="28"/>
          <w:szCs w:val="28"/>
        </w:rPr>
        <w:t>закона</w:t>
      </w:r>
      <w:r w:rsidRPr="007B10A1">
        <w:rPr>
          <w:rFonts w:ascii="Times New Roman" w:hAnsi="Times New Roman" w:cs="Times New Roman"/>
          <w:sz w:val="28"/>
          <w:szCs w:val="28"/>
        </w:rPr>
        <w:t xml:space="preserve"> </w:t>
      </w:r>
      <w:r w:rsidR="00982B44">
        <w:rPr>
          <w:rFonts w:ascii="Times New Roman" w:hAnsi="Times New Roman" w:cs="Times New Roman"/>
          <w:sz w:val="28"/>
          <w:szCs w:val="28"/>
        </w:rPr>
        <w:t xml:space="preserve">№ </w:t>
      </w:r>
      <w:r w:rsidR="00982B44" w:rsidRPr="00982B44">
        <w:rPr>
          <w:rFonts w:ascii="Times New Roman" w:hAnsi="Times New Roman" w:cs="Times New Roman"/>
          <w:b/>
          <w:sz w:val="28"/>
          <w:szCs w:val="28"/>
        </w:rPr>
        <w:t xml:space="preserve">1208563-8 </w:t>
      </w:r>
    </w:p>
    <w:p w:rsidR="00982B44" w:rsidRPr="00982B44" w:rsidRDefault="00982B44" w:rsidP="00982B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2B44">
        <w:rPr>
          <w:rFonts w:ascii="Times New Roman" w:hAnsi="Times New Roman" w:cs="Times New Roman"/>
          <w:b/>
          <w:sz w:val="28"/>
          <w:szCs w:val="28"/>
        </w:rPr>
        <w:t>«О внесении изменений в статью 217 части первой Гражданского кодекса Российской Федерации»</w:t>
      </w:r>
    </w:p>
    <w:p w:rsidR="00982B44" w:rsidRPr="00982B44" w:rsidRDefault="00982B44" w:rsidP="00982B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2B44">
        <w:rPr>
          <w:rFonts w:ascii="Times New Roman" w:hAnsi="Times New Roman" w:cs="Times New Roman"/>
          <w:sz w:val="28"/>
          <w:szCs w:val="28"/>
        </w:rPr>
        <w:t xml:space="preserve">(о сроках исковой давности при приватизации) </w:t>
      </w:r>
    </w:p>
    <w:p w:rsidR="00BF569C" w:rsidRPr="00982B44" w:rsidRDefault="00982B44" w:rsidP="00982B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82B44">
        <w:rPr>
          <w:rFonts w:ascii="Times New Roman" w:hAnsi="Times New Roman" w:cs="Times New Roman"/>
          <w:sz w:val="28"/>
          <w:szCs w:val="28"/>
        </w:rPr>
        <w:t>внесенном</w:t>
      </w:r>
      <w:proofErr w:type="gramEnd"/>
      <w:r w:rsidRPr="00982B44">
        <w:rPr>
          <w:rFonts w:ascii="Times New Roman" w:hAnsi="Times New Roman" w:cs="Times New Roman"/>
          <w:sz w:val="28"/>
          <w:szCs w:val="28"/>
        </w:rPr>
        <w:t xml:space="preserve"> Правительством Российской Федерации</w:t>
      </w:r>
    </w:p>
    <w:p w:rsidR="00982B44" w:rsidRPr="00982B44" w:rsidRDefault="00982B44" w:rsidP="00982B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2B44" w:rsidRDefault="00982B44" w:rsidP="00982B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2B44" w:rsidRDefault="00BF569C" w:rsidP="0088682D">
      <w:pPr>
        <w:pStyle w:val="Style9"/>
        <w:spacing w:line="360" w:lineRule="auto"/>
        <w:ind w:firstLine="709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 xml:space="preserve">В проекте </w:t>
      </w:r>
      <w:r w:rsidRPr="00BF569C">
        <w:rPr>
          <w:color w:val="000000" w:themeColor="text1"/>
          <w:sz w:val="28"/>
          <w:szCs w:val="28"/>
        </w:rPr>
        <w:t>федерального</w:t>
      </w:r>
      <w:r>
        <w:rPr>
          <w:color w:val="000000" w:themeColor="text1"/>
          <w:sz w:val="28"/>
          <w:szCs w:val="28"/>
        </w:rPr>
        <w:t xml:space="preserve"> </w:t>
      </w:r>
      <w:r w:rsidRPr="00BF569C">
        <w:rPr>
          <w:color w:val="000000" w:themeColor="text1"/>
          <w:sz w:val="28"/>
          <w:szCs w:val="28"/>
        </w:rPr>
        <w:t xml:space="preserve">закона № </w:t>
      </w:r>
      <w:r w:rsidR="00982B44" w:rsidRPr="00982B44">
        <w:rPr>
          <w:color w:val="000000" w:themeColor="text1"/>
          <w:sz w:val="28"/>
          <w:szCs w:val="28"/>
        </w:rPr>
        <w:t>1208563-8 «О внесении изменений в статью 217 части первой Гражданского кодекса Российской Федерации»</w:t>
      </w:r>
      <w:r w:rsidR="00982B44">
        <w:rPr>
          <w:color w:val="000000" w:themeColor="text1"/>
          <w:sz w:val="28"/>
          <w:szCs w:val="28"/>
        </w:rPr>
        <w:t xml:space="preserve"> </w:t>
      </w:r>
      <w:r w:rsidR="00DD05FB">
        <w:rPr>
          <w:color w:val="000000" w:themeColor="text1"/>
          <w:sz w:val="28"/>
          <w:szCs w:val="28"/>
        </w:rPr>
        <w:br/>
      </w:r>
      <w:r w:rsidR="00982B44" w:rsidRPr="00982B44">
        <w:rPr>
          <w:color w:val="000000" w:themeColor="text1"/>
          <w:sz w:val="28"/>
          <w:szCs w:val="28"/>
        </w:rPr>
        <w:t xml:space="preserve">(о сроках исковой давности при приватизации) </w:t>
      </w:r>
      <w:r>
        <w:rPr>
          <w:color w:val="000000" w:themeColor="text1"/>
          <w:sz w:val="28"/>
          <w:szCs w:val="28"/>
        </w:rPr>
        <w:t xml:space="preserve">(далее </w:t>
      </w:r>
      <w:r w:rsidR="00FA470A">
        <w:rPr>
          <w:color w:val="000000" w:themeColor="text1"/>
          <w:sz w:val="28"/>
          <w:szCs w:val="28"/>
        </w:rPr>
        <w:t>законоп</w:t>
      </w:r>
      <w:r>
        <w:rPr>
          <w:color w:val="000000" w:themeColor="text1"/>
          <w:sz w:val="28"/>
          <w:szCs w:val="28"/>
        </w:rPr>
        <w:t>роект)</w:t>
      </w:r>
      <w:r w:rsidRPr="00BF569C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предлагается </w:t>
      </w:r>
      <w:r w:rsidR="0088682D" w:rsidRPr="0088682D">
        <w:rPr>
          <w:color w:val="000000" w:themeColor="text1"/>
          <w:sz w:val="28"/>
          <w:szCs w:val="28"/>
        </w:rPr>
        <w:t>дополнить статью 217 части первой ГК РФ положением о том, что в случае применения гражданско-правовых последствий нарушения требований законодательства при приватизации подлежат применению установленные ГК РФ сроки исковой давности и правила их исчисления (три</w:t>
      </w:r>
      <w:proofErr w:type="gramEnd"/>
      <w:r w:rsidR="0088682D" w:rsidRPr="0088682D">
        <w:rPr>
          <w:color w:val="000000" w:themeColor="text1"/>
          <w:sz w:val="28"/>
          <w:szCs w:val="28"/>
        </w:rPr>
        <w:t xml:space="preserve"> года с момента выявления нарушения).</w:t>
      </w:r>
      <w:r w:rsidR="0088682D">
        <w:rPr>
          <w:color w:val="000000" w:themeColor="text1"/>
          <w:sz w:val="28"/>
          <w:szCs w:val="28"/>
        </w:rPr>
        <w:t xml:space="preserve"> </w:t>
      </w:r>
      <w:r w:rsidR="0088682D" w:rsidRPr="0088682D">
        <w:rPr>
          <w:color w:val="000000" w:themeColor="text1"/>
          <w:sz w:val="28"/>
          <w:szCs w:val="28"/>
        </w:rPr>
        <w:t xml:space="preserve">При этом срок исковой </w:t>
      </w:r>
      <w:proofErr w:type="gramStart"/>
      <w:r w:rsidR="0088682D" w:rsidRPr="0088682D">
        <w:rPr>
          <w:color w:val="000000" w:themeColor="text1"/>
          <w:sz w:val="28"/>
          <w:szCs w:val="28"/>
        </w:rPr>
        <w:t>давности</w:t>
      </w:r>
      <w:proofErr w:type="gramEnd"/>
      <w:r w:rsidR="0088682D" w:rsidRPr="0088682D">
        <w:rPr>
          <w:color w:val="000000" w:themeColor="text1"/>
          <w:sz w:val="28"/>
          <w:szCs w:val="28"/>
        </w:rPr>
        <w:t xml:space="preserve"> во всяком случае не может превышать десять лет со дня выбытия такого имущества из публичной собственности.</w:t>
      </w:r>
    </w:p>
    <w:p w:rsidR="00982B44" w:rsidRDefault="0088682D" w:rsidP="0088682D">
      <w:pPr>
        <w:pStyle w:val="Style9"/>
        <w:spacing w:line="360" w:lineRule="auto"/>
        <w:ind w:firstLine="709"/>
        <w:rPr>
          <w:color w:val="000000" w:themeColor="text1"/>
          <w:sz w:val="28"/>
          <w:szCs w:val="28"/>
        </w:rPr>
      </w:pPr>
      <w:r w:rsidRPr="0088682D">
        <w:rPr>
          <w:color w:val="000000" w:themeColor="text1"/>
          <w:sz w:val="28"/>
          <w:szCs w:val="28"/>
        </w:rPr>
        <w:t xml:space="preserve">Законопроектом предусматриваются переходные положения в части его применения к требованиям, </w:t>
      </w:r>
      <w:proofErr w:type="gramStart"/>
      <w:r w:rsidRPr="0088682D">
        <w:rPr>
          <w:color w:val="000000" w:themeColor="text1"/>
          <w:sz w:val="28"/>
          <w:szCs w:val="28"/>
        </w:rPr>
        <w:t>сроки</w:t>
      </w:r>
      <w:proofErr w:type="gramEnd"/>
      <w:r w:rsidRPr="0088682D">
        <w:rPr>
          <w:color w:val="000000" w:themeColor="text1"/>
          <w:sz w:val="28"/>
          <w:szCs w:val="28"/>
        </w:rPr>
        <w:t xml:space="preserve"> предъявления которых возникли со дня вступления в силу Федерального закона "О внесении изменений в статью 217 части первой Гражданского кодекса Российской Федерации", а также </w:t>
      </w:r>
      <w:r>
        <w:rPr>
          <w:color w:val="000000" w:themeColor="text1"/>
          <w:sz w:val="28"/>
          <w:szCs w:val="28"/>
        </w:rPr>
        <w:t xml:space="preserve"> </w:t>
      </w:r>
      <w:r w:rsidRPr="0088682D">
        <w:rPr>
          <w:color w:val="000000" w:themeColor="text1"/>
          <w:sz w:val="28"/>
          <w:szCs w:val="28"/>
        </w:rPr>
        <w:t xml:space="preserve">к требованиям, </w:t>
      </w:r>
      <w:proofErr w:type="gramStart"/>
      <w:r w:rsidRPr="0088682D">
        <w:rPr>
          <w:color w:val="000000" w:themeColor="text1"/>
          <w:sz w:val="28"/>
          <w:szCs w:val="28"/>
        </w:rPr>
        <w:t>сроки</w:t>
      </w:r>
      <w:proofErr w:type="gramEnd"/>
      <w:r w:rsidRPr="0088682D">
        <w:rPr>
          <w:color w:val="000000" w:themeColor="text1"/>
          <w:sz w:val="28"/>
          <w:szCs w:val="28"/>
        </w:rPr>
        <w:t xml:space="preserve"> предъявления которых возникли до дня вступления в силу Федерального закона, если судебные решения по этим требованиям не вступили в законную силу.</w:t>
      </w:r>
    </w:p>
    <w:p w:rsidR="00982B44" w:rsidRDefault="0088682D" w:rsidP="00496DE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8682D">
        <w:rPr>
          <w:rFonts w:ascii="Times New Roman" w:eastAsia="Times New Roman" w:hAnsi="Times New Roman" w:cs="Times New Roman"/>
          <w:sz w:val="28"/>
          <w:szCs w:val="28"/>
        </w:rPr>
        <w:t xml:space="preserve">Сроки давности являются необходимым условием обеспечения эффективной защиты права собственности, стабильности и предсказуемости гражданского оборота (см. Постановление КС РФ от 31 октября 2024 года </w:t>
      </w:r>
      <w:r w:rsidR="00DD05FB">
        <w:rPr>
          <w:rFonts w:ascii="Times New Roman" w:eastAsia="Times New Roman" w:hAnsi="Times New Roman" w:cs="Times New Roman"/>
          <w:sz w:val="28"/>
          <w:szCs w:val="28"/>
        </w:rPr>
        <w:br/>
      </w:r>
      <w:r w:rsidRPr="0088682D">
        <w:rPr>
          <w:rFonts w:ascii="Times New Roman" w:eastAsia="Times New Roman" w:hAnsi="Times New Roman" w:cs="Times New Roman"/>
          <w:sz w:val="28"/>
          <w:szCs w:val="28"/>
        </w:rPr>
        <w:t>№ 49-П).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Концепция законопроекта заслуживает поддержки, вместе с тем, ко второму чтению можно было бы дополнительно проработать вопрос защиты прав добросовестных приобретателей  такого приватизированного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имущества. </w:t>
      </w:r>
      <w:r w:rsidR="00496DE5">
        <w:rPr>
          <w:rFonts w:ascii="Times New Roman" w:eastAsia="Times New Roman" w:hAnsi="Times New Roman" w:cs="Times New Roman"/>
          <w:sz w:val="28"/>
          <w:szCs w:val="28"/>
        </w:rPr>
        <w:t xml:space="preserve">Кроме того проектная редакция </w:t>
      </w:r>
      <w:r w:rsidR="00496DE5" w:rsidRPr="00496DE5">
        <w:rPr>
          <w:rFonts w:ascii="Times New Roman" w:eastAsia="Times New Roman" w:hAnsi="Times New Roman" w:cs="Times New Roman"/>
          <w:sz w:val="28"/>
          <w:szCs w:val="28"/>
        </w:rPr>
        <w:t xml:space="preserve">статьи 217 ГК РФ </w:t>
      </w:r>
      <w:r w:rsidR="00496DE5">
        <w:rPr>
          <w:rFonts w:ascii="Times New Roman" w:eastAsia="Times New Roman" w:hAnsi="Times New Roman" w:cs="Times New Roman"/>
          <w:sz w:val="28"/>
          <w:szCs w:val="28"/>
        </w:rPr>
        <w:t xml:space="preserve">в части слов </w:t>
      </w:r>
      <w:r w:rsidR="00496DE5" w:rsidRPr="00496DE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D05FB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496D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6DE5" w:rsidRPr="00496DE5">
        <w:rPr>
          <w:rFonts w:ascii="Times New Roman" w:eastAsia="Times New Roman" w:hAnsi="Times New Roman" w:cs="Times New Roman"/>
          <w:sz w:val="28"/>
          <w:szCs w:val="28"/>
        </w:rPr>
        <w:t xml:space="preserve">искам об истребовании имущества, выбывшего из владения Российской Федерации, субъектов Российской Федерации и муниципальных образований в результате его приватизации» </w:t>
      </w:r>
      <w:r w:rsidR="00496DE5">
        <w:rPr>
          <w:rFonts w:ascii="Times New Roman" w:eastAsia="Times New Roman" w:hAnsi="Times New Roman" w:cs="Times New Roman"/>
          <w:sz w:val="28"/>
          <w:szCs w:val="28"/>
        </w:rPr>
        <w:t xml:space="preserve">(статья 1 Проекта) </w:t>
      </w:r>
      <w:r w:rsidR="00496DE5" w:rsidRPr="00496D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6DE5">
        <w:rPr>
          <w:rFonts w:ascii="Times New Roman" w:eastAsia="Times New Roman" w:hAnsi="Times New Roman" w:cs="Times New Roman"/>
          <w:sz w:val="28"/>
          <w:szCs w:val="28"/>
        </w:rPr>
        <w:t xml:space="preserve">требует </w:t>
      </w:r>
      <w:r w:rsidR="00496DE5" w:rsidRPr="00496DE5">
        <w:rPr>
          <w:rFonts w:ascii="Times New Roman" w:eastAsia="Times New Roman" w:hAnsi="Times New Roman" w:cs="Times New Roman"/>
          <w:sz w:val="28"/>
          <w:szCs w:val="28"/>
        </w:rPr>
        <w:t xml:space="preserve"> корректировк</w:t>
      </w:r>
      <w:r w:rsidR="00496DE5">
        <w:rPr>
          <w:rFonts w:ascii="Times New Roman" w:eastAsia="Times New Roman" w:hAnsi="Times New Roman" w:cs="Times New Roman"/>
          <w:sz w:val="28"/>
          <w:szCs w:val="28"/>
        </w:rPr>
        <w:t>и.</w:t>
      </w:r>
      <w:r w:rsidR="00496DE5" w:rsidRPr="00496D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496DE5">
        <w:rPr>
          <w:rFonts w:ascii="Times New Roman" w:eastAsia="Times New Roman" w:hAnsi="Times New Roman" w:cs="Times New Roman"/>
          <w:sz w:val="28"/>
          <w:szCs w:val="28"/>
        </w:rPr>
        <w:t>Поскольку</w:t>
      </w:r>
      <w:r w:rsidR="00496DE5" w:rsidRPr="00496DE5">
        <w:rPr>
          <w:rFonts w:ascii="Times New Roman" w:eastAsia="Times New Roman" w:hAnsi="Times New Roman" w:cs="Times New Roman"/>
          <w:sz w:val="28"/>
          <w:szCs w:val="28"/>
        </w:rPr>
        <w:t xml:space="preserve"> в состав приватизированного имущества публично-правовых образований могут входить не только вещи, но также акции и доли в уставном капитале обществ с ограниченной ответственностью, которые являются не вещами, но «иным имуществом», в частности, имущественными правами</w:t>
      </w:r>
      <w:r w:rsidR="00496DE5">
        <w:rPr>
          <w:rFonts w:ascii="Times New Roman" w:eastAsia="Times New Roman" w:hAnsi="Times New Roman" w:cs="Times New Roman"/>
          <w:sz w:val="28"/>
          <w:szCs w:val="28"/>
        </w:rPr>
        <w:t>, к которым термин</w:t>
      </w:r>
      <w:r w:rsidR="0078681A">
        <w:rPr>
          <w:rFonts w:ascii="Times New Roman" w:eastAsia="Times New Roman" w:hAnsi="Times New Roman" w:cs="Times New Roman"/>
          <w:sz w:val="28"/>
          <w:szCs w:val="28"/>
        </w:rPr>
        <w:t>ы</w:t>
      </w:r>
      <w:r w:rsidR="00496DE5">
        <w:rPr>
          <w:rFonts w:ascii="Times New Roman" w:eastAsia="Times New Roman" w:hAnsi="Times New Roman" w:cs="Times New Roman"/>
          <w:sz w:val="28"/>
          <w:szCs w:val="28"/>
        </w:rPr>
        <w:t xml:space="preserve"> «истребование» </w:t>
      </w:r>
      <w:r w:rsidR="0078681A">
        <w:rPr>
          <w:rFonts w:ascii="Times New Roman" w:eastAsia="Times New Roman" w:hAnsi="Times New Roman" w:cs="Times New Roman"/>
          <w:sz w:val="28"/>
          <w:szCs w:val="28"/>
        </w:rPr>
        <w:t>и «</w:t>
      </w:r>
      <w:r w:rsidR="0078681A" w:rsidRPr="0078681A">
        <w:rPr>
          <w:rFonts w:ascii="Times New Roman" w:eastAsia="Times New Roman" w:hAnsi="Times New Roman" w:cs="Times New Roman"/>
          <w:sz w:val="28"/>
          <w:szCs w:val="28"/>
        </w:rPr>
        <w:t>выбывше</w:t>
      </w:r>
      <w:r w:rsidR="0078681A">
        <w:rPr>
          <w:rFonts w:ascii="Times New Roman" w:eastAsia="Times New Roman" w:hAnsi="Times New Roman" w:cs="Times New Roman"/>
          <w:sz w:val="28"/>
          <w:szCs w:val="28"/>
        </w:rPr>
        <w:t>е</w:t>
      </w:r>
      <w:r w:rsidR="0078681A" w:rsidRPr="0078681A">
        <w:rPr>
          <w:rFonts w:ascii="Times New Roman" w:eastAsia="Times New Roman" w:hAnsi="Times New Roman" w:cs="Times New Roman"/>
          <w:sz w:val="28"/>
          <w:szCs w:val="28"/>
        </w:rPr>
        <w:t xml:space="preserve"> из владения</w:t>
      </w:r>
      <w:r w:rsidR="0078681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78681A" w:rsidRPr="007868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6DE5">
        <w:rPr>
          <w:rFonts w:ascii="Times New Roman" w:eastAsia="Times New Roman" w:hAnsi="Times New Roman" w:cs="Times New Roman"/>
          <w:sz w:val="28"/>
          <w:szCs w:val="28"/>
        </w:rPr>
        <w:t>не применим</w:t>
      </w:r>
      <w:r w:rsidR="0078681A">
        <w:rPr>
          <w:rFonts w:ascii="Times New Roman" w:eastAsia="Times New Roman" w:hAnsi="Times New Roman" w:cs="Times New Roman"/>
          <w:sz w:val="28"/>
          <w:szCs w:val="28"/>
        </w:rPr>
        <w:t>ы</w:t>
      </w:r>
      <w:r w:rsidR="00686A4D">
        <w:rPr>
          <w:rFonts w:ascii="Times New Roman" w:eastAsia="Times New Roman" w:hAnsi="Times New Roman" w:cs="Times New Roman"/>
          <w:sz w:val="28"/>
          <w:szCs w:val="28"/>
        </w:rPr>
        <w:t xml:space="preserve"> (см., п. 3 ст. 65.2 ГК РФ)</w:t>
      </w:r>
      <w:r w:rsidR="00496DE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End"/>
    </w:p>
    <w:p w:rsidR="00D77B6B" w:rsidRPr="00F177AE" w:rsidRDefault="00D77B6B" w:rsidP="00DD0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Комитет Государственной думы по государственному строительству и законодательству рекомендует принять в первом чтении проект федерального закона </w:t>
      </w:r>
      <w:r w:rsidRPr="00D77B6B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DD05FB" w:rsidRPr="00DD05FB">
        <w:rPr>
          <w:rFonts w:ascii="Times New Roman" w:eastAsia="Times New Roman" w:hAnsi="Times New Roman" w:cs="Times New Roman"/>
          <w:sz w:val="28"/>
          <w:szCs w:val="28"/>
        </w:rPr>
        <w:t>1208563-8 «О внесении изменений в статью 217 части первой Гражданского кодекса Российской Федерации»</w:t>
      </w:r>
      <w:r w:rsidR="00413B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DD05FB" w:rsidRPr="00DD05FB">
        <w:rPr>
          <w:rFonts w:ascii="Times New Roman" w:eastAsia="Times New Roman" w:hAnsi="Times New Roman" w:cs="Times New Roman"/>
          <w:sz w:val="28"/>
          <w:szCs w:val="28"/>
        </w:rPr>
        <w:t>(о сроках исковой давности при приватизации)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B55E5" w:rsidRPr="007B55E5">
        <w:rPr>
          <w:rFonts w:ascii="Times New Roman" w:eastAsia="Times New Roman" w:hAnsi="Times New Roman" w:cs="Times New Roman"/>
          <w:sz w:val="28"/>
          <w:szCs w:val="28"/>
        </w:rPr>
        <w:t>внесенн</w:t>
      </w:r>
      <w:r w:rsidR="007B55E5">
        <w:rPr>
          <w:rFonts w:ascii="Times New Roman" w:eastAsia="Times New Roman" w:hAnsi="Times New Roman" w:cs="Times New Roman"/>
          <w:sz w:val="28"/>
          <w:szCs w:val="28"/>
        </w:rPr>
        <w:t>ый</w:t>
      </w:r>
      <w:r w:rsidR="007B55E5" w:rsidRPr="007B55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756B">
        <w:rPr>
          <w:rFonts w:ascii="Times New Roman" w:eastAsia="Times New Roman" w:hAnsi="Times New Roman" w:cs="Times New Roman"/>
          <w:sz w:val="28"/>
          <w:szCs w:val="28"/>
        </w:rPr>
        <w:t>Правительством</w:t>
      </w:r>
      <w:r w:rsidR="007B55E5" w:rsidRPr="007B55E5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</w:t>
      </w:r>
      <w:r w:rsidR="006E7EA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A5980" w:rsidRDefault="009A5980" w:rsidP="00D77B6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2D4A" w:rsidRDefault="00192D4A" w:rsidP="00D77B6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77B6B" w:rsidRPr="007B10A1" w:rsidRDefault="00D77B6B" w:rsidP="009A598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Комитета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П.В.Крашенинников</w:t>
      </w:r>
      <w:proofErr w:type="spellEnd"/>
    </w:p>
    <w:sectPr w:rsidR="00D77B6B" w:rsidRPr="007B10A1" w:rsidSect="006E7EA0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561" w:rsidRDefault="00A17561" w:rsidP="00DD36E6">
      <w:pPr>
        <w:spacing w:after="0" w:line="240" w:lineRule="auto"/>
      </w:pPr>
      <w:r>
        <w:separator/>
      </w:r>
    </w:p>
  </w:endnote>
  <w:endnote w:type="continuationSeparator" w:id="0">
    <w:p w:rsidR="00A17561" w:rsidRDefault="00A17561" w:rsidP="00DD3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561" w:rsidRDefault="00A17561" w:rsidP="00DD36E6">
      <w:pPr>
        <w:spacing w:after="0" w:line="240" w:lineRule="auto"/>
      </w:pPr>
      <w:r>
        <w:separator/>
      </w:r>
    </w:p>
  </w:footnote>
  <w:footnote w:type="continuationSeparator" w:id="0">
    <w:p w:rsidR="00A17561" w:rsidRDefault="00A17561" w:rsidP="00DD36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5791911"/>
      <w:docPartObj>
        <w:docPartGallery w:val="Page Numbers (Top of Page)"/>
        <w:docPartUnique/>
      </w:docPartObj>
    </w:sdtPr>
    <w:sdtEndPr/>
    <w:sdtContent>
      <w:p w:rsidR="00DD36E6" w:rsidRDefault="00DD36E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3B20">
          <w:rPr>
            <w:noProof/>
          </w:rPr>
          <w:t>2</w:t>
        </w:r>
        <w:r>
          <w:fldChar w:fldCharType="end"/>
        </w:r>
      </w:p>
    </w:sdtContent>
  </w:sdt>
  <w:p w:rsidR="00DD36E6" w:rsidRDefault="00DD36E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E54"/>
    <w:rsid w:val="000D5F45"/>
    <w:rsid w:val="000F475E"/>
    <w:rsid w:val="00116CC5"/>
    <w:rsid w:val="001526AC"/>
    <w:rsid w:val="00192D4A"/>
    <w:rsid w:val="002012B8"/>
    <w:rsid w:val="00271B07"/>
    <w:rsid w:val="00304A6E"/>
    <w:rsid w:val="003129B5"/>
    <w:rsid w:val="003A018F"/>
    <w:rsid w:val="003D320E"/>
    <w:rsid w:val="00406EB6"/>
    <w:rsid w:val="004129C0"/>
    <w:rsid w:val="00413B20"/>
    <w:rsid w:val="004355D6"/>
    <w:rsid w:val="004372C0"/>
    <w:rsid w:val="00442671"/>
    <w:rsid w:val="00451E54"/>
    <w:rsid w:val="00464E03"/>
    <w:rsid w:val="0047306A"/>
    <w:rsid w:val="00482F0F"/>
    <w:rsid w:val="00496DE5"/>
    <w:rsid w:val="00496E02"/>
    <w:rsid w:val="004A56EA"/>
    <w:rsid w:val="005441F4"/>
    <w:rsid w:val="0054760A"/>
    <w:rsid w:val="00574789"/>
    <w:rsid w:val="00594B9F"/>
    <w:rsid w:val="005F04FD"/>
    <w:rsid w:val="006205BB"/>
    <w:rsid w:val="00646689"/>
    <w:rsid w:val="006564F2"/>
    <w:rsid w:val="00684306"/>
    <w:rsid w:val="00686A4D"/>
    <w:rsid w:val="006878C9"/>
    <w:rsid w:val="006B4245"/>
    <w:rsid w:val="006E7EA0"/>
    <w:rsid w:val="0071754C"/>
    <w:rsid w:val="00770175"/>
    <w:rsid w:val="0078681A"/>
    <w:rsid w:val="007B10A1"/>
    <w:rsid w:val="007B55E5"/>
    <w:rsid w:val="0088682D"/>
    <w:rsid w:val="008D0243"/>
    <w:rsid w:val="00982B44"/>
    <w:rsid w:val="009A5980"/>
    <w:rsid w:val="00A17561"/>
    <w:rsid w:val="00A618CA"/>
    <w:rsid w:val="00A80B13"/>
    <w:rsid w:val="00AA26E6"/>
    <w:rsid w:val="00B3756B"/>
    <w:rsid w:val="00B517A0"/>
    <w:rsid w:val="00B96013"/>
    <w:rsid w:val="00BF569C"/>
    <w:rsid w:val="00C604F8"/>
    <w:rsid w:val="00C62C0B"/>
    <w:rsid w:val="00C638E2"/>
    <w:rsid w:val="00CB0F0E"/>
    <w:rsid w:val="00D12F90"/>
    <w:rsid w:val="00D77B6B"/>
    <w:rsid w:val="00D9319C"/>
    <w:rsid w:val="00DB0E84"/>
    <w:rsid w:val="00DB5C9E"/>
    <w:rsid w:val="00DC6C73"/>
    <w:rsid w:val="00DD05FB"/>
    <w:rsid w:val="00DD36E6"/>
    <w:rsid w:val="00E6286F"/>
    <w:rsid w:val="00E865B8"/>
    <w:rsid w:val="00EE4DAF"/>
    <w:rsid w:val="00F177AE"/>
    <w:rsid w:val="00F337BC"/>
    <w:rsid w:val="00F76B12"/>
    <w:rsid w:val="00FA470A"/>
    <w:rsid w:val="00FB052E"/>
    <w:rsid w:val="00FD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3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36E6"/>
  </w:style>
  <w:style w:type="paragraph" w:styleId="a5">
    <w:name w:val="footer"/>
    <w:basedOn w:val="a"/>
    <w:link w:val="a6"/>
    <w:uiPriority w:val="99"/>
    <w:unhideWhenUsed/>
    <w:rsid w:val="00DD3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36E6"/>
  </w:style>
  <w:style w:type="paragraph" w:styleId="a7">
    <w:name w:val="Balloon Text"/>
    <w:basedOn w:val="a"/>
    <w:link w:val="a8"/>
    <w:uiPriority w:val="99"/>
    <w:semiHidden/>
    <w:unhideWhenUsed/>
    <w:rsid w:val="00544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41F4"/>
    <w:rPr>
      <w:rFonts w:ascii="Tahoma" w:hAnsi="Tahoma" w:cs="Tahoma"/>
      <w:sz w:val="16"/>
      <w:szCs w:val="16"/>
    </w:rPr>
  </w:style>
  <w:style w:type="paragraph" w:customStyle="1" w:styleId="Style9">
    <w:name w:val="Style9"/>
    <w:basedOn w:val="a"/>
    <w:uiPriority w:val="99"/>
    <w:rsid w:val="00BF569C"/>
    <w:pPr>
      <w:widowControl w:val="0"/>
      <w:autoSpaceDE w:val="0"/>
      <w:autoSpaceDN w:val="0"/>
      <w:adjustRightInd w:val="0"/>
      <w:spacing w:after="0" w:line="480" w:lineRule="exact"/>
      <w:ind w:firstLine="57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BF569C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BF569C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BF569C"/>
    <w:rPr>
      <w:vertAlign w:val="superscript"/>
    </w:rPr>
  </w:style>
  <w:style w:type="paragraph" w:styleId="ac">
    <w:name w:val="List Paragraph"/>
    <w:basedOn w:val="a"/>
    <w:uiPriority w:val="34"/>
    <w:qFormat/>
    <w:rsid w:val="00C638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3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36E6"/>
  </w:style>
  <w:style w:type="paragraph" w:styleId="a5">
    <w:name w:val="footer"/>
    <w:basedOn w:val="a"/>
    <w:link w:val="a6"/>
    <w:uiPriority w:val="99"/>
    <w:unhideWhenUsed/>
    <w:rsid w:val="00DD3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36E6"/>
  </w:style>
  <w:style w:type="paragraph" w:styleId="a7">
    <w:name w:val="Balloon Text"/>
    <w:basedOn w:val="a"/>
    <w:link w:val="a8"/>
    <w:uiPriority w:val="99"/>
    <w:semiHidden/>
    <w:unhideWhenUsed/>
    <w:rsid w:val="00544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41F4"/>
    <w:rPr>
      <w:rFonts w:ascii="Tahoma" w:hAnsi="Tahoma" w:cs="Tahoma"/>
      <w:sz w:val="16"/>
      <w:szCs w:val="16"/>
    </w:rPr>
  </w:style>
  <w:style w:type="paragraph" w:customStyle="1" w:styleId="Style9">
    <w:name w:val="Style9"/>
    <w:basedOn w:val="a"/>
    <w:uiPriority w:val="99"/>
    <w:rsid w:val="00BF569C"/>
    <w:pPr>
      <w:widowControl w:val="0"/>
      <w:autoSpaceDE w:val="0"/>
      <w:autoSpaceDN w:val="0"/>
      <w:adjustRightInd w:val="0"/>
      <w:spacing w:after="0" w:line="480" w:lineRule="exact"/>
      <w:ind w:firstLine="57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BF569C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BF569C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BF569C"/>
    <w:rPr>
      <w:vertAlign w:val="superscript"/>
    </w:rPr>
  </w:style>
  <w:style w:type="paragraph" w:styleId="ac">
    <w:name w:val="List Paragraph"/>
    <w:basedOn w:val="a"/>
    <w:uiPriority w:val="34"/>
    <w:qFormat/>
    <w:rsid w:val="00C638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1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2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4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9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3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2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1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2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1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4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81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4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56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5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2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1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64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9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ДЁМКИНА Алеся Вячеславовна</dc:creator>
  <cp:lastModifiedBy>DemkinaAV</cp:lastModifiedBy>
  <cp:revision>17</cp:revision>
  <cp:lastPrinted>2026-05-05T06:40:00Z</cp:lastPrinted>
  <dcterms:created xsi:type="dcterms:W3CDTF">2026-04-30T09:41:00Z</dcterms:created>
  <dcterms:modified xsi:type="dcterms:W3CDTF">2026-05-05T06:43:00Z</dcterms:modified>
</cp:coreProperties>
</file>