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407C234" w14:textId="77777777" w:rsidR="00345F50" w:rsidRPr="00DB0CD2" w:rsidRDefault="00345F50">
      <w:pPr>
        <w:jc w:val="right"/>
      </w:pPr>
      <w:r w:rsidRPr="00DB0CD2">
        <w:rPr>
          <w:sz w:val="28"/>
        </w:rPr>
        <w:t>Проект</w:t>
      </w:r>
    </w:p>
    <w:p w14:paraId="08B20A0E" w14:textId="77777777" w:rsidR="00345F50" w:rsidRPr="00DB0CD2" w:rsidRDefault="00345F50" w:rsidP="00143D83">
      <w:pPr>
        <w:jc w:val="center"/>
        <w:rPr>
          <w:b/>
          <w:bCs/>
          <w:sz w:val="28"/>
        </w:rPr>
      </w:pPr>
      <w:r w:rsidRPr="00DB0CD2">
        <w:rPr>
          <w:b/>
          <w:bCs/>
          <w:sz w:val="28"/>
        </w:rPr>
        <w:t>РЕШЕНИЕ</w:t>
      </w:r>
    </w:p>
    <w:p w14:paraId="3138614D" w14:textId="77777777" w:rsidR="00345F50" w:rsidRPr="00DB0CD2" w:rsidRDefault="00345F50" w:rsidP="00143D83">
      <w:pPr>
        <w:jc w:val="center"/>
        <w:rPr>
          <w:sz w:val="28"/>
        </w:rPr>
      </w:pPr>
      <w:r w:rsidRPr="00DB0CD2">
        <w:rPr>
          <w:b/>
          <w:bCs/>
          <w:caps/>
          <w:sz w:val="28"/>
        </w:rPr>
        <w:t>Совета Государственной Думы</w:t>
      </w:r>
      <w:r w:rsidRPr="00DB0CD2">
        <w:rPr>
          <w:sz w:val="28"/>
        </w:rPr>
        <w:t xml:space="preserve"> </w:t>
      </w:r>
    </w:p>
    <w:p w14:paraId="5AF992E0" w14:textId="77777777" w:rsidR="00345F50" w:rsidRPr="00DB0CD2" w:rsidRDefault="00345F50" w:rsidP="00143D83">
      <w:pPr>
        <w:jc w:val="center"/>
        <w:rPr>
          <w:sz w:val="28"/>
        </w:rPr>
      </w:pPr>
      <w:r w:rsidRPr="00DB0CD2">
        <w:rPr>
          <w:sz w:val="28"/>
        </w:rPr>
        <w:t> </w:t>
      </w:r>
    </w:p>
    <w:p w14:paraId="114D5225" w14:textId="77777777" w:rsidR="00FA7F23" w:rsidRDefault="00D36B0F" w:rsidP="00143D83">
      <w:pPr>
        <w:tabs>
          <w:tab w:val="center" w:pos="4677"/>
          <w:tab w:val="right" w:pos="9355"/>
        </w:tabs>
        <w:jc w:val="center"/>
        <w:rPr>
          <w:b/>
          <w:bCs/>
          <w:sz w:val="28"/>
          <w:szCs w:val="28"/>
        </w:rPr>
      </w:pPr>
      <w:r w:rsidRPr="00DB0CD2">
        <w:rPr>
          <w:b/>
          <w:bCs/>
          <w:sz w:val="28"/>
          <w:szCs w:val="28"/>
        </w:rPr>
        <w:t xml:space="preserve">О проекте федерального закона </w:t>
      </w:r>
      <w:r w:rsidR="00FA7F23" w:rsidRPr="00FA7F23">
        <w:rPr>
          <w:b/>
          <w:bCs/>
          <w:sz w:val="28"/>
          <w:szCs w:val="28"/>
        </w:rPr>
        <w:t xml:space="preserve">№ 1207549-8 «О внесении изменений в отдельные законодательные акты Российской Федерации» </w:t>
      </w:r>
    </w:p>
    <w:p w14:paraId="283C4ED1" w14:textId="115E2A6C" w:rsidR="005D018F" w:rsidRDefault="00E76B88" w:rsidP="00143D83">
      <w:pPr>
        <w:tabs>
          <w:tab w:val="center" w:pos="4677"/>
          <w:tab w:val="right" w:pos="9355"/>
        </w:tabs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(</w:t>
      </w:r>
      <w:r w:rsidR="00904893">
        <w:rPr>
          <w:bCs/>
          <w:sz w:val="28"/>
          <w:szCs w:val="28"/>
        </w:rPr>
        <w:t xml:space="preserve">о </w:t>
      </w:r>
      <w:r w:rsidR="000852A9">
        <w:rPr>
          <w:bCs/>
          <w:sz w:val="28"/>
          <w:szCs w:val="28"/>
        </w:rPr>
        <w:t>видах регулярных перевозок пассажиров</w:t>
      </w:r>
      <w:r>
        <w:rPr>
          <w:bCs/>
          <w:sz w:val="28"/>
          <w:szCs w:val="28"/>
        </w:rPr>
        <w:t>)</w:t>
      </w:r>
    </w:p>
    <w:p w14:paraId="20513839" w14:textId="77777777" w:rsidR="00A6172C" w:rsidRPr="00DB0CD2" w:rsidRDefault="00A6172C" w:rsidP="00143D83">
      <w:pPr>
        <w:tabs>
          <w:tab w:val="center" w:pos="4677"/>
          <w:tab w:val="right" w:pos="9355"/>
        </w:tabs>
        <w:jc w:val="center"/>
        <w:rPr>
          <w:b/>
          <w:bCs/>
          <w:sz w:val="28"/>
          <w:szCs w:val="28"/>
        </w:rPr>
      </w:pPr>
    </w:p>
    <w:p w14:paraId="29F854E1" w14:textId="5E8A38A3" w:rsidR="008664B1" w:rsidRPr="00CE4C92" w:rsidRDefault="00904893" w:rsidP="00143D83">
      <w:pPr>
        <w:tabs>
          <w:tab w:val="center" w:pos="4677"/>
          <w:tab w:val="right" w:pos="9355"/>
        </w:tabs>
        <w:jc w:val="both"/>
        <w:rPr>
          <w:bCs/>
          <w:sz w:val="28"/>
          <w:szCs w:val="28"/>
        </w:rPr>
      </w:pPr>
      <w:r w:rsidRPr="00904893">
        <w:rPr>
          <w:bCs/>
          <w:sz w:val="28"/>
          <w:szCs w:val="28"/>
        </w:rPr>
        <w:t xml:space="preserve">внесен депутатами Государственной Думы </w:t>
      </w:r>
      <w:proofErr w:type="spellStart"/>
      <w:r w:rsidRPr="00904893">
        <w:rPr>
          <w:bCs/>
          <w:sz w:val="28"/>
          <w:szCs w:val="28"/>
        </w:rPr>
        <w:t>С.М.Мироновым</w:t>
      </w:r>
      <w:proofErr w:type="spellEnd"/>
      <w:r w:rsidRPr="00904893">
        <w:rPr>
          <w:bCs/>
          <w:sz w:val="28"/>
          <w:szCs w:val="28"/>
        </w:rPr>
        <w:t xml:space="preserve">,              </w:t>
      </w:r>
      <w:proofErr w:type="spellStart"/>
      <w:r w:rsidRPr="00904893">
        <w:rPr>
          <w:bCs/>
          <w:sz w:val="28"/>
          <w:szCs w:val="28"/>
        </w:rPr>
        <w:t>А.А.Кузнецовым</w:t>
      </w:r>
      <w:proofErr w:type="spellEnd"/>
      <w:r w:rsidRPr="00904893">
        <w:rPr>
          <w:bCs/>
          <w:sz w:val="28"/>
          <w:szCs w:val="28"/>
        </w:rPr>
        <w:t xml:space="preserve">, М.Г. Делягиным, Н.В. Новичковым, Д.Г. Гусевым,         </w:t>
      </w:r>
      <w:proofErr w:type="spellStart"/>
      <w:r w:rsidRPr="00904893">
        <w:rPr>
          <w:bCs/>
          <w:sz w:val="28"/>
          <w:szCs w:val="28"/>
        </w:rPr>
        <w:t>А.С.Аксёненко</w:t>
      </w:r>
      <w:proofErr w:type="spellEnd"/>
      <w:r w:rsidRPr="00904893">
        <w:rPr>
          <w:bCs/>
          <w:sz w:val="28"/>
          <w:szCs w:val="28"/>
        </w:rPr>
        <w:t xml:space="preserve">, Ф.С. </w:t>
      </w:r>
      <w:proofErr w:type="spellStart"/>
      <w:r w:rsidRPr="00904893">
        <w:rPr>
          <w:bCs/>
          <w:sz w:val="28"/>
          <w:szCs w:val="28"/>
        </w:rPr>
        <w:t>Тумусовым</w:t>
      </w:r>
      <w:proofErr w:type="spellEnd"/>
    </w:p>
    <w:p w14:paraId="77ABBB86" w14:textId="77777777" w:rsidR="00904893" w:rsidRDefault="00904893" w:rsidP="008C1712">
      <w:pPr>
        <w:ind w:firstLine="720"/>
        <w:jc w:val="both"/>
        <w:rPr>
          <w:b/>
          <w:bCs/>
          <w:sz w:val="28"/>
        </w:rPr>
      </w:pPr>
    </w:p>
    <w:p w14:paraId="08AD99F4" w14:textId="77777777" w:rsidR="00345F50" w:rsidRDefault="00345F50" w:rsidP="008C1712">
      <w:pPr>
        <w:ind w:firstLine="720"/>
        <w:jc w:val="both"/>
        <w:rPr>
          <w:b/>
          <w:bCs/>
          <w:sz w:val="28"/>
        </w:rPr>
      </w:pPr>
      <w:r w:rsidRPr="00DB0CD2">
        <w:rPr>
          <w:b/>
          <w:bCs/>
          <w:sz w:val="28"/>
        </w:rPr>
        <w:t>Принято решение:</w:t>
      </w:r>
    </w:p>
    <w:p w14:paraId="642D514D" w14:textId="77777777" w:rsidR="003D2EDA" w:rsidRPr="00DB0CD2" w:rsidRDefault="003D2EDA" w:rsidP="008C1712">
      <w:pPr>
        <w:ind w:firstLine="720"/>
        <w:jc w:val="both"/>
        <w:rPr>
          <w:b/>
          <w:bCs/>
          <w:sz w:val="28"/>
        </w:rPr>
      </w:pPr>
    </w:p>
    <w:p w14:paraId="265FE785" w14:textId="5E23211A" w:rsidR="005D018F" w:rsidRPr="005D018F" w:rsidRDefault="005D018F" w:rsidP="00143D83">
      <w:pPr>
        <w:spacing w:line="288" w:lineRule="auto"/>
        <w:ind w:firstLine="708"/>
        <w:jc w:val="both"/>
        <w:rPr>
          <w:sz w:val="28"/>
          <w:szCs w:val="28"/>
        </w:rPr>
      </w:pPr>
      <w:r w:rsidRPr="005D018F">
        <w:rPr>
          <w:sz w:val="28"/>
        </w:rPr>
        <w:t>1. </w:t>
      </w:r>
      <w:r w:rsidRPr="005D018F">
        <w:rPr>
          <w:sz w:val="28"/>
          <w:szCs w:val="28"/>
        </w:rPr>
        <w:t xml:space="preserve">Назначить Комитет Государственной Думы по транспорту и развитию транспортной </w:t>
      </w:r>
      <w:proofErr w:type="gramStart"/>
      <w:r w:rsidRPr="005D018F">
        <w:rPr>
          <w:sz w:val="28"/>
          <w:szCs w:val="28"/>
        </w:rPr>
        <w:t>инфраструктуры</w:t>
      </w:r>
      <w:proofErr w:type="gramEnd"/>
      <w:r w:rsidRPr="005D018F">
        <w:rPr>
          <w:sz w:val="28"/>
          <w:szCs w:val="28"/>
        </w:rPr>
        <w:t xml:space="preserve"> ответственным по законопроекту.</w:t>
      </w:r>
    </w:p>
    <w:p w14:paraId="484191F6" w14:textId="71647294" w:rsidR="005D018F" w:rsidRPr="005D018F" w:rsidRDefault="005D018F" w:rsidP="00143D83">
      <w:pPr>
        <w:tabs>
          <w:tab w:val="left" w:pos="9000"/>
        </w:tabs>
        <w:spacing w:line="288" w:lineRule="auto"/>
        <w:ind w:firstLine="708"/>
        <w:jc w:val="both"/>
        <w:rPr>
          <w:color w:val="000000"/>
          <w:sz w:val="28"/>
          <w:szCs w:val="28"/>
        </w:rPr>
      </w:pPr>
      <w:r w:rsidRPr="005D018F">
        <w:rPr>
          <w:sz w:val="28"/>
        </w:rPr>
        <w:t xml:space="preserve">2. Включить указанный </w:t>
      </w:r>
      <w:r w:rsidR="003D2EDA">
        <w:rPr>
          <w:sz w:val="28"/>
        </w:rPr>
        <w:t>законопрое</w:t>
      </w:r>
      <w:proofErr w:type="gramStart"/>
      <w:r w:rsidR="003D2EDA">
        <w:rPr>
          <w:sz w:val="28"/>
        </w:rPr>
        <w:t>кт</w:t>
      </w:r>
      <w:r w:rsidRPr="005D018F">
        <w:rPr>
          <w:sz w:val="28"/>
        </w:rPr>
        <w:t xml:space="preserve"> в пр</w:t>
      </w:r>
      <w:proofErr w:type="gramEnd"/>
      <w:r w:rsidRPr="005D018F">
        <w:rPr>
          <w:sz w:val="28"/>
        </w:rPr>
        <w:t xml:space="preserve">имерную программу законопроектной работы Государственной Думы </w:t>
      </w:r>
      <w:r w:rsidR="000102CF" w:rsidRPr="000102CF">
        <w:rPr>
          <w:sz w:val="28"/>
        </w:rPr>
        <w:t xml:space="preserve">в период  </w:t>
      </w:r>
      <w:r w:rsidR="001918C9" w:rsidRPr="001918C9">
        <w:rPr>
          <w:sz w:val="28"/>
        </w:rPr>
        <w:t xml:space="preserve">весенней сессии 2026 года </w:t>
      </w:r>
      <w:r w:rsidR="000102CF" w:rsidRPr="000102CF">
        <w:rPr>
          <w:sz w:val="28"/>
        </w:rPr>
        <w:t>(</w:t>
      </w:r>
      <w:r w:rsidR="00773AE7">
        <w:rPr>
          <w:sz w:val="28"/>
        </w:rPr>
        <w:t>июль</w:t>
      </w:r>
      <w:r w:rsidR="000102CF" w:rsidRPr="000102CF">
        <w:rPr>
          <w:sz w:val="28"/>
        </w:rPr>
        <w:t xml:space="preserve">) </w:t>
      </w:r>
      <w:r w:rsidRPr="005D018F">
        <w:rPr>
          <w:color w:val="000000"/>
          <w:sz w:val="28"/>
          <w:szCs w:val="28"/>
        </w:rPr>
        <w:t xml:space="preserve"> </w:t>
      </w:r>
      <w:r w:rsidR="00172F67" w:rsidRPr="00172F67">
        <w:rPr>
          <w:color w:val="000000"/>
          <w:sz w:val="28"/>
          <w:szCs w:val="28"/>
        </w:rPr>
        <w:t>в части программы законопроектной работы комитета</w:t>
      </w:r>
      <w:r w:rsidRPr="005D018F">
        <w:rPr>
          <w:color w:val="000000"/>
          <w:sz w:val="28"/>
          <w:szCs w:val="28"/>
        </w:rPr>
        <w:t>.</w:t>
      </w:r>
    </w:p>
    <w:p w14:paraId="1689707F" w14:textId="77777777" w:rsidR="005D018F" w:rsidRPr="005D018F" w:rsidRDefault="005D018F" w:rsidP="00143D83">
      <w:pPr>
        <w:tabs>
          <w:tab w:val="left" w:pos="9000"/>
        </w:tabs>
        <w:spacing w:line="288" w:lineRule="auto"/>
        <w:ind w:firstLine="708"/>
        <w:jc w:val="both"/>
        <w:rPr>
          <w:sz w:val="28"/>
        </w:rPr>
      </w:pPr>
      <w:r w:rsidRPr="005D018F">
        <w:rPr>
          <w:sz w:val="28"/>
        </w:rPr>
        <w:t>3. </w:t>
      </w:r>
      <w:proofErr w:type="gramStart"/>
      <w:r w:rsidRPr="005D018F">
        <w:rPr>
          <w:sz w:val="28"/>
        </w:rPr>
        <w:t>Направить законопроект и материалы к нему в комитеты и комиссии Государственной Думы, во фракции в Государственной Думе, Президенту Российской Федерации, в Совет Федерации Федерального Собрания Российской Федерации, Правительство Российской Федерации, Счетную палату Российской Федерации, Общественную палату Российской Федерации, законодательные органы субъектов Российской Федерации и высшим должностным лицам субъектов Российской Федерации для подготовки отзывов, предложений и замечаний, а также в Правовое</w:t>
      </w:r>
      <w:proofErr w:type="gramEnd"/>
      <w:r w:rsidRPr="005D018F">
        <w:rPr>
          <w:sz w:val="28"/>
        </w:rPr>
        <w:t xml:space="preserve"> управление Аппарата Государственной Думы для подготовки заключения.</w:t>
      </w:r>
    </w:p>
    <w:p w14:paraId="31AD81B8" w14:textId="0AC3AB4F" w:rsidR="005D018F" w:rsidRPr="005D018F" w:rsidRDefault="005D018F" w:rsidP="00143D83">
      <w:pPr>
        <w:spacing w:line="288" w:lineRule="auto"/>
        <w:ind w:firstLine="708"/>
        <w:jc w:val="both"/>
        <w:rPr>
          <w:sz w:val="28"/>
        </w:rPr>
      </w:pPr>
      <w:r w:rsidRPr="005D018F">
        <w:rPr>
          <w:sz w:val="28"/>
        </w:rPr>
        <w:t xml:space="preserve">4. Установить срок представления в Комитет Государственной Думы по </w:t>
      </w:r>
      <w:r w:rsidRPr="005D018F">
        <w:rPr>
          <w:color w:val="000000"/>
          <w:sz w:val="28"/>
        </w:rPr>
        <w:t>транспорту и развитию транспортной инфраструктуры</w:t>
      </w:r>
      <w:r w:rsidRPr="005D018F">
        <w:rPr>
          <w:spacing w:val="-1"/>
          <w:sz w:val="28"/>
          <w:szCs w:val="25"/>
        </w:rPr>
        <w:t xml:space="preserve"> </w:t>
      </w:r>
      <w:r w:rsidRPr="005D018F">
        <w:rPr>
          <w:sz w:val="28"/>
        </w:rPr>
        <w:t>отзывов, предложений и замечаний, а также заключени</w:t>
      </w:r>
      <w:r w:rsidR="00CE4C92">
        <w:rPr>
          <w:sz w:val="28"/>
        </w:rPr>
        <w:t>я</w:t>
      </w:r>
      <w:r w:rsidR="001E76BD">
        <w:rPr>
          <w:sz w:val="28"/>
        </w:rPr>
        <w:t xml:space="preserve"> </w:t>
      </w:r>
      <w:r w:rsidR="00CE4C92">
        <w:rPr>
          <w:sz w:val="28"/>
        </w:rPr>
        <w:t xml:space="preserve"> </w:t>
      </w:r>
      <w:r w:rsidRPr="005D018F">
        <w:rPr>
          <w:sz w:val="28"/>
        </w:rPr>
        <w:t xml:space="preserve">Правового управления </w:t>
      </w:r>
      <w:r w:rsidRPr="00521B38">
        <w:rPr>
          <w:sz w:val="28"/>
        </w:rPr>
        <w:t>Аппарата Государственной Думы</w:t>
      </w:r>
      <w:r w:rsidR="00CE4C92" w:rsidRPr="00521B38">
        <w:rPr>
          <w:sz w:val="28"/>
        </w:rPr>
        <w:t xml:space="preserve"> </w:t>
      </w:r>
      <w:r w:rsidRPr="00521B38">
        <w:rPr>
          <w:sz w:val="28"/>
        </w:rPr>
        <w:t xml:space="preserve">до </w:t>
      </w:r>
      <w:r w:rsidR="00C6154C">
        <w:rPr>
          <w:sz w:val="28"/>
        </w:rPr>
        <w:t>8 июля</w:t>
      </w:r>
      <w:bookmarkStart w:id="0" w:name="_GoBack"/>
      <w:bookmarkEnd w:id="0"/>
      <w:r w:rsidR="001918C9" w:rsidRPr="001918C9">
        <w:rPr>
          <w:sz w:val="28"/>
        </w:rPr>
        <w:t xml:space="preserve"> 202</w:t>
      </w:r>
      <w:r w:rsidR="00143D83">
        <w:rPr>
          <w:sz w:val="28"/>
        </w:rPr>
        <w:t>6</w:t>
      </w:r>
      <w:r w:rsidR="001918C9" w:rsidRPr="001918C9">
        <w:rPr>
          <w:sz w:val="28"/>
        </w:rPr>
        <w:t xml:space="preserve"> </w:t>
      </w:r>
      <w:r w:rsidRPr="00521B38">
        <w:rPr>
          <w:sz w:val="28"/>
        </w:rPr>
        <w:t>года</w:t>
      </w:r>
      <w:r w:rsidRPr="00521B38">
        <w:rPr>
          <w:color w:val="000000"/>
          <w:sz w:val="28"/>
          <w:szCs w:val="28"/>
        </w:rPr>
        <w:t>.</w:t>
      </w:r>
    </w:p>
    <w:p w14:paraId="6856318E" w14:textId="0CC828A2" w:rsidR="005D018F" w:rsidRPr="005D018F" w:rsidRDefault="005D018F" w:rsidP="00143D83">
      <w:pPr>
        <w:tabs>
          <w:tab w:val="left" w:pos="2130"/>
        </w:tabs>
        <w:overflowPunct w:val="0"/>
        <w:adjustRightInd w:val="0"/>
        <w:spacing w:line="288" w:lineRule="auto"/>
        <w:ind w:firstLine="720"/>
        <w:jc w:val="both"/>
        <w:rPr>
          <w:sz w:val="28"/>
        </w:rPr>
      </w:pPr>
      <w:r w:rsidRPr="005D018F">
        <w:rPr>
          <w:sz w:val="28"/>
        </w:rPr>
        <w:t xml:space="preserve">5.  Установить срок подготовки законопроекта  к рассмотрению Государственной Думой в первом чтении – </w:t>
      </w:r>
      <w:r w:rsidR="0027183A">
        <w:rPr>
          <w:sz w:val="28"/>
        </w:rPr>
        <w:t>июль</w:t>
      </w:r>
      <w:r w:rsidR="001918C9" w:rsidRPr="001918C9">
        <w:rPr>
          <w:sz w:val="28"/>
        </w:rPr>
        <w:t xml:space="preserve"> 2026 </w:t>
      </w:r>
      <w:r w:rsidR="000102CF" w:rsidRPr="000102CF">
        <w:rPr>
          <w:sz w:val="28"/>
        </w:rPr>
        <w:t>года</w:t>
      </w:r>
      <w:r w:rsidR="00793F7C">
        <w:rPr>
          <w:sz w:val="28"/>
        </w:rPr>
        <w:t>.</w:t>
      </w:r>
    </w:p>
    <w:p w14:paraId="024A4421" w14:textId="77777777" w:rsidR="008C1712" w:rsidRDefault="008C1712">
      <w:pPr>
        <w:rPr>
          <w:sz w:val="28"/>
        </w:rPr>
      </w:pPr>
    </w:p>
    <w:p w14:paraId="7D21973C" w14:textId="77777777" w:rsidR="003D2EDA" w:rsidRPr="00DB0CD2" w:rsidRDefault="003D2EDA">
      <w:pPr>
        <w:rPr>
          <w:sz w:val="28"/>
        </w:rPr>
      </w:pPr>
    </w:p>
    <w:p w14:paraId="4A52D585" w14:textId="77777777" w:rsidR="00345F50" w:rsidRPr="00DB0CD2" w:rsidRDefault="00345F50">
      <w:pPr>
        <w:rPr>
          <w:sz w:val="28"/>
        </w:rPr>
      </w:pPr>
      <w:r w:rsidRPr="00DB0CD2">
        <w:rPr>
          <w:sz w:val="28"/>
        </w:rPr>
        <w:t>Председатель Государственной Думы</w:t>
      </w:r>
    </w:p>
    <w:p w14:paraId="66D61D9D" w14:textId="77777777" w:rsidR="00345F50" w:rsidRPr="00DB0CD2" w:rsidRDefault="00345F50">
      <w:pPr>
        <w:rPr>
          <w:sz w:val="28"/>
        </w:rPr>
      </w:pPr>
      <w:r w:rsidRPr="00DB0CD2">
        <w:rPr>
          <w:sz w:val="28"/>
        </w:rPr>
        <w:t xml:space="preserve">           Федерального Собрания</w:t>
      </w:r>
    </w:p>
    <w:p w14:paraId="3F3B091F" w14:textId="77777777" w:rsidR="00345F50" w:rsidRPr="00DB0CD2" w:rsidRDefault="00345F50">
      <w:r w:rsidRPr="00DB0CD2">
        <w:rPr>
          <w:sz w:val="28"/>
        </w:rPr>
        <w:t xml:space="preserve">           Российской  Федерации</w:t>
      </w:r>
    </w:p>
    <w:sectPr w:rsidR="00345F50" w:rsidRPr="00DB0CD2">
      <w:pgSz w:w="11906" w:h="16838"/>
      <w:pgMar w:top="737" w:right="851" w:bottom="73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2B85"/>
    <w:rsid w:val="000024AD"/>
    <w:rsid w:val="000101E5"/>
    <w:rsid w:val="000102CF"/>
    <w:rsid w:val="00042BAD"/>
    <w:rsid w:val="00064533"/>
    <w:rsid w:val="000852A9"/>
    <w:rsid w:val="00110575"/>
    <w:rsid w:val="001246CE"/>
    <w:rsid w:val="00130EB6"/>
    <w:rsid w:val="00143D83"/>
    <w:rsid w:val="001449C6"/>
    <w:rsid w:val="001615A4"/>
    <w:rsid w:val="00172F67"/>
    <w:rsid w:val="00173714"/>
    <w:rsid w:val="0019137B"/>
    <w:rsid w:val="001918C9"/>
    <w:rsid w:val="001D3567"/>
    <w:rsid w:val="001E76BD"/>
    <w:rsid w:val="0021268E"/>
    <w:rsid w:val="00233958"/>
    <w:rsid w:val="00235940"/>
    <w:rsid w:val="0027183A"/>
    <w:rsid w:val="00290DB6"/>
    <w:rsid w:val="00294CB6"/>
    <w:rsid w:val="002A1853"/>
    <w:rsid w:val="002E254D"/>
    <w:rsid w:val="002E6982"/>
    <w:rsid w:val="002F189E"/>
    <w:rsid w:val="002F6F94"/>
    <w:rsid w:val="00332FC5"/>
    <w:rsid w:val="00340785"/>
    <w:rsid w:val="00345F50"/>
    <w:rsid w:val="00355C5C"/>
    <w:rsid w:val="00371A90"/>
    <w:rsid w:val="003D2EDA"/>
    <w:rsid w:val="003D65DB"/>
    <w:rsid w:val="004072EE"/>
    <w:rsid w:val="00413123"/>
    <w:rsid w:val="00442986"/>
    <w:rsid w:val="00450893"/>
    <w:rsid w:val="00467DA1"/>
    <w:rsid w:val="00521B38"/>
    <w:rsid w:val="00521EA2"/>
    <w:rsid w:val="005505C2"/>
    <w:rsid w:val="00555C13"/>
    <w:rsid w:val="005D018F"/>
    <w:rsid w:val="00662F21"/>
    <w:rsid w:val="006B4446"/>
    <w:rsid w:val="006E4A9E"/>
    <w:rsid w:val="00711F9F"/>
    <w:rsid w:val="007514E2"/>
    <w:rsid w:val="007701C7"/>
    <w:rsid w:val="00773AE7"/>
    <w:rsid w:val="0077611A"/>
    <w:rsid w:val="00793F7C"/>
    <w:rsid w:val="00794CE1"/>
    <w:rsid w:val="007A4CB1"/>
    <w:rsid w:val="007B2AA0"/>
    <w:rsid w:val="00827F1C"/>
    <w:rsid w:val="00831404"/>
    <w:rsid w:val="00851AE0"/>
    <w:rsid w:val="008664B1"/>
    <w:rsid w:val="00884618"/>
    <w:rsid w:val="008C1712"/>
    <w:rsid w:val="00900F2F"/>
    <w:rsid w:val="00904893"/>
    <w:rsid w:val="009109BE"/>
    <w:rsid w:val="00915F88"/>
    <w:rsid w:val="0093759F"/>
    <w:rsid w:val="0094236C"/>
    <w:rsid w:val="00974E1A"/>
    <w:rsid w:val="009A4BED"/>
    <w:rsid w:val="009E6007"/>
    <w:rsid w:val="00A074F5"/>
    <w:rsid w:val="00A14617"/>
    <w:rsid w:val="00A24F51"/>
    <w:rsid w:val="00A54C7A"/>
    <w:rsid w:val="00A6172C"/>
    <w:rsid w:val="00A90B14"/>
    <w:rsid w:val="00AC1B7F"/>
    <w:rsid w:val="00AD000F"/>
    <w:rsid w:val="00AD3E7B"/>
    <w:rsid w:val="00AF3296"/>
    <w:rsid w:val="00B0287E"/>
    <w:rsid w:val="00B41EFC"/>
    <w:rsid w:val="00B62E03"/>
    <w:rsid w:val="00B82B85"/>
    <w:rsid w:val="00BC4C25"/>
    <w:rsid w:val="00BE7287"/>
    <w:rsid w:val="00C0322C"/>
    <w:rsid w:val="00C46154"/>
    <w:rsid w:val="00C534E2"/>
    <w:rsid w:val="00C601A4"/>
    <w:rsid w:val="00C6154C"/>
    <w:rsid w:val="00C64478"/>
    <w:rsid w:val="00C67002"/>
    <w:rsid w:val="00C717B8"/>
    <w:rsid w:val="00C76556"/>
    <w:rsid w:val="00C80D76"/>
    <w:rsid w:val="00C85A4D"/>
    <w:rsid w:val="00CB2FA5"/>
    <w:rsid w:val="00CB581D"/>
    <w:rsid w:val="00CE4C92"/>
    <w:rsid w:val="00D123DD"/>
    <w:rsid w:val="00D27428"/>
    <w:rsid w:val="00D27D84"/>
    <w:rsid w:val="00D36B0F"/>
    <w:rsid w:val="00D767D5"/>
    <w:rsid w:val="00D9305F"/>
    <w:rsid w:val="00D953F9"/>
    <w:rsid w:val="00D96E02"/>
    <w:rsid w:val="00DA78F9"/>
    <w:rsid w:val="00DB0CD2"/>
    <w:rsid w:val="00E12A0D"/>
    <w:rsid w:val="00E14450"/>
    <w:rsid w:val="00E164D2"/>
    <w:rsid w:val="00E33EC7"/>
    <w:rsid w:val="00E76B88"/>
    <w:rsid w:val="00E87487"/>
    <w:rsid w:val="00EE48AD"/>
    <w:rsid w:val="00F116A1"/>
    <w:rsid w:val="00F14BBD"/>
    <w:rsid w:val="00F6595D"/>
    <w:rsid w:val="00F80158"/>
    <w:rsid w:val="00FA6E44"/>
    <w:rsid w:val="00FA7F23"/>
    <w:rsid w:val="00FD597F"/>
    <w:rsid w:val="00FE0A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8930A2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pPr>
      <w:keepNext/>
      <w:widowControl w:val="0"/>
      <w:spacing w:line="360" w:lineRule="auto"/>
      <w:ind w:firstLine="720"/>
      <w:jc w:val="center"/>
      <w:outlineLvl w:val="0"/>
    </w:pPr>
    <w:rPr>
      <w:b/>
      <w:bCs/>
      <w:szCs w:val="27"/>
      <w:u w:val="single"/>
    </w:rPr>
  </w:style>
  <w:style w:type="paragraph" w:styleId="2">
    <w:name w:val="heading 2"/>
    <w:basedOn w:val="a"/>
    <w:next w:val="a"/>
    <w:link w:val="20"/>
    <w:uiPriority w:val="9"/>
    <w:qFormat/>
    <w:pPr>
      <w:keepNext/>
      <w:jc w:val="right"/>
      <w:outlineLvl w:val="1"/>
    </w:pPr>
    <w:rPr>
      <w:sz w:val="28"/>
      <w:u w:val="single"/>
    </w:rPr>
  </w:style>
  <w:style w:type="paragraph" w:styleId="3">
    <w:name w:val="heading 3"/>
    <w:basedOn w:val="a"/>
    <w:next w:val="a"/>
    <w:link w:val="30"/>
    <w:uiPriority w:val="9"/>
    <w:qFormat/>
    <w:pPr>
      <w:keepNext/>
      <w:jc w:val="right"/>
      <w:outlineLvl w:val="2"/>
    </w:pPr>
    <w:rPr>
      <w:sz w:val="28"/>
    </w:rPr>
  </w:style>
  <w:style w:type="paragraph" w:styleId="4">
    <w:name w:val="heading 4"/>
    <w:basedOn w:val="a"/>
    <w:next w:val="a"/>
    <w:link w:val="40"/>
    <w:uiPriority w:val="9"/>
    <w:qFormat/>
    <w:pPr>
      <w:keepNext/>
      <w:jc w:val="center"/>
      <w:outlineLvl w:val="3"/>
    </w:pPr>
    <w:rPr>
      <w:b/>
      <w:bCs/>
      <w:cap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20">
    <w:name w:val="Заголовок 2 Знак"/>
    <w:link w:val="2"/>
    <w:uiPriority w:val="9"/>
    <w:semiHidden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30">
    <w:name w:val="Заголовок 3 Знак"/>
    <w:link w:val="3"/>
    <w:uiPriority w:val="9"/>
    <w:semiHidden/>
    <w:rPr>
      <w:rFonts w:ascii="Cambria" w:eastAsia="Times New Roman" w:hAnsi="Cambria" w:cs="Times New Roman"/>
      <w:b/>
      <w:bCs/>
      <w:color w:val="4F81BD"/>
      <w:sz w:val="24"/>
      <w:szCs w:val="24"/>
    </w:rPr>
  </w:style>
  <w:style w:type="character" w:customStyle="1" w:styleId="40">
    <w:name w:val="Заголовок 4 Знак"/>
    <w:link w:val="4"/>
    <w:uiPriority w:val="9"/>
    <w:semiHidden/>
    <w:rPr>
      <w:rFonts w:ascii="Cambria" w:eastAsia="Times New Roman" w:hAnsi="Cambria" w:cs="Times New Roman"/>
      <w:b/>
      <w:bCs/>
      <w:i/>
      <w:iCs/>
      <w:color w:val="4F81BD"/>
      <w:sz w:val="24"/>
      <w:szCs w:val="24"/>
    </w:rPr>
  </w:style>
  <w:style w:type="paragraph" w:styleId="a3">
    <w:name w:val="footnote text"/>
    <w:basedOn w:val="a"/>
    <w:link w:val="a4"/>
    <w:uiPriority w:val="99"/>
    <w:semiHidden/>
    <w:unhideWhenUsed/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</w:style>
  <w:style w:type="character" w:styleId="a5">
    <w:name w:val="footnote reference"/>
    <w:uiPriority w:val="99"/>
    <w:semiHidden/>
    <w:unhideWhenUsed/>
    <w:rPr>
      <w:vertAlign w:val="superscript"/>
    </w:rPr>
  </w:style>
  <w:style w:type="paragraph" w:styleId="a6">
    <w:name w:val="header"/>
    <w:basedOn w:val="a"/>
    <w:link w:val="a7"/>
    <w:rsid w:val="00F80158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rsid w:val="00F80158"/>
    <w:rPr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831404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83140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pPr>
      <w:keepNext/>
      <w:widowControl w:val="0"/>
      <w:spacing w:line="360" w:lineRule="auto"/>
      <w:ind w:firstLine="720"/>
      <w:jc w:val="center"/>
      <w:outlineLvl w:val="0"/>
    </w:pPr>
    <w:rPr>
      <w:b/>
      <w:bCs/>
      <w:szCs w:val="27"/>
      <w:u w:val="single"/>
    </w:rPr>
  </w:style>
  <w:style w:type="paragraph" w:styleId="2">
    <w:name w:val="heading 2"/>
    <w:basedOn w:val="a"/>
    <w:next w:val="a"/>
    <w:link w:val="20"/>
    <w:uiPriority w:val="9"/>
    <w:qFormat/>
    <w:pPr>
      <w:keepNext/>
      <w:jc w:val="right"/>
      <w:outlineLvl w:val="1"/>
    </w:pPr>
    <w:rPr>
      <w:sz w:val="28"/>
      <w:u w:val="single"/>
    </w:rPr>
  </w:style>
  <w:style w:type="paragraph" w:styleId="3">
    <w:name w:val="heading 3"/>
    <w:basedOn w:val="a"/>
    <w:next w:val="a"/>
    <w:link w:val="30"/>
    <w:uiPriority w:val="9"/>
    <w:qFormat/>
    <w:pPr>
      <w:keepNext/>
      <w:jc w:val="right"/>
      <w:outlineLvl w:val="2"/>
    </w:pPr>
    <w:rPr>
      <w:sz w:val="28"/>
    </w:rPr>
  </w:style>
  <w:style w:type="paragraph" w:styleId="4">
    <w:name w:val="heading 4"/>
    <w:basedOn w:val="a"/>
    <w:next w:val="a"/>
    <w:link w:val="40"/>
    <w:uiPriority w:val="9"/>
    <w:qFormat/>
    <w:pPr>
      <w:keepNext/>
      <w:jc w:val="center"/>
      <w:outlineLvl w:val="3"/>
    </w:pPr>
    <w:rPr>
      <w:b/>
      <w:bCs/>
      <w:cap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20">
    <w:name w:val="Заголовок 2 Знак"/>
    <w:link w:val="2"/>
    <w:uiPriority w:val="9"/>
    <w:semiHidden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30">
    <w:name w:val="Заголовок 3 Знак"/>
    <w:link w:val="3"/>
    <w:uiPriority w:val="9"/>
    <w:semiHidden/>
    <w:rPr>
      <w:rFonts w:ascii="Cambria" w:eastAsia="Times New Roman" w:hAnsi="Cambria" w:cs="Times New Roman"/>
      <w:b/>
      <w:bCs/>
      <w:color w:val="4F81BD"/>
      <w:sz w:val="24"/>
      <w:szCs w:val="24"/>
    </w:rPr>
  </w:style>
  <w:style w:type="character" w:customStyle="1" w:styleId="40">
    <w:name w:val="Заголовок 4 Знак"/>
    <w:link w:val="4"/>
    <w:uiPriority w:val="9"/>
    <w:semiHidden/>
    <w:rPr>
      <w:rFonts w:ascii="Cambria" w:eastAsia="Times New Roman" w:hAnsi="Cambria" w:cs="Times New Roman"/>
      <w:b/>
      <w:bCs/>
      <w:i/>
      <w:iCs/>
      <w:color w:val="4F81BD"/>
      <w:sz w:val="24"/>
      <w:szCs w:val="24"/>
    </w:rPr>
  </w:style>
  <w:style w:type="paragraph" w:styleId="a3">
    <w:name w:val="footnote text"/>
    <w:basedOn w:val="a"/>
    <w:link w:val="a4"/>
    <w:uiPriority w:val="99"/>
    <w:semiHidden/>
    <w:unhideWhenUsed/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</w:style>
  <w:style w:type="character" w:styleId="a5">
    <w:name w:val="footnote reference"/>
    <w:uiPriority w:val="99"/>
    <w:semiHidden/>
    <w:unhideWhenUsed/>
    <w:rPr>
      <w:vertAlign w:val="superscript"/>
    </w:rPr>
  </w:style>
  <w:style w:type="paragraph" w:styleId="a6">
    <w:name w:val="header"/>
    <w:basedOn w:val="a"/>
    <w:link w:val="a7"/>
    <w:rsid w:val="00F80158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rsid w:val="00F80158"/>
    <w:rPr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831404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83140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8EDAC69-44A4-485C-821B-B79D13A6F4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</Pages>
  <Words>201</Words>
  <Characters>1562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 решения Совета Государственной Думы (предварительное рассмотрение) - принять к рассмотрению</vt:lpstr>
    </vt:vector>
  </TitlesOfParts>
  <Company>Hewlett-Packard Company</Company>
  <LinksUpToDate>false</LinksUpToDate>
  <CharactersWithSpaces>1760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решения Совета Государственной Думы (предварительное рассмотрение) - принять к рассмотрению</dc:title>
  <dc:creator>Государственная Дума</dc:creator>
  <cp:lastModifiedBy>МОСКВИЧЁВ Станислав Валерьевич</cp:lastModifiedBy>
  <cp:revision>28</cp:revision>
  <cp:lastPrinted>2025-07-16T15:47:00Z</cp:lastPrinted>
  <dcterms:created xsi:type="dcterms:W3CDTF">2024-06-06T10:53:00Z</dcterms:created>
  <dcterms:modified xsi:type="dcterms:W3CDTF">2026-05-26T11:08:00Z</dcterms:modified>
</cp:coreProperties>
</file>