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471" w:rsidRDefault="00031471" w:rsidP="00031471">
      <w:pPr>
        <w:pStyle w:val="5"/>
        <w:jc w:val="right"/>
      </w:pPr>
      <w:r>
        <w:t>Вносится Комитетом Государственной Думы</w:t>
      </w:r>
    </w:p>
    <w:p w:rsidR="00031471" w:rsidRDefault="00031471" w:rsidP="0001094D">
      <w:pPr>
        <w:ind w:left="708" w:right="-99" w:firstLine="708"/>
        <w:jc w:val="center"/>
        <w:rPr>
          <w:sz w:val="28"/>
        </w:rPr>
      </w:pPr>
      <w:r>
        <w:rPr>
          <w:sz w:val="28"/>
        </w:rPr>
        <w:t>по международным делам</w:t>
      </w:r>
    </w:p>
    <w:p w:rsidR="00031471" w:rsidRDefault="00031471" w:rsidP="00031471">
      <w:pPr>
        <w:ind w:right="-99"/>
        <w:jc w:val="center"/>
        <w:rPr>
          <w:sz w:val="36"/>
        </w:rPr>
      </w:pPr>
    </w:p>
    <w:p w:rsidR="00031471" w:rsidRDefault="0001094D" w:rsidP="0001094D">
      <w:pPr>
        <w:pStyle w:val="4"/>
        <w:ind w:left="3540"/>
        <w:jc w:val="left"/>
      </w:pPr>
      <w:r>
        <w:t xml:space="preserve">    </w:t>
      </w:r>
      <w:r w:rsidR="00031471">
        <w:t>Проект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BF0BF7" w:rsidRDefault="00031471" w:rsidP="00031471"/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ПОСТАНОВЛЕНИЕ</w:t>
      </w:r>
    </w:p>
    <w:p w:rsidR="00031471" w:rsidRPr="00A42A5D" w:rsidRDefault="00031471" w:rsidP="00031471">
      <w:pPr>
        <w:ind w:right="-99"/>
        <w:jc w:val="center"/>
        <w:rPr>
          <w:b/>
          <w:sz w:val="28"/>
          <w:szCs w:val="28"/>
        </w:rPr>
      </w:pPr>
      <w:r w:rsidRPr="00A42A5D">
        <w:rPr>
          <w:b/>
          <w:sz w:val="28"/>
          <w:szCs w:val="28"/>
        </w:rPr>
        <w:t>ГОСУДАРСТВЕННОЙ ДУМЫ</w:t>
      </w:r>
    </w:p>
    <w:p w:rsidR="00031471" w:rsidRDefault="00031471" w:rsidP="00031471">
      <w:pPr>
        <w:ind w:right="-99"/>
        <w:rPr>
          <w:b/>
          <w:sz w:val="28"/>
          <w:szCs w:val="28"/>
        </w:rPr>
      </w:pPr>
    </w:p>
    <w:p w:rsidR="00031471" w:rsidRPr="00A42A5D" w:rsidRDefault="00031471" w:rsidP="00031471">
      <w:pPr>
        <w:ind w:right="-99"/>
        <w:rPr>
          <w:b/>
          <w:sz w:val="28"/>
          <w:szCs w:val="28"/>
        </w:rPr>
      </w:pPr>
    </w:p>
    <w:p w:rsidR="00031471" w:rsidRPr="00BF0BF7" w:rsidRDefault="00031471" w:rsidP="00031471">
      <w:pPr>
        <w:ind w:right="-99"/>
        <w:rPr>
          <w:b/>
          <w:sz w:val="28"/>
        </w:rPr>
      </w:pPr>
    </w:p>
    <w:p w:rsidR="00031471" w:rsidRPr="0001094D" w:rsidRDefault="00031471" w:rsidP="000C2F9B">
      <w:pPr>
        <w:ind w:left="840" w:right="715"/>
        <w:jc w:val="center"/>
        <w:rPr>
          <w:b/>
          <w:sz w:val="28"/>
        </w:rPr>
      </w:pPr>
      <w:r w:rsidRPr="00BF0BF7">
        <w:rPr>
          <w:b/>
          <w:sz w:val="28"/>
          <w:szCs w:val="28"/>
        </w:rPr>
        <w:t xml:space="preserve">О Федеральном законе </w:t>
      </w:r>
      <w:r w:rsidRPr="009D7FEC">
        <w:rPr>
          <w:b/>
          <w:sz w:val="28"/>
        </w:rPr>
        <w:t>«</w:t>
      </w:r>
      <w:r w:rsidR="000C2F9B" w:rsidRPr="000C2F9B">
        <w:rPr>
          <w:b/>
          <w:sz w:val="28"/>
        </w:rPr>
        <w:t xml:space="preserve">О ратификации Соглашения </w:t>
      </w:r>
      <w:r w:rsidR="000C2F9B">
        <w:rPr>
          <w:b/>
          <w:sz w:val="28"/>
        </w:rPr>
        <w:t xml:space="preserve">                        </w:t>
      </w:r>
      <w:r w:rsidR="000C2F9B" w:rsidRPr="000C2F9B">
        <w:rPr>
          <w:b/>
          <w:sz w:val="28"/>
        </w:rPr>
        <w:t>об основах отношений между Российской Федерацией и Тоголезской Республикой</w:t>
      </w:r>
      <w:r w:rsidRPr="009D7FEC">
        <w:rPr>
          <w:b/>
          <w:sz w:val="28"/>
        </w:rPr>
        <w:t>»</w:t>
      </w:r>
    </w:p>
    <w:p w:rsidR="00031471" w:rsidRPr="00BF0BF7" w:rsidRDefault="00031471" w:rsidP="0001094D">
      <w:pPr>
        <w:jc w:val="center"/>
        <w:rPr>
          <w:bCs/>
          <w:sz w:val="28"/>
          <w:szCs w:val="28"/>
        </w:rPr>
      </w:pPr>
      <w:r w:rsidRPr="00BF0BF7">
        <w:rPr>
          <w:bCs/>
          <w:sz w:val="28"/>
          <w:szCs w:val="28"/>
        </w:rPr>
        <w:t>(проект №</w:t>
      </w:r>
      <w:r>
        <w:rPr>
          <w:sz w:val="28"/>
        </w:rPr>
        <w:t xml:space="preserve"> </w:t>
      </w:r>
      <w:r w:rsidR="0001094D">
        <w:rPr>
          <w:bCs/>
          <w:sz w:val="28"/>
          <w:szCs w:val="28"/>
        </w:rPr>
        <w:t>1</w:t>
      </w:r>
      <w:r w:rsidR="00FF6F8B">
        <w:rPr>
          <w:bCs/>
          <w:sz w:val="28"/>
          <w:szCs w:val="28"/>
        </w:rPr>
        <w:t>20</w:t>
      </w:r>
      <w:r w:rsidR="000C2F9B">
        <w:rPr>
          <w:bCs/>
          <w:sz w:val="28"/>
          <w:szCs w:val="28"/>
        </w:rPr>
        <w:t>6813</w:t>
      </w:r>
      <w:r>
        <w:rPr>
          <w:bCs/>
          <w:sz w:val="28"/>
          <w:szCs w:val="28"/>
        </w:rPr>
        <w:t>-8)</w:t>
      </w:r>
    </w:p>
    <w:p w:rsidR="00031471" w:rsidRPr="00BF0BF7" w:rsidRDefault="00031471" w:rsidP="00031471">
      <w:pPr>
        <w:ind w:right="-99"/>
        <w:jc w:val="center"/>
        <w:rPr>
          <w:bCs/>
          <w:sz w:val="28"/>
          <w:szCs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ind w:right="-99"/>
        <w:rPr>
          <w:sz w:val="28"/>
        </w:rPr>
      </w:pPr>
    </w:p>
    <w:p w:rsidR="00031471" w:rsidRDefault="00031471" w:rsidP="00031471">
      <w:pPr>
        <w:spacing w:line="480" w:lineRule="auto"/>
        <w:ind w:right="-99" w:firstLine="709"/>
        <w:jc w:val="both"/>
        <w:rPr>
          <w:b/>
          <w:sz w:val="28"/>
        </w:rPr>
      </w:pPr>
      <w:r>
        <w:rPr>
          <w:sz w:val="28"/>
        </w:rPr>
        <w:t xml:space="preserve">Государственная Дума Федерального Собрания Российской Федерации   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о с т а н о в л я е т:</w:t>
      </w:r>
      <w:bookmarkStart w:id="0" w:name="_GoBack"/>
      <w:bookmarkEnd w:id="0"/>
    </w:p>
    <w:p w:rsidR="00031471" w:rsidRDefault="00031471" w:rsidP="00031471">
      <w:pPr>
        <w:ind w:right="-99" w:firstLine="709"/>
        <w:jc w:val="both"/>
        <w:rPr>
          <w:sz w:val="28"/>
        </w:rPr>
      </w:pPr>
    </w:p>
    <w:p w:rsidR="00031471" w:rsidRPr="000C2F9B" w:rsidRDefault="00031471" w:rsidP="000C2F9B">
      <w:pPr>
        <w:numPr>
          <w:ilvl w:val="0"/>
          <w:numId w:val="1"/>
        </w:numPr>
        <w:tabs>
          <w:tab w:val="left" w:pos="1080"/>
          <w:tab w:val="left" w:pos="1418"/>
        </w:tabs>
        <w:spacing w:line="480" w:lineRule="auto"/>
        <w:ind w:right="-96" w:firstLine="709"/>
        <w:jc w:val="both"/>
        <w:rPr>
          <w:sz w:val="28"/>
          <w:szCs w:val="28"/>
        </w:rPr>
      </w:pPr>
      <w:r w:rsidRPr="000C2F9B">
        <w:rPr>
          <w:sz w:val="28"/>
          <w:szCs w:val="28"/>
        </w:rPr>
        <w:t xml:space="preserve">Принять Федеральный закон </w:t>
      </w:r>
      <w:r w:rsidRPr="000C2F9B">
        <w:rPr>
          <w:sz w:val="28"/>
        </w:rPr>
        <w:t>«</w:t>
      </w:r>
      <w:r w:rsidR="000C2F9B" w:rsidRPr="000C2F9B">
        <w:rPr>
          <w:sz w:val="28"/>
        </w:rPr>
        <w:t>О ратификации Соглашения об основах отношений между Российской Федерацией и Тоголезской Республикой</w:t>
      </w:r>
      <w:r w:rsidRPr="000C2F9B">
        <w:rPr>
          <w:sz w:val="28"/>
        </w:rPr>
        <w:t>»</w:t>
      </w:r>
      <w:r w:rsidR="00FF6F8B" w:rsidRPr="000C2F9B">
        <w:rPr>
          <w:sz w:val="28"/>
        </w:rPr>
        <w:t xml:space="preserve"> </w:t>
      </w:r>
      <w:r w:rsidRPr="000C2F9B">
        <w:rPr>
          <w:sz w:val="28"/>
          <w:szCs w:val="28"/>
        </w:rPr>
        <w:t>(проект №</w:t>
      </w:r>
      <w:r w:rsidRPr="000C2F9B">
        <w:rPr>
          <w:sz w:val="28"/>
        </w:rPr>
        <w:t xml:space="preserve"> </w:t>
      </w:r>
      <w:r w:rsidR="00FF6F8B" w:rsidRPr="000C2F9B">
        <w:rPr>
          <w:sz w:val="28"/>
        </w:rPr>
        <w:t>120</w:t>
      </w:r>
      <w:r w:rsidR="000C2F9B">
        <w:rPr>
          <w:sz w:val="28"/>
        </w:rPr>
        <w:t>6813</w:t>
      </w:r>
      <w:r w:rsidRPr="000C2F9B">
        <w:rPr>
          <w:sz w:val="28"/>
        </w:rPr>
        <w:t>-8</w:t>
      </w:r>
      <w:r w:rsidRPr="000C2F9B">
        <w:rPr>
          <w:sz w:val="28"/>
          <w:szCs w:val="28"/>
        </w:rPr>
        <w:t>).</w:t>
      </w:r>
    </w:p>
    <w:p w:rsidR="00031471" w:rsidRPr="002A34E1" w:rsidRDefault="00031471" w:rsidP="00031471">
      <w:pPr>
        <w:numPr>
          <w:ilvl w:val="0"/>
          <w:numId w:val="1"/>
        </w:numPr>
        <w:tabs>
          <w:tab w:val="clear" w:pos="720"/>
          <w:tab w:val="left" w:pos="1080"/>
          <w:tab w:val="left" w:pos="1418"/>
        </w:tabs>
        <w:spacing w:line="480" w:lineRule="auto"/>
        <w:ind w:right="-96" w:firstLine="720"/>
        <w:jc w:val="both"/>
        <w:rPr>
          <w:sz w:val="28"/>
          <w:szCs w:val="28"/>
        </w:rPr>
      </w:pPr>
      <w:r>
        <w:rPr>
          <w:sz w:val="28"/>
        </w:rPr>
        <w:t>Направить указанный Федеральный закон в Совет Федерации Федерального Собрания Российской Федерации.</w:t>
      </w:r>
    </w:p>
    <w:p w:rsidR="00031471" w:rsidRDefault="00031471" w:rsidP="00031471">
      <w:pPr>
        <w:numPr>
          <w:ilvl w:val="0"/>
          <w:numId w:val="1"/>
        </w:numPr>
        <w:tabs>
          <w:tab w:val="clear" w:pos="720"/>
          <w:tab w:val="num" w:pos="1080"/>
        </w:tabs>
        <w:spacing w:line="480" w:lineRule="auto"/>
        <w:ind w:right="-96" w:firstLine="720"/>
        <w:jc w:val="both"/>
        <w:rPr>
          <w:sz w:val="28"/>
        </w:rPr>
      </w:pPr>
      <w:r>
        <w:rPr>
          <w:sz w:val="28"/>
        </w:rPr>
        <w:lastRenderedPageBreak/>
        <w:t>Настоящее Постановление вступает в силу со дня его принятия.</w:t>
      </w: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jc w:val="center"/>
        <w:rPr>
          <w:sz w:val="28"/>
        </w:rPr>
      </w:pPr>
    </w:p>
    <w:p w:rsidR="00031471" w:rsidRDefault="00031471" w:rsidP="00031471">
      <w:pPr>
        <w:ind w:right="4295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031471" w:rsidRDefault="00031471" w:rsidP="00031471">
      <w:pPr>
        <w:pStyle w:val="3"/>
        <w:ind w:firstLine="567"/>
        <w:jc w:val="left"/>
      </w:pPr>
      <w:r>
        <w:t xml:space="preserve">  Федерального Собрания</w:t>
      </w:r>
    </w:p>
    <w:p w:rsidR="00031471" w:rsidRDefault="00031471" w:rsidP="00031471">
      <w:pPr>
        <w:pStyle w:val="3"/>
        <w:ind w:right="0"/>
        <w:jc w:val="left"/>
      </w:pPr>
      <w:r>
        <w:t xml:space="preserve">            Российской Федерации</w:t>
      </w:r>
      <w:r>
        <w:tab/>
        <w:t xml:space="preserve">                                              </w:t>
      </w:r>
    </w:p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Default="00031471" w:rsidP="00031471"/>
    <w:p w:rsidR="00031471" w:rsidRPr="00CD01BD" w:rsidRDefault="00031471" w:rsidP="00031471"/>
    <w:p w:rsidR="00031471" w:rsidRDefault="00031471" w:rsidP="00031471"/>
    <w:p w:rsidR="00031471" w:rsidRDefault="00031471" w:rsidP="00031471"/>
    <w:p w:rsidR="00031471" w:rsidRDefault="00031471" w:rsidP="00031471">
      <w:pPr>
        <w:jc w:val="both"/>
      </w:pPr>
    </w:p>
    <w:p w:rsidR="00031471" w:rsidRDefault="00031471" w:rsidP="00031471"/>
    <w:p w:rsidR="00031471" w:rsidRDefault="00031471" w:rsidP="00031471"/>
    <w:p w:rsidR="00031471" w:rsidRDefault="00031471" w:rsidP="00031471"/>
    <w:p w:rsidR="000A23F4" w:rsidRDefault="000A23F4"/>
    <w:sectPr w:rsidR="000A23F4" w:rsidSect="000C2F9B">
      <w:headerReference w:type="even" r:id="rId8"/>
      <w:headerReference w:type="default" r:id="rId9"/>
      <w:pgSz w:w="11906" w:h="16838"/>
      <w:pgMar w:top="1418" w:right="1418" w:bottom="326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2AD" w:rsidRDefault="00AC62AD">
      <w:r>
        <w:separator/>
      </w:r>
    </w:p>
  </w:endnote>
  <w:endnote w:type="continuationSeparator" w:id="0">
    <w:p w:rsidR="00AC62AD" w:rsidRDefault="00AC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2AD" w:rsidRDefault="00AC62AD">
      <w:r>
        <w:separator/>
      </w:r>
    </w:p>
  </w:footnote>
  <w:footnote w:type="continuationSeparator" w:id="0">
    <w:p w:rsidR="00AC62AD" w:rsidRDefault="00AC62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Default="00EE27F1" w:rsidP="00771AC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73061" w:rsidRDefault="00AC62AD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061" w:rsidRPr="00967EA6" w:rsidRDefault="00EE27F1" w:rsidP="00771AC0">
    <w:pPr>
      <w:pStyle w:val="a3"/>
      <w:framePr w:wrap="auto" w:vAnchor="text" w:hAnchor="margin" w:xAlign="center" w:y="1"/>
      <w:rPr>
        <w:rStyle w:val="a5"/>
        <w:sz w:val="28"/>
        <w:szCs w:val="28"/>
      </w:rPr>
    </w:pPr>
    <w:r w:rsidRPr="00967EA6">
      <w:rPr>
        <w:rStyle w:val="a5"/>
        <w:sz w:val="28"/>
        <w:szCs w:val="28"/>
      </w:rPr>
      <w:fldChar w:fldCharType="begin"/>
    </w:r>
    <w:r w:rsidRPr="00967EA6">
      <w:rPr>
        <w:rStyle w:val="a5"/>
        <w:sz w:val="28"/>
        <w:szCs w:val="28"/>
      </w:rPr>
      <w:instrText xml:space="preserve">PAGE  </w:instrText>
    </w:r>
    <w:r w:rsidRPr="00967EA6">
      <w:rPr>
        <w:rStyle w:val="a5"/>
        <w:sz w:val="28"/>
        <w:szCs w:val="28"/>
      </w:rPr>
      <w:fldChar w:fldCharType="separate"/>
    </w:r>
    <w:r w:rsidR="000C2F9B">
      <w:rPr>
        <w:rStyle w:val="a5"/>
        <w:noProof/>
        <w:sz w:val="28"/>
        <w:szCs w:val="28"/>
      </w:rPr>
      <w:t>2</w:t>
    </w:r>
    <w:r w:rsidRPr="00967EA6">
      <w:rPr>
        <w:rStyle w:val="a5"/>
        <w:sz w:val="28"/>
        <w:szCs w:val="28"/>
      </w:rPr>
      <w:fldChar w:fldCharType="end"/>
    </w:r>
  </w:p>
  <w:p w:rsidR="00273061" w:rsidRDefault="00AC62A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9080D"/>
    <w:multiLevelType w:val="hybridMultilevel"/>
    <w:tmpl w:val="0F268662"/>
    <w:lvl w:ilvl="0" w:tplc="D6006D80">
      <w:start w:val="1"/>
      <w:numFmt w:val="decimal"/>
      <w:lvlText w:val="%1."/>
      <w:lvlJc w:val="left"/>
      <w:pPr>
        <w:tabs>
          <w:tab w:val="num" w:pos="720"/>
        </w:tabs>
        <w:ind w:firstLine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471"/>
    <w:rsid w:val="0001094D"/>
    <w:rsid w:val="00031471"/>
    <w:rsid w:val="000A23F4"/>
    <w:rsid w:val="000C2F9B"/>
    <w:rsid w:val="003C2A01"/>
    <w:rsid w:val="005C15D0"/>
    <w:rsid w:val="007C5507"/>
    <w:rsid w:val="009E690C"/>
    <w:rsid w:val="00AC62AD"/>
    <w:rsid w:val="00B84BB9"/>
    <w:rsid w:val="00C74CD9"/>
    <w:rsid w:val="00D032C9"/>
    <w:rsid w:val="00EE27F1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471"/>
    <w:pPr>
      <w:spacing w:after="0"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31471"/>
    <w:pPr>
      <w:keepNext/>
      <w:ind w:right="4295"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31471"/>
    <w:pPr>
      <w:keepNext/>
      <w:ind w:right="-99"/>
      <w:jc w:val="right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031471"/>
    <w:pPr>
      <w:keepNext/>
      <w:ind w:right="-9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31471"/>
    <w:rPr>
      <w:rFonts w:eastAsia="Times New Roman" w:cs="Times New Roman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31471"/>
    <w:rPr>
      <w:rFonts w:eastAsia="Times New Roman" w:cs="Times New Roman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31471"/>
    <w:rPr>
      <w:rFonts w:eastAsia="Times New Roman" w:cs="Times New Roman"/>
      <w:szCs w:val="20"/>
      <w:lang w:eastAsia="ru-RU"/>
    </w:rPr>
  </w:style>
  <w:style w:type="paragraph" w:styleId="a3">
    <w:name w:val="header"/>
    <w:basedOn w:val="a"/>
    <w:link w:val="a4"/>
    <w:rsid w:val="000314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031471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rsid w:val="00031471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C2A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2A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ЧЕБОТАРЕВА Анна Сергеевна</dc:creator>
  <cp:lastModifiedBy>MinaevaEV</cp:lastModifiedBy>
  <cp:revision>2</cp:revision>
  <cp:lastPrinted>2026-04-15T09:04:00Z</cp:lastPrinted>
  <dcterms:created xsi:type="dcterms:W3CDTF">2026-04-17T11:00:00Z</dcterms:created>
  <dcterms:modified xsi:type="dcterms:W3CDTF">2026-04-17T11:00:00Z</dcterms:modified>
</cp:coreProperties>
</file>