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F82" w:rsidRPr="00187AB0" w:rsidRDefault="00FE0F82" w:rsidP="00FE0F82">
      <w:pPr>
        <w:tabs>
          <w:tab w:val="center" w:pos="4677"/>
          <w:tab w:val="left" w:pos="8550"/>
        </w:tabs>
        <w:jc w:val="right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Pr="00187AB0">
        <w:rPr>
          <w:bCs/>
          <w:sz w:val="28"/>
          <w:szCs w:val="28"/>
        </w:rPr>
        <w:t>Проект</w:t>
      </w:r>
    </w:p>
    <w:p w:rsidR="00FE0F82" w:rsidRDefault="00FE0F82" w:rsidP="00FE0F82">
      <w:pPr>
        <w:tabs>
          <w:tab w:val="center" w:pos="4677"/>
          <w:tab w:val="left" w:pos="8550"/>
        </w:tabs>
        <w:jc w:val="center"/>
        <w:rPr>
          <w:b/>
          <w:bCs/>
          <w:sz w:val="28"/>
          <w:szCs w:val="28"/>
        </w:rPr>
      </w:pPr>
    </w:p>
    <w:p w:rsidR="00FE0F82" w:rsidRDefault="00FE0F82" w:rsidP="00FE0F82">
      <w:pPr>
        <w:tabs>
          <w:tab w:val="center" w:pos="4677"/>
          <w:tab w:val="left" w:pos="8550"/>
        </w:tabs>
        <w:jc w:val="center"/>
        <w:rPr>
          <w:b/>
          <w:bCs/>
          <w:sz w:val="28"/>
          <w:szCs w:val="28"/>
        </w:rPr>
      </w:pPr>
    </w:p>
    <w:p w:rsidR="00FE0F82" w:rsidRDefault="00FE0F82" w:rsidP="00FE0F82">
      <w:pPr>
        <w:tabs>
          <w:tab w:val="center" w:pos="4677"/>
          <w:tab w:val="left" w:pos="8550"/>
        </w:tabs>
        <w:jc w:val="center"/>
        <w:rPr>
          <w:b/>
          <w:bCs/>
          <w:sz w:val="28"/>
          <w:szCs w:val="28"/>
        </w:rPr>
      </w:pPr>
    </w:p>
    <w:p w:rsidR="00FE0F82" w:rsidRDefault="00FE0F82" w:rsidP="00FE0F82">
      <w:pPr>
        <w:tabs>
          <w:tab w:val="center" w:pos="4677"/>
          <w:tab w:val="left" w:pos="855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FE0F82" w:rsidRDefault="00FE0F82" w:rsidP="00FE0F82">
      <w:pPr>
        <w:jc w:val="center"/>
        <w:rPr>
          <w:sz w:val="28"/>
          <w:szCs w:val="28"/>
        </w:rPr>
      </w:pPr>
      <w:r>
        <w:rPr>
          <w:b/>
          <w:bCs/>
          <w:caps/>
          <w:sz w:val="28"/>
          <w:szCs w:val="28"/>
        </w:rPr>
        <w:t>Совета Государственной Думы</w:t>
      </w:r>
      <w:r>
        <w:rPr>
          <w:sz w:val="28"/>
          <w:szCs w:val="28"/>
        </w:rPr>
        <w:t xml:space="preserve"> </w:t>
      </w:r>
    </w:p>
    <w:p w:rsidR="00FE0F82" w:rsidRDefault="00FE0F82" w:rsidP="00FE0F82">
      <w:pPr>
        <w:jc w:val="center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086320" w:rsidRDefault="00FE0F82" w:rsidP="00086320">
      <w:pPr>
        <w:jc w:val="center"/>
        <w:rPr>
          <w:b/>
          <w:spacing w:val="-3"/>
          <w:sz w:val="28"/>
          <w:szCs w:val="28"/>
        </w:rPr>
      </w:pPr>
      <w:r w:rsidRPr="00D95E25">
        <w:rPr>
          <w:b/>
          <w:bCs/>
          <w:sz w:val="28"/>
          <w:szCs w:val="28"/>
        </w:rPr>
        <w:t xml:space="preserve">О проекте федерального закона </w:t>
      </w:r>
      <w:r w:rsidRPr="00565E80">
        <w:rPr>
          <w:b/>
          <w:spacing w:val="-3"/>
          <w:sz w:val="28"/>
          <w:szCs w:val="28"/>
        </w:rPr>
        <w:t xml:space="preserve">№ </w:t>
      </w:r>
      <w:r w:rsidR="00086320" w:rsidRPr="00086320">
        <w:rPr>
          <w:b/>
          <w:spacing w:val="-3"/>
          <w:sz w:val="28"/>
          <w:szCs w:val="28"/>
        </w:rPr>
        <w:t>1205770-8</w:t>
      </w:r>
    </w:p>
    <w:p w:rsidR="00FE0F82" w:rsidRPr="00F409A5" w:rsidRDefault="00086320" w:rsidP="00086320">
      <w:pPr>
        <w:jc w:val="center"/>
        <w:rPr>
          <w:b/>
          <w:spacing w:val="-3"/>
          <w:sz w:val="28"/>
          <w:szCs w:val="28"/>
        </w:rPr>
      </w:pPr>
      <w:r w:rsidRPr="00086320">
        <w:rPr>
          <w:b/>
          <w:spacing w:val="-3"/>
          <w:sz w:val="28"/>
          <w:szCs w:val="28"/>
        </w:rPr>
        <w:t xml:space="preserve"> «О ратификации Соглашения о торговле услугами и инвестициях между Правительством Российской Федерации и Правительством Объединенных Арабских Эмиратов</w:t>
      </w:r>
      <w:r w:rsidR="00FE0F82">
        <w:rPr>
          <w:b/>
          <w:spacing w:val="-3"/>
          <w:sz w:val="28"/>
          <w:szCs w:val="28"/>
        </w:rPr>
        <w:t>»</w:t>
      </w:r>
    </w:p>
    <w:p w:rsidR="00FE0F82" w:rsidRDefault="00FE0F82" w:rsidP="00FE0F82">
      <w:pPr>
        <w:ind w:left="720" w:right="535"/>
        <w:jc w:val="center"/>
        <w:rPr>
          <w:b/>
          <w:bCs/>
          <w:color w:val="000000"/>
          <w:sz w:val="28"/>
          <w:szCs w:val="28"/>
        </w:rPr>
      </w:pPr>
    </w:p>
    <w:p w:rsidR="00FE0F82" w:rsidRDefault="00FE0F82" w:rsidP="00FE0F82">
      <w:pPr>
        <w:shd w:val="clear" w:color="auto" w:fill="FFFFFF"/>
        <w:tabs>
          <w:tab w:val="left" w:pos="6427"/>
        </w:tabs>
        <w:ind w:right="355" w:firstLine="72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внесен</w:t>
      </w:r>
      <w:proofErr w:type="gramEnd"/>
      <w:r>
        <w:rPr>
          <w:sz w:val="28"/>
          <w:szCs w:val="28"/>
        </w:rPr>
        <w:t xml:space="preserve"> Пр</w:t>
      </w:r>
      <w:r w:rsidR="00086320">
        <w:rPr>
          <w:sz w:val="28"/>
          <w:szCs w:val="28"/>
        </w:rPr>
        <w:t>авительством</w:t>
      </w:r>
      <w:r>
        <w:rPr>
          <w:sz w:val="28"/>
          <w:szCs w:val="28"/>
        </w:rPr>
        <w:t xml:space="preserve"> Российской Федерации</w:t>
      </w:r>
    </w:p>
    <w:p w:rsidR="00FE0F82" w:rsidRPr="00874ED1" w:rsidRDefault="00FE0F82" w:rsidP="00FE0F82">
      <w:pPr>
        <w:shd w:val="clear" w:color="auto" w:fill="FFFFFF"/>
        <w:tabs>
          <w:tab w:val="left" w:pos="6427"/>
        </w:tabs>
        <w:ind w:right="355" w:firstLine="720"/>
        <w:jc w:val="center"/>
        <w:rPr>
          <w:sz w:val="28"/>
          <w:szCs w:val="28"/>
        </w:rPr>
      </w:pPr>
    </w:p>
    <w:p w:rsidR="00FE0F82" w:rsidRDefault="00FE0F82" w:rsidP="00FE0F82">
      <w:pPr>
        <w:ind w:left="720" w:right="475"/>
        <w:rPr>
          <w:b/>
          <w:bCs/>
          <w:sz w:val="28"/>
          <w:szCs w:val="28"/>
        </w:rPr>
      </w:pPr>
    </w:p>
    <w:p w:rsidR="00FE0F82" w:rsidRDefault="00FE0F82" w:rsidP="00FE0F82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Принято решение:</w:t>
      </w:r>
    </w:p>
    <w:p w:rsidR="00FE0F82" w:rsidRDefault="00FE0F82" w:rsidP="00086320">
      <w:pPr>
        <w:tabs>
          <w:tab w:val="left" w:pos="900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Назначить Комитет Государственной Думы по </w:t>
      </w:r>
      <w:r>
        <w:rPr>
          <w:color w:val="000000"/>
          <w:sz w:val="28"/>
          <w:szCs w:val="28"/>
        </w:rPr>
        <w:t>международным делам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ответственным по законопроекту.</w:t>
      </w:r>
    </w:p>
    <w:p w:rsidR="00FE0F82" w:rsidRDefault="00FE0F82" w:rsidP="00086320">
      <w:pPr>
        <w:tabs>
          <w:tab w:val="left" w:pos="9000"/>
        </w:tabs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 Включить указанный проект федерального закона в примерную программу законопроектной работы Государственной Думы в период весенней сессии </w:t>
      </w:r>
      <w:r>
        <w:rPr>
          <w:color w:val="000000"/>
          <w:sz w:val="28"/>
          <w:szCs w:val="28"/>
        </w:rPr>
        <w:t>(</w:t>
      </w:r>
      <w:r w:rsidR="00086320">
        <w:rPr>
          <w:color w:val="000000"/>
          <w:sz w:val="28"/>
          <w:szCs w:val="28"/>
        </w:rPr>
        <w:t>май</w:t>
      </w:r>
      <w:r>
        <w:rPr>
          <w:color w:val="000000"/>
          <w:sz w:val="28"/>
          <w:szCs w:val="28"/>
        </w:rPr>
        <w:t>)</w:t>
      </w:r>
      <w:r w:rsidRPr="00874ED1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2026 года в части законопроектов, подлежащих первоочередному рассмотрению.</w:t>
      </w:r>
      <w:r>
        <w:rPr>
          <w:color w:val="000000"/>
          <w:sz w:val="28"/>
          <w:szCs w:val="28"/>
        </w:rPr>
        <w:t xml:space="preserve"> </w:t>
      </w:r>
    </w:p>
    <w:p w:rsidR="00FE0F82" w:rsidRDefault="00FE0F82" w:rsidP="00086320">
      <w:pPr>
        <w:tabs>
          <w:tab w:val="left" w:pos="900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proofErr w:type="gramStart"/>
      <w:r>
        <w:rPr>
          <w:sz w:val="28"/>
          <w:szCs w:val="28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заключения.</w:t>
      </w:r>
      <w:proofErr w:type="gramEnd"/>
    </w:p>
    <w:p w:rsidR="00FE0F82" w:rsidRDefault="00FE0F82" w:rsidP="00086320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4. Установить срок представления в Комитет Государственной Думы по </w:t>
      </w:r>
      <w:r>
        <w:rPr>
          <w:color w:val="000000"/>
          <w:sz w:val="28"/>
          <w:szCs w:val="28"/>
        </w:rPr>
        <w:t>международным делам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отзывов, предложений и замечаний, а также заключения Правового управления Аппарата Государственной Думы до                            </w:t>
      </w:r>
      <w:r w:rsidR="00086320">
        <w:rPr>
          <w:sz w:val="28"/>
          <w:szCs w:val="28"/>
        </w:rPr>
        <w:t>30 апреля</w:t>
      </w:r>
      <w:r w:rsidR="00E50CFC" w:rsidRPr="00E50CFC">
        <w:rPr>
          <w:sz w:val="28"/>
          <w:szCs w:val="28"/>
        </w:rPr>
        <w:t xml:space="preserve"> 2026 года</w:t>
      </w:r>
      <w:r>
        <w:rPr>
          <w:color w:val="000000"/>
          <w:sz w:val="28"/>
          <w:szCs w:val="28"/>
        </w:rPr>
        <w:t>.</w:t>
      </w:r>
    </w:p>
    <w:p w:rsidR="00FE0F82" w:rsidRPr="000C19E9" w:rsidRDefault="00FE0F82" w:rsidP="00086320">
      <w:pPr>
        <w:ind w:firstLine="708"/>
        <w:jc w:val="both"/>
        <w:rPr>
          <w:color w:val="000000"/>
          <w:sz w:val="28"/>
          <w:szCs w:val="28"/>
        </w:rPr>
      </w:pPr>
    </w:p>
    <w:p w:rsidR="00FE0F82" w:rsidRDefault="00FE0F82" w:rsidP="00086320">
      <w:pPr>
        <w:overflowPunct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 Установить срок подготовки законопроекта к рассмотрению Государственной Думой – </w:t>
      </w:r>
      <w:r w:rsidR="00086320">
        <w:rPr>
          <w:sz w:val="28"/>
          <w:szCs w:val="28"/>
        </w:rPr>
        <w:t>май</w:t>
      </w:r>
      <w:r>
        <w:rPr>
          <w:sz w:val="28"/>
          <w:szCs w:val="28"/>
        </w:rPr>
        <w:t xml:space="preserve"> 2026 года.</w:t>
      </w:r>
    </w:p>
    <w:p w:rsidR="00FE0F82" w:rsidRDefault="00FE0F82" w:rsidP="00FE0F82">
      <w:pPr>
        <w:overflowPunct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FE0F82" w:rsidRDefault="00FE0F82" w:rsidP="00FE0F82">
      <w:pPr>
        <w:rPr>
          <w:sz w:val="28"/>
          <w:szCs w:val="28"/>
        </w:rPr>
      </w:pPr>
      <w:r>
        <w:rPr>
          <w:sz w:val="28"/>
          <w:szCs w:val="28"/>
        </w:rPr>
        <w:t>Председатель Государственной Думы</w:t>
      </w:r>
    </w:p>
    <w:p w:rsidR="00FE0F82" w:rsidRDefault="00FE0F82" w:rsidP="00FE0F82">
      <w:pPr>
        <w:rPr>
          <w:sz w:val="28"/>
          <w:szCs w:val="28"/>
        </w:rPr>
      </w:pPr>
      <w:r>
        <w:rPr>
          <w:sz w:val="28"/>
          <w:szCs w:val="28"/>
        </w:rPr>
        <w:t xml:space="preserve">           Федерального Собрания</w:t>
      </w:r>
    </w:p>
    <w:p w:rsidR="00FE0F82" w:rsidRDefault="00FE0F82" w:rsidP="00FE0F82">
      <w:r>
        <w:rPr>
          <w:sz w:val="28"/>
          <w:szCs w:val="28"/>
        </w:rPr>
        <w:t xml:space="preserve">           Российской  Федерации</w:t>
      </w:r>
    </w:p>
    <w:p w:rsidR="00FE0F82" w:rsidRDefault="00FE0F82" w:rsidP="00FE0F82"/>
    <w:p w:rsidR="00FE0F82" w:rsidRDefault="00FE0F82" w:rsidP="00FE0F82">
      <w:bookmarkStart w:id="0" w:name="_GoBack"/>
      <w:bookmarkEnd w:id="0"/>
    </w:p>
    <w:sectPr w:rsidR="00FE0F82" w:rsidSect="0077126B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755" w:rsidRDefault="00401755">
      <w:r>
        <w:separator/>
      </w:r>
    </w:p>
  </w:endnote>
  <w:endnote w:type="continuationSeparator" w:id="0">
    <w:p w:rsidR="00401755" w:rsidRDefault="00401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755" w:rsidRDefault="00401755">
      <w:r>
        <w:separator/>
      </w:r>
    </w:p>
  </w:footnote>
  <w:footnote w:type="continuationSeparator" w:id="0">
    <w:p w:rsidR="00401755" w:rsidRDefault="004017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2872322"/>
      <w:docPartObj>
        <w:docPartGallery w:val="Page Numbers (Top of Page)"/>
        <w:docPartUnique/>
      </w:docPartObj>
    </w:sdtPr>
    <w:sdtEndPr/>
    <w:sdtContent>
      <w:p w:rsidR="0077126B" w:rsidRDefault="00B123D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6320">
          <w:rPr>
            <w:noProof/>
          </w:rPr>
          <w:t>2</w:t>
        </w:r>
        <w:r>
          <w:fldChar w:fldCharType="end"/>
        </w:r>
      </w:p>
    </w:sdtContent>
  </w:sdt>
  <w:p w:rsidR="0077126B" w:rsidRDefault="0040175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F82"/>
    <w:rsid w:val="00086320"/>
    <w:rsid w:val="000A23F4"/>
    <w:rsid w:val="00401755"/>
    <w:rsid w:val="0049575E"/>
    <w:rsid w:val="004F4513"/>
    <w:rsid w:val="00702DD2"/>
    <w:rsid w:val="00B123DE"/>
    <w:rsid w:val="00E50CFC"/>
    <w:rsid w:val="00F409A5"/>
    <w:rsid w:val="00FE0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F82"/>
    <w:pPr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0F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E0F82"/>
    <w:rPr>
      <w:rFonts w:eastAsia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F45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451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F82"/>
    <w:pPr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0F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E0F82"/>
    <w:rPr>
      <w:rFonts w:eastAsia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F45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451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ЧЕБОТАРЕВА Анна Сергеевна</dc:creator>
  <cp:lastModifiedBy>MinaevaEV</cp:lastModifiedBy>
  <cp:revision>2</cp:revision>
  <cp:lastPrinted>2026-01-12T09:38:00Z</cp:lastPrinted>
  <dcterms:created xsi:type="dcterms:W3CDTF">2026-04-14T14:18:00Z</dcterms:created>
  <dcterms:modified xsi:type="dcterms:W3CDTF">2026-04-14T14:18:00Z</dcterms:modified>
</cp:coreProperties>
</file>