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38D" w:rsidRPr="00764354" w:rsidRDefault="0018738D" w:rsidP="0076435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35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8738D" w:rsidRPr="00764354" w:rsidRDefault="0018738D" w:rsidP="00764354">
      <w:pPr>
        <w:spacing w:after="0" w:line="1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38D" w:rsidRPr="00764354" w:rsidRDefault="0018738D" w:rsidP="0076435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354">
        <w:rPr>
          <w:rFonts w:ascii="Times New Roman" w:hAnsi="Times New Roman" w:cs="Times New Roman"/>
          <w:b/>
          <w:sz w:val="28"/>
          <w:szCs w:val="28"/>
        </w:rPr>
        <w:t>к проекту федерального закона "О внесении изменений в Кодекс Российской Федерации об административных правонарушениях"</w:t>
      </w:r>
    </w:p>
    <w:p w:rsidR="0018738D" w:rsidRPr="00764354" w:rsidRDefault="0018738D" w:rsidP="00764354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>Проект федерального закона "О внесении изменений в Кодекс Российской Федерации об административных правонарушениях" (далее</w:t>
      </w:r>
      <w:r w:rsidR="0069473E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C42312">
        <w:rPr>
          <w:rFonts w:ascii="Times New Roman" w:hAnsi="Times New Roman" w:cs="Times New Roman"/>
          <w:sz w:val="28"/>
          <w:szCs w:val="28"/>
        </w:rPr>
        <w:t xml:space="preserve"> - проект федерального закона</w:t>
      </w:r>
      <w:r w:rsidR="0069473E">
        <w:rPr>
          <w:rFonts w:ascii="Times New Roman" w:hAnsi="Times New Roman" w:cs="Times New Roman"/>
          <w:sz w:val="28"/>
          <w:szCs w:val="28"/>
        </w:rPr>
        <w:t xml:space="preserve">, </w:t>
      </w:r>
      <w:r w:rsidR="0069473E" w:rsidRPr="00C42312">
        <w:rPr>
          <w:rFonts w:ascii="Times New Roman" w:hAnsi="Times New Roman" w:cs="Times New Roman"/>
          <w:sz w:val="28"/>
          <w:szCs w:val="28"/>
        </w:rPr>
        <w:t>КоАП РФ</w:t>
      </w:r>
      <w:r w:rsidRPr="00C42312">
        <w:rPr>
          <w:rFonts w:ascii="Times New Roman" w:hAnsi="Times New Roman" w:cs="Times New Roman"/>
          <w:sz w:val="28"/>
          <w:szCs w:val="28"/>
        </w:rPr>
        <w:t xml:space="preserve">) подготовлен в рамках исполнения указаний Президента Российской Федерации об усилении административной ответственности в отношении должностных лиц организаций </w:t>
      </w:r>
      <w:r w:rsidR="0084141B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оборонно-промышленного комплекса и государственных заказчиков государственного оборонного заказа за совершение административных правонарушений при выполнении государственно</w:t>
      </w:r>
      <w:bookmarkStart w:id="0" w:name="_GoBack"/>
      <w:bookmarkEnd w:id="0"/>
      <w:r w:rsidRPr="00C42312">
        <w:rPr>
          <w:rFonts w:ascii="Times New Roman" w:hAnsi="Times New Roman" w:cs="Times New Roman"/>
          <w:sz w:val="28"/>
          <w:szCs w:val="28"/>
        </w:rPr>
        <w:t xml:space="preserve">го оборонного заказа </w:t>
      </w:r>
      <w:r w:rsidR="0084141B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в части ценообразования на продукцию военного назначения.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>Своевременное определение цены на продукцию по государственному оборонному заказу является фундаментальным основанием для стабильного финансирования ритмичной поставки вооружения, военной и специальной техники в рамках выполнения государственного оборонного заказа.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 xml:space="preserve">Допускаемые организациями оборонно-промышленного комплекса нарушения по несвоевременному представлению документов, необходимых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для формирования цены на продукцию по государственному оборонному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заказу, оказывают негативное воздействие в целом на процесс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финансирования поставок по государственному оборонному заказу. Анализ правоприменительной практики свидетельствует об увеличении фактов несвоевременного представления указанных документов.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 xml:space="preserve">В настоящее время к головным исполнителям и исполнителям государственного оборонного заказа и их должностным лицам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за непредставление документов, необходимых для формирования цен </w:t>
      </w:r>
      <w:r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на продукцию по государственному оборонному заказу, применяется административное наказание по части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15 статьи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7.30</w:t>
      </w:r>
      <w:r w:rsidRPr="003D2BC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42312">
        <w:rPr>
          <w:rFonts w:ascii="Times New Roman" w:hAnsi="Times New Roman" w:cs="Times New Roman"/>
          <w:sz w:val="28"/>
          <w:szCs w:val="28"/>
        </w:rPr>
        <w:t xml:space="preserve"> </w:t>
      </w:r>
      <w:r w:rsidR="0069473E">
        <w:rPr>
          <w:rFonts w:ascii="Times New Roman" w:hAnsi="Times New Roman" w:cs="Times New Roman"/>
          <w:sz w:val="28"/>
          <w:szCs w:val="28"/>
        </w:rPr>
        <w:t>КоАП РФ</w:t>
      </w:r>
      <w:r w:rsidRPr="00C42312">
        <w:rPr>
          <w:rFonts w:ascii="Times New Roman" w:hAnsi="Times New Roman" w:cs="Times New Roman"/>
          <w:sz w:val="28"/>
          <w:szCs w:val="28"/>
        </w:rPr>
        <w:t>, предусматривающее штраф в размере от трехсот тысяч до пятисот тысяч рублей для юридических лиц, для должностных лиц - от тридцати тысяч до пятидесяти тысяч рублей.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 xml:space="preserve">Увеличение случаев непредставления документов, необходимых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для установления цен на продукцию по государственному оборонному заказу, свидетельствует о том, что существующая административная ответственность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не является достаточной для решения одной из задач КоАП РФ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по предотвращению административного правонарушения. При этом отмечается </w:t>
      </w:r>
      <w:r w:rsidRPr="00C42312">
        <w:rPr>
          <w:rFonts w:ascii="Times New Roman" w:hAnsi="Times New Roman" w:cs="Times New Roman"/>
          <w:sz w:val="28"/>
          <w:szCs w:val="28"/>
        </w:rPr>
        <w:lastRenderedPageBreak/>
        <w:t>несоразмерность штрафа для юридических лиц и стоимости исполняемых государственных контрактов.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 xml:space="preserve">Учитывая важность своевременного определения цен на продукцию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по гос</w:t>
      </w:r>
      <w:r w:rsidR="0069473E">
        <w:rPr>
          <w:rFonts w:ascii="Times New Roman" w:hAnsi="Times New Roman" w:cs="Times New Roman"/>
          <w:sz w:val="28"/>
          <w:szCs w:val="28"/>
        </w:rPr>
        <w:t>ударственному оборонному заказу</w:t>
      </w:r>
      <w:r w:rsidRPr="00C42312">
        <w:rPr>
          <w:rFonts w:ascii="Times New Roman" w:hAnsi="Times New Roman" w:cs="Times New Roman"/>
          <w:sz w:val="28"/>
          <w:szCs w:val="28"/>
        </w:rPr>
        <w:t xml:space="preserve"> с целью повышения исполнительской дисциплины представляется целесообразным усилить административную ответственность за непредставление документов, необходимых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для формирования цен на продукцию по государственному оборонному заказу для юридических лиц и должностных лиц (руководителей) организаций оборонно-промышленного комплекса и государственных заказчиков. 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>Корреспондирующими изменениями предусмотрено, что субъектами административной ответственности за вышеуказанные правонарушения будут являться единоличные исполнительные органы организаций, а также руководители организаций, осуществляющих функции единоличного исполнительного органа организаций, допустивших правонарушения, предусмотренные частью</w:t>
      </w:r>
      <w:r w:rsidR="003D2BCE"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15 статьи</w:t>
      </w:r>
      <w:r w:rsidR="003D2BCE"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7.30</w:t>
      </w:r>
      <w:r w:rsidRPr="003D2BC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42312">
        <w:rPr>
          <w:rFonts w:ascii="Times New Roman" w:hAnsi="Times New Roman" w:cs="Times New Roman"/>
          <w:sz w:val="28"/>
          <w:szCs w:val="28"/>
        </w:rPr>
        <w:t xml:space="preserve"> КоАП РФ.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>Отмечается, что в соответствии с частью</w:t>
      </w:r>
      <w:r w:rsidR="000B6FC6"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1</w:t>
      </w:r>
      <w:r w:rsidRPr="00164357">
        <w:rPr>
          <w:rFonts w:ascii="Times New Roman" w:hAnsi="Times New Roman" w:cs="Times New Roman"/>
          <w:sz w:val="28"/>
          <w:szCs w:val="28"/>
          <w:vertAlign w:val="superscript"/>
        </w:rPr>
        <w:t>2-3</w:t>
      </w:r>
      <w:r w:rsidRPr="00C42312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0B6FC6"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28.1 КоАП РФ поводом к возбуждению дел об административных правонарушениях, предусмотренных частью</w:t>
      </w:r>
      <w:r w:rsidR="000B6FC6"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15 статьи</w:t>
      </w:r>
      <w:r w:rsidR="000B6FC6"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7.30</w:t>
      </w:r>
      <w:r w:rsidRPr="003D2BC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42312">
        <w:rPr>
          <w:rFonts w:ascii="Times New Roman" w:hAnsi="Times New Roman" w:cs="Times New Roman"/>
          <w:sz w:val="28"/>
          <w:szCs w:val="28"/>
        </w:rPr>
        <w:t xml:space="preserve">, является невыполнение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в установленный срок требования контролирующего органа в сфере государственного оборонного заказа о прекращении действий (бездействия), которые содержат признаки нарушения законодательства в сфере государственного оборонного заказа.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 xml:space="preserve">Таким образом, лица, выполнившие требование контролирующего органа и устранившие признаки указанного правонарушения, не привлекаются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к административной ответственности.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 xml:space="preserve">Указанные обстоятельства позволяют сделать вывод о том,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что проектируемые изменения не будут возлагать дополнительную необоснованную нагрузку на предприятия оборонно-промышленного комплекса.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>Одновременно с этим предложение направлено на обеспечение своевременного и качественного представления организациями промышленности расчетно-калькуляционных материалов</w:t>
      </w:r>
      <w:r w:rsidR="004B06DB">
        <w:rPr>
          <w:rFonts w:ascii="Times New Roman" w:hAnsi="Times New Roman" w:cs="Times New Roman"/>
          <w:sz w:val="28"/>
          <w:szCs w:val="28"/>
        </w:rPr>
        <w:t>,</w:t>
      </w:r>
      <w:r w:rsidRPr="00C42312">
        <w:rPr>
          <w:rFonts w:ascii="Times New Roman" w:hAnsi="Times New Roman" w:cs="Times New Roman"/>
          <w:sz w:val="28"/>
          <w:szCs w:val="28"/>
        </w:rPr>
        <w:t xml:space="preserve"> в том числ</w:t>
      </w:r>
      <w:r w:rsidR="004B06DB">
        <w:rPr>
          <w:rFonts w:ascii="Times New Roman" w:hAnsi="Times New Roman" w:cs="Times New Roman"/>
          <w:sz w:val="28"/>
          <w:szCs w:val="28"/>
        </w:rPr>
        <w:t>е</w:t>
      </w:r>
      <w:r w:rsidRPr="00C4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в целях соблюдения установленных сроков перевода "лимитных" цен государственных контрактов.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>Кроме того, предлагаемыми изменениями из части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2 статьи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 xml:space="preserve">14.6 КоАП РФ выделяется специальный состав административного правонарушения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за нарушение установленного порядка ценообразования на продукцию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по государственному оборонному заказу с административными штрафами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на должностных лиц в размере пятидесяти тысяч рублей; на юридических лиц - </w:t>
      </w:r>
      <w:r w:rsidRPr="00C42312">
        <w:rPr>
          <w:rFonts w:ascii="Times New Roman" w:hAnsi="Times New Roman" w:cs="Times New Roman"/>
          <w:sz w:val="28"/>
          <w:szCs w:val="28"/>
        </w:rPr>
        <w:lastRenderedPageBreak/>
        <w:t>в размере ста тысяч рублей. При этом в целях ужесточения административной ответственности за нарушение порядка ценообразования в отношении должностных лиц государственного заказчика корреспондирующими изменениями в статью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 xml:space="preserve">2.5 КоАП РФ предлагается определить,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что военнослужащие будут нести административную ответственность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за нарушения, предусмотренные частью</w:t>
      </w:r>
      <w:r w:rsidR="007E5B14">
        <w:rPr>
          <w:rFonts w:ascii="Times New Roman" w:hAnsi="Times New Roman" w:cs="Times New Roman"/>
          <w:sz w:val="28"/>
          <w:szCs w:val="28"/>
        </w:rPr>
        <w:t> </w:t>
      </w:r>
      <w:r w:rsidR="003D2BCE">
        <w:rPr>
          <w:rFonts w:ascii="Times New Roman" w:hAnsi="Times New Roman" w:cs="Times New Roman"/>
          <w:sz w:val="28"/>
          <w:szCs w:val="28"/>
        </w:rPr>
        <w:t>2</w:t>
      </w:r>
      <w:r w:rsidR="003D2BCE" w:rsidRPr="003D2BC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42312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7E5B14">
        <w:rPr>
          <w:rFonts w:ascii="Times New Roman" w:hAnsi="Times New Roman" w:cs="Times New Roman"/>
          <w:sz w:val="28"/>
          <w:szCs w:val="28"/>
        </w:rPr>
        <w:t> </w:t>
      </w:r>
      <w:r w:rsidRPr="00C42312">
        <w:rPr>
          <w:rFonts w:ascii="Times New Roman" w:hAnsi="Times New Roman" w:cs="Times New Roman"/>
          <w:sz w:val="28"/>
          <w:szCs w:val="28"/>
        </w:rPr>
        <w:t>14.6 КоАП РФ, на общих основаниях.</w:t>
      </w:r>
    </w:p>
    <w:p w:rsidR="00C42312" w:rsidRPr="00C42312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 xml:space="preserve">В проекте федерального закона отсутствуют обязательные требования, оценка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или обязательные требования, соответствие которым проверяется при выдаче разрешений, лицензий, аттестатов, аккредитации,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 xml:space="preserve">иных документов, имеющих разрешительный характер, </w:t>
      </w:r>
      <w:r w:rsidR="0069473E">
        <w:rPr>
          <w:rFonts w:ascii="Times New Roman" w:hAnsi="Times New Roman" w:cs="Times New Roman"/>
          <w:sz w:val="28"/>
          <w:szCs w:val="28"/>
        </w:rPr>
        <w:t xml:space="preserve">в связи с чем </w:t>
      </w:r>
      <w:r w:rsidRPr="00C42312">
        <w:rPr>
          <w:rFonts w:ascii="Times New Roman" w:hAnsi="Times New Roman" w:cs="Times New Roman"/>
          <w:sz w:val="28"/>
          <w:szCs w:val="28"/>
        </w:rPr>
        <w:t xml:space="preserve">информация о соответствующем виде государственного контроля (надзора), виде разрешительной деятельности и предполагаемой ответственности </w:t>
      </w:r>
      <w:r w:rsidR="0069473E">
        <w:rPr>
          <w:rFonts w:ascii="Times New Roman" w:hAnsi="Times New Roman" w:cs="Times New Roman"/>
          <w:sz w:val="28"/>
          <w:szCs w:val="28"/>
        </w:rPr>
        <w:br/>
      </w:r>
      <w:r w:rsidRPr="00C42312">
        <w:rPr>
          <w:rFonts w:ascii="Times New Roman" w:hAnsi="Times New Roman" w:cs="Times New Roman"/>
          <w:sz w:val="28"/>
          <w:szCs w:val="28"/>
        </w:rPr>
        <w:t>за нарушение обязательных требований или последствиях их несоблюдения</w:t>
      </w:r>
      <w:r w:rsidR="0069473E"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Pr="00C42312">
        <w:rPr>
          <w:rFonts w:ascii="Times New Roman" w:hAnsi="Times New Roman" w:cs="Times New Roman"/>
          <w:sz w:val="28"/>
          <w:szCs w:val="28"/>
        </w:rPr>
        <w:t>.</w:t>
      </w:r>
    </w:p>
    <w:p w:rsidR="00C42312" w:rsidRPr="00C42312" w:rsidRDefault="0069473E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</w:t>
      </w:r>
      <w:r w:rsidR="00C42312" w:rsidRPr="00C42312">
        <w:rPr>
          <w:rFonts w:ascii="Times New Roman" w:hAnsi="Times New Roman" w:cs="Times New Roman"/>
          <w:sz w:val="28"/>
          <w:szCs w:val="28"/>
        </w:rPr>
        <w:t xml:space="preserve"> проекта федерального закона не потребует дополнительных расходов за счет средств федерального бюджета и не повлечет социально-экономических, финансовых и иных последствий, в том числе </w:t>
      </w:r>
      <w:r>
        <w:rPr>
          <w:rFonts w:ascii="Times New Roman" w:hAnsi="Times New Roman" w:cs="Times New Roman"/>
          <w:sz w:val="28"/>
          <w:szCs w:val="28"/>
        </w:rPr>
        <w:br/>
      </w:r>
      <w:r w:rsidR="00C42312" w:rsidRPr="00C42312">
        <w:rPr>
          <w:rFonts w:ascii="Times New Roman" w:hAnsi="Times New Roman" w:cs="Times New Roman"/>
          <w:sz w:val="28"/>
          <w:szCs w:val="28"/>
        </w:rPr>
        <w:t>для субъектов предпринимательской и иной экономической деятельности.</w:t>
      </w:r>
    </w:p>
    <w:p w:rsidR="00C42312" w:rsidRPr="00C42312" w:rsidRDefault="0069473E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Положения, предусмотренные п</w:t>
      </w:r>
      <w:r w:rsidR="00C42312" w:rsidRPr="00C42312">
        <w:rPr>
          <w:rFonts w:ascii="Times New Roman" w:hAnsi="Times New Roman" w:cs="Times New Roman"/>
          <w:sz w:val="28"/>
          <w:szCs w:val="28"/>
        </w:rPr>
        <w:t xml:space="preserve">роектом федерального закона, </w:t>
      </w:r>
      <w:r w:rsidR="00764354">
        <w:rPr>
          <w:rFonts w:ascii="Times New Roman" w:hAnsi="Times New Roman" w:cs="Times New Roman"/>
          <w:sz w:val="28"/>
          <w:szCs w:val="28"/>
        </w:rPr>
        <w:br/>
      </w:r>
      <w:r w:rsidR="00C42312" w:rsidRPr="00C42312">
        <w:rPr>
          <w:rFonts w:ascii="Times New Roman" w:hAnsi="Times New Roman" w:cs="Times New Roman"/>
          <w:sz w:val="28"/>
          <w:szCs w:val="28"/>
        </w:rPr>
        <w:t>не повлияют на достижение целей государственных программ Российской Федерации.</w:t>
      </w:r>
    </w:p>
    <w:p w:rsidR="00071AA2" w:rsidRPr="0018738D" w:rsidRDefault="00C42312" w:rsidP="0076435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12">
        <w:rPr>
          <w:rFonts w:ascii="Times New Roman" w:hAnsi="Times New Roman" w:cs="Times New Roman"/>
          <w:sz w:val="28"/>
          <w:szCs w:val="28"/>
        </w:rPr>
        <w:t>П</w:t>
      </w:r>
      <w:r w:rsidR="0069473E">
        <w:rPr>
          <w:rFonts w:ascii="Times New Roman" w:hAnsi="Times New Roman" w:cs="Times New Roman"/>
          <w:sz w:val="28"/>
          <w:szCs w:val="28"/>
        </w:rPr>
        <w:t>оложения п</w:t>
      </w:r>
      <w:r w:rsidRPr="00C42312">
        <w:rPr>
          <w:rFonts w:ascii="Times New Roman" w:hAnsi="Times New Roman" w:cs="Times New Roman"/>
          <w:sz w:val="28"/>
          <w:szCs w:val="28"/>
        </w:rPr>
        <w:t>роект</w:t>
      </w:r>
      <w:r w:rsidR="0069473E">
        <w:rPr>
          <w:rFonts w:ascii="Times New Roman" w:hAnsi="Times New Roman" w:cs="Times New Roman"/>
          <w:sz w:val="28"/>
          <w:szCs w:val="28"/>
        </w:rPr>
        <w:t>а</w:t>
      </w:r>
      <w:r w:rsidRPr="00C42312">
        <w:rPr>
          <w:rFonts w:ascii="Times New Roman" w:hAnsi="Times New Roman" w:cs="Times New Roman"/>
          <w:sz w:val="28"/>
          <w:szCs w:val="28"/>
        </w:rPr>
        <w:t xml:space="preserve"> федерального закона соответству</w:t>
      </w:r>
      <w:r w:rsidR="0069473E">
        <w:rPr>
          <w:rFonts w:ascii="Times New Roman" w:hAnsi="Times New Roman" w:cs="Times New Roman"/>
          <w:sz w:val="28"/>
          <w:szCs w:val="28"/>
        </w:rPr>
        <w:t>ю</w:t>
      </w:r>
      <w:r w:rsidRPr="00C42312">
        <w:rPr>
          <w:rFonts w:ascii="Times New Roman" w:hAnsi="Times New Roman" w:cs="Times New Roman"/>
          <w:sz w:val="28"/>
          <w:szCs w:val="28"/>
        </w:rPr>
        <w:t>т положениям Договора о Евразийском экономическом союзе и положениям иных международных договоров Российской Федерации.</w:t>
      </w:r>
    </w:p>
    <w:sectPr w:rsidR="00071AA2" w:rsidRPr="0018738D" w:rsidSect="00764354">
      <w:headerReference w:type="default" r:id="rId7"/>
      <w:pgSz w:w="11905" w:h="16837" w:code="9"/>
      <w:pgMar w:top="1418" w:right="737" w:bottom="1418" w:left="1418" w:header="720" w:footer="1134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627" w:rsidRDefault="00CD0627" w:rsidP="000B6FC6">
      <w:pPr>
        <w:spacing w:after="0" w:line="240" w:lineRule="auto"/>
      </w:pPr>
      <w:r>
        <w:separator/>
      </w:r>
    </w:p>
  </w:endnote>
  <w:endnote w:type="continuationSeparator" w:id="0">
    <w:p w:rsidR="00CD0627" w:rsidRDefault="00CD0627" w:rsidP="000B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627" w:rsidRDefault="00CD0627" w:rsidP="000B6FC6">
      <w:pPr>
        <w:spacing w:after="0" w:line="240" w:lineRule="auto"/>
      </w:pPr>
      <w:r>
        <w:separator/>
      </w:r>
    </w:p>
  </w:footnote>
  <w:footnote w:type="continuationSeparator" w:id="0">
    <w:p w:rsidR="00CD0627" w:rsidRDefault="00CD0627" w:rsidP="000B6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512761"/>
      <w:docPartObj>
        <w:docPartGallery w:val="Page Numbers (Top of Page)"/>
        <w:docPartUnique/>
      </w:docPartObj>
    </w:sdtPr>
    <w:sdtEndPr/>
    <w:sdtContent>
      <w:p w:rsidR="000B6FC6" w:rsidRDefault="000B6F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41B">
          <w:rPr>
            <w:noProof/>
          </w:rPr>
          <w:t>3</w:t>
        </w:r>
        <w:r>
          <w:fldChar w:fldCharType="end"/>
        </w:r>
      </w:p>
    </w:sdtContent>
  </w:sdt>
  <w:p w:rsidR="000B6FC6" w:rsidRDefault="000B6F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38D"/>
    <w:rsid w:val="00071AA2"/>
    <w:rsid w:val="000B6FC6"/>
    <w:rsid w:val="00164357"/>
    <w:rsid w:val="0018738D"/>
    <w:rsid w:val="002B10B9"/>
    <w:rsid w:val="002D07C2"/>
    <w:rsid w:val="00396FBD"/>
    <w:rsid w:val="003B413F"/>
    <w:rsid w:val="003D2BCE"/>
    <w:rsid w:val="00484290"/>
    <w:rsid w:val="004B06DB"/>
    <w:rsid w:val="0056567E"/>
    <w:rsid w:val="00634D04"/>
    <w:rsid w:val="0069473E"/>
    <w:rsid w:val="00725ED6"/>
    <w:rsid w:val="00764354"/>
    <w:rsid w:val="007A08AB"/>
    <w:rsid w:val="007E5B14"/>
    <w:rsid w:val="0084141B"/>
    <w:rsid w:val="0084348F"/>
    <w:rsid w:val="009B0283"/>
    <w:rsid w:val="00A000EF"/>
    <w:rsid w:val="00AE67AD"/>
    <w:rsid w:val="00C42312"/>
    <w:rsid w:val="00CD0627"/>
    <w:rsid w:val="00D64352"/>
    <w:rsid w:val="00EC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6FC6"/>
  </w:style>
  <w:style w:type="paragraph" w:styleId="a5">
    <w:name w:val="footer"/>
    <w:basedOn w:val="a"/>
    <w:link w:val="a6"/>
    <w:uiPriority w:val="99"/>
    <w:unhideWhenUsed/>
    <w:rsid w:val="000B6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6F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6FC6"/>
  </w:style>
  <w:style w:type="paragraph" w:styleId="a5">
    <w:name w:val="footer"/>
    <w:basedOn w:val="a"/>
    <w:link w:val="a6"/>
    <w:uiPriority w:val="99"/>
    <w:unhideWhenUsed/>
    <w:rsid w:val="000B6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6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В.В.</dc:creator>
  <cp:lastModifiedBy>Пояркова Н.Н.</cp:lastModifiedBy>
  <cp:revision>10</cp:revision>
  <dcterms:created xsi:type="dcterms:W3CDTF">2026-01-20T09:43:00Z</dcterms:created>
  <dcterms:modified xsi:type="dcterms:W3CDTF">2026-04-07T15:42:00Z</dcterms:modified>
</cp:coreProperties>
</file>