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3D0" w:rsidRPr="005533D0" w:rsidRDefault="005533D0" w:rsidP="005533D0">
      <w:pPr>
        <w:widowControl w:val="0"/>
        <w:spacing w:line="240" w:lineRule="auto"/>
        <w:ind w:left="5664" w:firstLine="708"/>
        <w:rPr>
          <w:rFonts w:ascii="Times New Roman" w:eastAsiaTheme="minorHAnsi" w:hAnsi="Times New Roman"/>
          <w:szCs w:val="28"/>
          <w:lang w:eastAsia="en-US"/>
        </w:rPr>
      </w:pPr>
      <w:r w:rsidRPr="005533D0">
        <w:rPr>
          <w:rFonts w:ascii="Times New Roman" w:eastAsiaTheme="minorHAnsi" w:hAnsi="Times New Roman"/>
          <w:szCs w:val="28"/>
          <w:lang w:eastAsia="en-US"/>
        </w:rPr>
        <w:t xml:space="preserve">Проект № </w:t>
      </w:r>
      <w:r w:rsidR="00857C2D">
        <w:rPr>
          <w:rFonts w:ascii="Times New Roman" w:eastAsiaTheme="minorHAnsi" w:hAnsi="Times New Roman"/>
          <w:szCs w:val="28"/>
          <w:lang w:eastAsia="en-US"/>
        </w:rPr>
        <w:t>1203640</w:t>
      </w:r>
      <w:r w:rsidRPr="005533D0">
        <w:rPr>
          <w:rFonts w:ascii="Times New Roman" w:eastAsiaTheme="minorHAnsi" w:hAnsi="Times New Roman"/>
          <w:szCs w:val="28"/>
          <w:lang w:eastAsia="en-US"/>
        </w:rPr>
        <w:t>-8</w:t>
      </w:r>
    </w:p>
    <w:p w:rsidR="005533D0" w:rsidRPr="005533D0" w:rsidRDefault="005533D0" w:rsidP="005533D0">
      <w:pPr>
        <w:widowControl w:val="0"/>
        <w:spacing w:line="240" w:lineRule="auto"/>
        <w:rPr>
          <w:rFonts w:ascii="Times New Roman" w:eastAsiaTheme="minorHAnsi" w:hAnsi="Times New Roman"/>
          <w:szCs w:val="28"/>
          <w:lang w:eastAsia="en-US"/>
        </w:rPr>
      </w:pPr>
      <w:r w:rsidRPr="005533D0">
        <w:rPr>
          <w:rFonts w:ascii="Times New Roman" w:eastAsiaTheme="minorHAnsi" w:hAnsi="Times New Roman"/>
          <w:szCs w:val="28"/>
          <w:lang w:eastAsia="en-US"/>
        </w:rPr>
        <w:tab/>
      </w:r>
      <w:r w:rsidRPr="005533D0">
        <w:rPr>
          <w:rFonts w:ascii="Times New Roman" w:eastAsiaTheme="minorHAnsi" w:hAnsi="Times New Roman"/>
          <w:szCs w:val="28"/>
          <w:lang w:eastAsia="en-US"/>
        </w:rPr>
        <w:tab/>
      </w:r>
      <w:r w:rsidRPr="005533D0">
        <w:rPr>
          <w:rFonts w:ascii="Times New Roman" w:eastAsiaTheme="minorHAnsi" w:hAnsi="Times New Roman"/>
          <w:szCs w:val="28"/>
          <w:lang w:eastAsia="en-US"/>
        </w:rPr>
        <w:tab/>
      </w:r>
      <w:r w:rsidRPr="005533D0">
        <w:rPr>
          <w:rFonts w:ascii="Times New Roman" w:eastAsiaTheme="minorHAnsi" w:hAnsi="Times New Roman"/>
          <w:szCs w:val="28"/>
          <w:lang w:eastAsia="en-US"/>
        </w:rPr>
        <w:tab/>
      </w:r>
      <w:r w:rsidRPr="005533D0">
        <w:rPr>
          <w:rFonts w:ascii="Times New Roman" w:eastAsiaTheme="minorHAnsi" w:hAnsi="Times New Roman"/>
          <w:szCs w:val="28"/>
          <w:lang w:eastAsia="en-US"/>
        </w:rPr>
        <w:tab/>
      </w:r>
      <w:r w:rsidRPr="005533D0">
        <w:rPr>
          <w:rFonts w:ascii="Times New Roman" w:eastAsiaTheme="minorHAnsi" w:hAnsi="Times New Roman"/>
          <w:szCs w:val="28"/>
          <w:lang w:eastAsia="en-US"/>
        </w:rPr>
        <w:tab/>
      </w:r>
      <w:r w:rsidRPr="005533D0">
        <w:rPr>
          <w:rFonts w:ascii="Times New Roman" w:eastAsiaTheme="minorHAnsi" w:hAnsi="Times New Roman"/>
          <w:szCs w:val="28"/>
          <w:lang w:eastAsia="en-US"/>
        </w:rPr>
        <w:tab/>
      </w:r>
      <w:r w:rsidRPr="005533D0">
        <w:rPr>
          <w:rFonts w:ascii="Times New Roman" w:eastAsiaTheme="minorHAnsi" w:hAnsi="Times New Roman"/>
          <w:szCs w:val="28"/>
          <w:lang w:eastAsia="en-US"/>
        </w:rPr>
        <w:tab/>
      </w:r>
      <w:r w:rsidRPr="005533D0">
        <w:rPr>
          <w:rFonts w:ascii="Times New Roman" w:eastAsiaTheme="minorHAnsi" w:hAnsi="Times New Roman"/>
          <w:szCs w:val="28"/>
          <w:lang w:eastAsia="en-US"/>
        </w:rPr>
        <w:tab/>
      </w:r>
      <w:r w:rsidR="00BD3249">
        <w:rPr>
          <w:rFonts w:ascii="Times New Roman" w:eastAsiaTheme="minorHAnsi" w:hAnsi="Times New Roman"/>
          <w:szCs w:val="28"/>
          <w:lang w:eastAsia="en-US"/>
        </w:rPr>
        <w:t>в третьем</w:t>
      </w:r>
      <w:r w:rsidRPr="005533D0">
        <w:rPr>
          <w:rFonts w:ascii="Times New Roman" w:eastAsiaTheme="minorHAnsi" w:hAnsi="Times New Roman"/>
          <w:szCs w:val="28"/>
          <w:lang w:eastAsia="en-US"/>
        </w:rPr>
        <w:t xml:space="preserve"> чтении</w:t>
      </w:r>
    </w:p>
    <w:p w:rsidR="005533D0" w:rsidRPr="005533D0" w:rsidRDefault="005533D0" w:rsidP="005533D0">
      <w:pPr>
        <w:widowControl w:val="0"/>
        <w:spacing w:line="240" w:lineRule="auto"/>
        <w:rPr>
          <w:rFonts w:ascii="Times New Roman" w:eastAsiaTheme="minorHAnsi" w:hAnsi="Times New Roman"/>
          <w:szCs w:val="28"/>
          <w:lang w:eastAsia="en-US"/>
        </w:rPr>
      </w:pPr>
    </w:p>
    <w:p w:rsidR="005533D0" w:rsidRPr="005533D0" w:rsidRDefault="005533D0" w:rsidP="005533D0">
      <w:pPr>
        <w:widowControl w:val="0"/>
        <w:spacing w:line="240" w:lineRule="auto"/>
        <w:rPr>
          <w:rFonts w:ascii="Times New Roman" w:eastAsiaTheme="minorHAnsi" w:hAnsi="Times New Roman"/>
          <w:szCs w:val="28"/>
          <w:lang w:eastAsia="en-US"/>
        </w:rPr>
      </w:pPr>
    </w:p>
    <w:p w:rsidR="005533D0" w:rsidRPr="005533D0" w:rsidRDefault="005533D0" w:rsidP="005533D0">
      <w:pPr>
        <w:widowControl w:val="0"/>
        <w:spacing w:line="240" w:lineRule="auto"/>
        <w:rPr>
          <w:rFonts w:ascii="Times New Roman" w:eastAsiaTheme="minorHAnsi" w:hAnsi="Times New Roman"/>
          <w:szCs w:val="28"/>
          <w:lang w:eastAsia="en-US"/>
        </w:rPr>
      </w:pPr>
    </w:p>
    <w:p w:rsidR="005533D0" w:rsidRPr="005533D0" w:rsidRDefault="005533D0" w:rsidP="005533D0">
      <w:pPr>
        <w:widowControl w:val="0"/>
        <w:spacing w:line="240" w:lineRule="auto"/>
        <w:rPr>
          <w:rFonts w:ascii="Times New Roman" w:eastAsiaTheme="minorHAnsi" w:hAnsi="Times New Roman"/>
          <w:szCs w:val="28"/>
          <w:lang w:eastAsia="en-US"/>
        </w:rPr>
      </w:pPr>
    </w:p>
    <w:p w:rsidR="00CF2183" w:rsidRPr="00903CD6" w:rsidRDefault="00CF2183" w:rsidP="005533D0">
      <w:pPr>
        <w:widowControl w:val="0"/>
        <w:spacing w:line="240" w:lineRule="auto"/>
        <w:rPr>
          <w:rFonts w:ascii="Times New Roman" w:eastAsiaTheme="minorHAnsi" w:hAnsi="Times New Roman"/>
          <w:sz w:val="40"/>
          <w:szCs w:val="40"/>
          <w:lang w:eastAsia="en-US"/>
        </w:rPr>
      </w:pPr>
    </w:p>
    <w:p w:rsidR="005533D0" w:rsidRPr="005533D0" w:rsidRDefault="005533D0" w:rsidP="005533D0">
      <w:pPr>
        <w:widowControl w:val="0"/>
        <w:spacing w:line="240" w:lineRule="auto"/>
        <w:jc w:val="center"/>
        <w:rPr>
          <w:rFonts w:ascii="Times New Roman" w:eastAsiaTheme="minorHAnsi" w:hAnsi="Times New Roman"/>
          <w:b/>
          <w:szCs w:val="28"/>
          <w:lang w:eastAsia="en-US"/>
        </w:rPr>
      </w:pPr>
      <w:r w:rsidRPr="005533D0">
        <w:rPr>
          <w:rFonts w:ascii="Times New Roman" w:eastAsiaTheme="minorHAnsi" w:hAnsi="Times New Roman"/>
          <w:b/>
          <w:szCs w:val="28"/>
          <w:lang w:eastAsia="en-US"/>
        </w:rPr>
        <w:t>ФЕДЕРАЛЬНЫЙ ЗАКОН</w:t>
      </w:r>
    </w:p>
    <w:p w:rsidR="005533D0" w:rsidRPr="005533D0" w:rsidRDefault="005533D0" w:rsidP="005533D0">
      <w:pPr>
        <w:widowControl w:val="0"/>
        <w:spacing w:line="240" w:lineRule="auto"/>
        <w:jc w:val="center"/>
        <w:rPr>
          <w:rFonts w:ascii="Times New Roman" w:eastAsiaTheme="minorHAnsi" w:hAnsi="Times New Roman"/>
          <w:b/>
          <w:szCs w:val="28"/>
          <w:lang w:eastAsia="en-US"/>
        </w:rPr>
      </w:pPr>
    </w:p>
    <w:p w:rsidR="005533D0" w:rsidRPr="005533D0" w:rsidRDefault="005533D0" w:rsidP="005533D0">
      <w:pPr>
        <w:widowControl w:val="0"/>
        <w:spacing w:line="240" w:lineRule="auto"/>
        <w:jc w:val="center"/>
        <w:rPr>
          <w:rFonts w:ascii="Times New Roman" w:eastAsiaTheme="minorHAnsi" w:hAnsi="Times New Roman"/>
          <w:b/>
          <w:szCs w:val="28"/>
          <w:lang w:eastAsia="en-US"/>
        </w:rPr>
      </w:pPr>
    </w:p>
    <w:p w:rsidR="005533D0" w:rsidRPr="005533D0" w:rsidRDefault="005533D0" w:rsidP="005533D0">
      <w:pPr>
        <w:widowControl w:val="0"/>
        <w:spacing w:line="240" w:lineRule="auto"/>
        <w:jc w:val="center"/>
        <w:rPr>
          <w:rFonts w:ascii="Times New Roman" w:eastAsiaTheme="minorHAnsi" w:hAnsi="Times New Roman"/>
          <w:b/>
          <w:szCs w:val="28"/>
          <w:lang w:eastAsia="en-US"/>
        </w:rPr>
      </w:pPr>
    </w:p>
    <w:p w:rsidR="005533D0" w:rsidRDefault="005533D0" w:rsidP="005533D0">
      <w:pPr>
        <w:widowControl w:val="0"/>
        <w:spacing w:line="240" w:lineRule="auto"/>
        <w:jc w:val="center"/>
        <w:rPr>
          <w:rFonts w:ascii="Times New Roman" w:eastAsiaTheme="minorHAnsi" w:hAnsi="Times New Roman"/>
          <w:b/>
          <w:szCs w:val="28"/>
          <w:lang w:eastAsia="en-US"/>
        </w:rPr>
      </w:pPr>
      <w:r w:rsidRPr="005533D0">
        <w:rPr>
          <w:rFonts w:ascii="Times New Roman" w:eastAsiaTheme="minorHAnsi" w:hAnsi="Times New Roman"/>
          <w:b/>
          <w:szCs w:val="28"/>
          <w:lang w:eastAsia="en-US"/>
        </w:rPr>
        <w:t xml:space="preserve">О внесении изменений в </w:t>
      </w:r>
      <w:r>
        <w:rPr>
          <w:rFonts w:ascii="Times New Roman" w:eastAsiaTheme="minorHAnsi" w:hAnsi="Times New Roman"/>
          <w:b/>
          <w:szCs w:val="28"/>
          <w:lang w:eastAsia="en-US"/>
        </w:rPr>
        <w:t xml:space="preserve">статьи 166 и 168 </w:t>
      </w:r>
      <w:r w:rsidRPr="005533D0">
        <w:rPr>
          <w:rFonts w:ascii="Times New Roman" w:eastAsiaTheme="minorHAnsi" w:hAnsi="Times New Roman"/>
          <w:b/>
          <w:szCs w:val="28"/>
          <w:lang w:eastAsia="en-US"/>
        </w:rPr>
        <w:t>част</w:t>
      </w:r>
      <w:r>
        <w:rPr>
          <w:rFonts w:ascii="Times New Roman" w:eastAsiaTheme="minorHAnsi" w:hAnsi="Times New Roman"/>
          <w:b/>
          <w:szCs w:val="28"/>
          <w:lang w:eastAsia="en-US"/>
        </w:rPr>
        <w:t>и</w:t>
      </w:r>
      <w:r w:rsidRPr="005533D0">
        <w:rPr>
          <w:rFonts w:ascii="Times New Roman" w:eastAsiaTheme="minorHAnsi" w:hAnsi="Times New Roman"/>
          <w:b/>
          <w:szCs w:val="28"/>
          <w:lang w:eastAsia="en-US"/>
        </w:rPr>
        <w:t xml:space="preserve"> втор</w:t>
      </w:r>
      <w:r>
        <w:rPr>
          <w:rFonts w:ascii="Times New Roman" w:eastAsiaTheme="minorHAnsi" w:hAnsi="Times New Roman"/>
          <w:b/>
          <w:szCs w:val="28"/>
          <w:lang w:eastAsia="en-US"/>
        </w:rPr>
        <w:t>ой</w:t>
      </w:r>
      <w:r w:rsidRPr="005533D0">
        <w:rPr>
          <w:rFonts w:ascii="Times New Roman" w:eastAsiaTheme="minorHAnsi" w:hAnsi="Times New Roman"/>
          <w:b/>
          <w:szCs w:val="28"/>
          <w:lang w:eastAsia="en-US"/>
        </w:rPr>
        <w:t xml:space="preserve"> </w:t>
      </w:r>
      <w:r w:rsidRPr="005533D0">
        <w:rPr>
          <w:rFonts w:ascii="Times New Roman" w:eastAsiaTheme="minorHAnsi" w:hAnsi="Times New Roman"/>
          <w:b/>
          <w:szCs w:val="28"/>
          <w:lang w:eastAsia="en-US"/>
        </w:rPr>
        <w:br/>
        <w:t>Налогового кодекса Российской Федерации</w:t>
      </w:r>
    </w:p>
    <w:p w:rsidR="006934AD" w:rsidRPr="005533D0" w:rsidRDefault="006934AD" w:rsidP="005533D0">
      <w:pPr>
        <w:widowControl w:val="0"/>
        <w:spacing w:line="240" w:lineRule="auto"/>
        <w:jc w:val="center"/>
        <w:rPr>
          <w:rFonts w:ascii="Times New Roman" w:eastAsiaTheme="minorHAnsi" w:hAnsi="Times New Roman"/>
          <w:b/>
          <w:szCs w:val="28"/>
          <w:lang w:eastAsia="en-US"/>
        </w:rPr>
      </w:pPr>
    </w:p>
    <w:p w:rsidR="005533D0" w:rsidRPr="005533D0" w:rsidRDefault="005533D0" w:rsidP="005533D0">
      <w:pPr>
        <w:widowControl w:val="0"/>
        <w:spacing w:line="480" w:lineRule="auto"/>
        <w:ind w:firstLine="709"/>
        <w:rPr>
          <w:rFonts w:ascii="Times New Roman" w:eastAsiaTheme="minorHAnsi" w:hAnsi="Times New Roman"/>
          <w:b/>
          <w:szCs w:val="28"/>
          <w:lang w:eastAsia="en-US"/>
        </w:rPr>
      </w:pPr>
    </w:p>
    <w:p w:rsidR="005533D0" w:rsidRPr="005533D0" w:rsidRDefault="005533D0" w:rsidP="005533D0">
      <w:pPr>
        <w:widowControl w:val="0"/>
        <w:spacing w:line="480" w:lineRule="auto"/>
        <w:ind w:firstLine="709"/>
        <w:rPr>
          <w:rFonts w:ascii="Times New Roman" w:eastAsiaTheme="minorHAnsi" w:hAnsi="Times New Roman"/>
          <w:b/>
          <w:szCs w:val="28"/>
          <w:lang w:eastAsia="en-US"/>
        </w:rPr>
      </w:pPr>
    </w:p>
    <w:p w:rsidR="005533D0" w:rsidRPr="005533D0" w:rsidRDefault="005533D0" w:rsidP="005533D0">
      <w:pPr>
        <w:widowControl w:val="0"/>
        <w:spacing w:line="240" w:lineRule="auto"/>
        <w:ind w:firstLine="709"/>
        <w:rPr>
          <w:rFonts w:ascii="Times New Roman" w:eastAsiaTheme="minorHAnsi" w:hAnsi="Times New Roman"/>
          <w:b/>
          <w:szCs w:val="28"/>
          <w:lang w:eastAsia="en-US"/>
        </w:rPr>
      </w:pPr>
    </w:p>
    <w:p w:rsidR="006934AD" w:rsidRDefault="006934AD" w:rsidP="005533D0">
      <w:pPr>
        <w:widowControl w:val="0"/>
        <w:spacing w:line="240" w:lineRule="auto"/>
        <w:ind w:firstLine="709"/>
        <w:rPr>
          <w:rFonts w:ascii="Times New Roman" w:eastAsiaTheme="minorHAnsi" w:hAnsi="Times New Roman"/>
          <w:b/>
          <w:szCs w:val="28"/>
          <w:lang w:eastAsia="en-US"/>
        </w:rPr>
      </w:pPr>
    </w:p>
    <w:p w:rsidR="00BD3249" w:rsidRDefault="00BD3249" w:rsidP="005533D0">
      <w:pPr>
        <w:widowControl w:val="0"/>
        <w:spacing w:line="240" w:lineRule="auto"/>
        <w:ind w:firstLine="709"/>
        <w:rPr>
          <w:rFonts w:ascii="Times New Roman" w:eastAsiaTheme="minorHAnsi" w:hAnsi="Times New Roman"/>
          <w:b/>
          <w:szCs w:val="28"/>
          <w:lang w:eastAsia="en-US"/>
        </w:rPr>
      </w:pPr>
    </w:p>
    <w:p w:rsidR="000F4F05" w:rsidRPr="005533D0" w:rsidRDefault="000F4F05" w:rsidP="005533D0">
      <w:pPr>
        <w:widowControl w:val="0"/>
        <w:spacing w:line="240" w:lineRule="auto"/>
        <w:ind w:firstLine="709"/>
        <w:rPr>
          <w:rFonts w:ascii="Times New Roman" w:eastAsiaTheme="minorHAnsi" w:hAnsi="Times New Roman"/>
          <w:b/>
          <w:szCs w:val="28"/>
          <w:lang w:eastAsia="en-US"/>
        </w:rPr>
      </w:pPr>
    </w:p>
    <w:p w:rsidR="005533D0" w:rsidRPr="005533D0" w:rsidRDefault="005533D0" w:rsidP="00F37038">
      <w:pPr>
        <w:widowControl w:val="0"/>
        <w:tabs>
          <w:tab w:val="left" w:pos="3122"/>
        </w:tabs>
        <w:spacing w:line="480" w:lineRule="auto"/>
        <w:ind w:firstLine="709"/>
        <w:rPr>
          <w:rFonts w:ascii="Times New Roman" w:eastAsiaTheme="minorHAnsi" w:hAnsi="Times New Roman"/>
          <w:b/>
          <w:szCs w:val="28"/>
          <w:lang w:eastAsia="en-US"/>
        </w:rPr>
      </w:pPr>
      <w:r w:rsidRPr="005533D0">
        <w:rPr>
          <w:rFonts w:ascii="Times New Roman" w:eastAsiaTheme="minorHAnsi" w:hAnsi="Times New Roman"/>
          <w:b/>
          <w:szCs w:val="28"/>
          <w:lang w:eastAsia="en-US"/>
        </w:rPr>
        <w:t>Статья 1</w:t>
      </w:r>
    </w:p>
    <w:p w:rsidR="005533D0" w:rsidRPr="00903CD6" w:rsidRDefault="005533D0" w:rsidP="00F37038">
      <w:pPr>
        <w:autoSpaceDE w:val="0"/>
        <w:autoSpaceDN w:val="0"/>
        <w:adjustRightInd w:val="0"/>
        <w:spacing w:line="480" w:lineRule="auto"/>
        <w:ind w:firstLine="708"/>
        <w:rPr>
          <w:rFonts w:ascii="Times New Roman" w:hAnsi="Times New Roman"/>
          <w:szCs w:val="28"/>
        </w:rPr>
      </w:pPr>
      <w:proofErr w:type="gramStart"/>
      <w:r w:rsidRPr="00903CD6">
        <w:rPr>
          <w:rFonts w:ascii="Times New Roman" w:eastAsiaTheme="minorHAnsi" w:hAnsi="Times New Roman"/>
          <w:szCs w:val="28"/>
          <w:lang w:eastAsia="en-US"/>
        </w:rPr>
        <w:t>Внести в част</w:t>
      </w:r>
      <w:r w:rsidR="006053A4" w:rsidRPr="00903CD6">
        <w:rPr>
          <w:rFonts w:ascii="Times New Roman" w:eastAsiaTheme="minorHAnsi" w:hAnsi="Times New Roman"/>
          <w:szCs w:val="28"/>
          <w:lang w:eastAsia="en-US"/>
        </w:rPr>
        <w:t>ь</w:t>
      </w:r>
      <w:r w:rsidRPr="00903CD6">
        <w:rPr>
          <w:rFonts w:ascii="Times New Roman" w:eastAsiaTheme="minorHAnsi" w:hAnsi="Times New Roman"/>
          <w:szCs w:val="28"/>
          <w:lang w:eastAsia="en-US"/>
        </w:rPr>
        <w:t xml:space="preserve"> втор</w:t>
      </w:r>
      <w:r w:rsidR="006053A4" w:rsidRPr="00903CD6">
        <w:rPr>
          <w:rFonts w:ascii="Times New Roman" w:eastAsiaTheme="minorHAnsi" w:hAnsi="Times New Roman"/>
          <w:szCs w:val="28"/>
          <w:lang w:eastAsia="en-US"/>
        </w:rPr>
        <w:t>ую</w:t>
      </w:r>
      <w:r w:rsidRPr="00903CD6">
        <w:rPr>
          <w:rFonts w:ascii="Times New Roman" w:eastAsiaTheme="minorHAnsi" w:hAnsi="Times New Roman"/>
          <w:szCs w:val="28"/>
          <w:lang w:eastAsia="en-US"/>
        </w:rPr>
        <w:t xml:space="preserve"> Налогового кодекса Российской Федерации (Собрание законодательства Российской Федерации, 2000, № 32, ст. 3340; 2001, № 1, ст. 18; 2002, № 22, ст. 2026; 2005, № 30, ст. 3130; </w:t>
      </w:r>
      <w:r w:rsidR="006934AD" w:rsidRPr="00903CD6">
        <w:rPr>
          <w:rFonts w:ascii="Times New Roman" w:eastAsiaTheme="minorHAnsi" w:hAnsi="Times New Roman"/>
          <w:szCs w:val="28"/>
          <w:lang w:eastAsia="en-US"/>
        </w:rPr>
        <w:t xml:space="preserve">2006, № 31, </w:t>
      </w:r>
      <w:r w:rsidR="00903CD6">
        <w:rPr>
          <w:rFonts w:ascii="Times New Roman" w:eastAsiaTheme="minorHAnsi" w:hAnsi="Times New Roman"/>
          <w:szCs w:val="28"/>
          <w:lang w:eastAsia="en-US"/>
        </w:rPr>
        <w:br/>
      </w:r>
      <w:r w:rsidR="006934AD" w:rsidRPr="00903CD6">
        <w:rPr>
          <w:rFonts w:ascii="Times New Roman" w:eastAsiaTheme="minorHAnsi" w:hAnsi="Times New Roman"/>
          <w:szCs w:val="28"/>
          <w:lang w:eastAsia="en-US"/>
        </w:rPr>
        <w:t xml:space="preserve">ст. 3436; </w:t>
      </w:r>
      <w:r w:rsidRPr="00903CD6">
        <w:rPr>
          <w:rFonts w:ascii="Times New Roman" w:eastAsiaTheme="minorHAnsi" w:hAnsi="Times New Roman"/>
          <w:szCs w:val="28"/>
          <w:lang w:eastAsia="en-US"/>
        </w:rPr>
        <w:t xml:space="preserve">2008, № 48, ст. 5519; 2010, № 48, ст. 6247; 2011, № 30, ст. 4593; </w:t>
      </w:r>
      <w:r w:rsidR="006934AD" w:rsidRPr="00903CD6">
        <w:rPr>
          <w:rFonts w:ascii="Times New Roman" w:eastAsiaTheme="minorHAnsi" w:hAnsi="Times New Roman"/>
          <w:szCs w:val="28"/>
          <w:lang w:eastAsia="en-US"/>
        </w:rPr>
        <w:t xml:space="preserve">2013, № 52, ст. 6985; </w:t>
      </w:r>
      <w:r w:rsidRPr="00903CD6">
        <w:rPr>
          <w:rFonts w:ascii="Times New Roman" w:eastAsiaTheme="minorHAnsi" w:hAnsi="Times New Roman"/>
          <w:szCs w:val="28"/>
          <w:lang w:eastAsia="en-US"/>
        </w:rPr>
        <w:t>2017, № 49, ст. 7307, 7321;</w:t>
      </w:r>
      <w:proofErr w:type="gramEnd"/>
      <w:r w:rsidRPr="00903CD6">
        <w:rPr>
          <w:rFonts w:ascii="Times New Roman" w:eastAsiaTheme="minorHAnsi" w:hAnsi="Times New Roman"/>
          <w:szCs w:val="28"/>
          <w:lang w:eastAsia="en-US"/>
        </w:rPr>
        <w:t xml:space="preserve"> </w:t>
      </w:r>
      <w:proofErr w:type="gramStart"/>
      <w:r w:rsidRPr="00903CD6">
        <w:rPr>
          <w:rFonts w:ascii="Times New Roman" w:eastAsiaTheme="minorHAnsi" w:hAnsi="Times New Roman"/>
          <w:szCs w:val="28"/>
          <w:lang w:eastAsia="en-US"/>
        </w:rPr>
        <w:t xml:space="preserve">2018, № 32, ст. 5095; 2021, </w:t>
      </w:r>
      <w:r w:rsidR="006934AD" w:rsidRPr="00903CD6">
        <w:rPr>
          <w:rFonts w:ascii="Times New Roman" w:eastAsiaTheme="minorHAnsi" w:hAnsi="Times New Roman"/>
          <w:szCs w:val="28"/>
          <w:lang w:eastAsia="en-US"/>
        </w:rPr>
        <w:t xml:space="preserve">№ 27, ст. 5133; </w:t>
      </w:r>
      <w:r w:rsidRPr="00903CD6">
        <w:rPr>
          <w:rFonts w:ascii="Times New Roman" w:eastAsiaTheme="minorHAnsi" w:hAnsi="Times New Roman"/>
          <w:szCs w:val="28"/>
          <w:lang w:eastAsia="en-US"/>
        </w:rPr>
        <w:t>2022, № 29, ст. 5290; 2023, № 32, ст. 6121; 2024, № 45, ст. 6693</w:t>
      </w:r>
      <w:bookmarkStart w:id="0" w:name="_GoBack"/>
      <w:bookmarkEnd w:id="0"/>
      <w:r w:rsidRPr="00903CD6">
        <w:rPr>
          <w:rFonts w:ascii="Times New Roman" w:eastAsiaTheme="minorHAnsi" w:hAnsi="Times New Roman"/>
          <w:szCs w:val="28"/>
          <w:lang w:eastAsia="en-US"/>
        </w:rPr>
        <w:t>) следующие изменения:</w:t>
      </w:r>
      <w:proofErr w:type="gramEnd"/>
    </w:p>
    <w:p w:rsidR="006053A4" w:rsidRPr="00903CD6" w:rsidRDefault="006053A4" w:rsidP="00F37038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Theme="minorHAnsi" w:hAnsi="Times New Roman"/>
          <w:color w:val="000000"/>
          <w:szCs w:val="28"/>
          <w:lang w:eastAsia="en-US"/>
        </w:rPr>
      </w:pPr>
      <w:r w:rsidRPr="00903CD6">
        <w:rPr>
          <w:rFonts w:ascii="Times New Roman" w:eastAsiaTheme="minorHAnsi" w:hAnsi="Times New Roman"/>
          <w:color w:val="000000"/>
          <w:szCs w:val="28"/>
          <w:lang w:eastAsia="en-US"/>
        </w:rPr>
        <w:t>1) статью 166 дополнить пунктом 3</w:t>
      </w:r>
      <w:r w:rsidRPr="00903CD6">
        <w:rPr>
          <w:rFonts w:ascii="Times New Roman" w:eastAsiaTheme="minorHAnsi" w:hAnsi="Times New Roman"/>
          <w:color w:val="000000"/>
          <w:szCs w:val="28"/>
          <w:vertAlign w:val="superscript"/>
          <w:lang w:eastAsia="en-US"/>
        </w:rPr>
        <w:t>2</w:t>
      </w:r>
      <w:r w:rsidRPr="00903CD6">
        <w:rPr>
          <w:rFonts w:ascii="Times New Roman" w:eastAsiaTheme="minorHAnsi" w:hAnsi="Times New Roman"/>
          <w:color w:val="000000"/>
          <w:szCs w:val="28"/>
          <w:lang w:eastAsia="en-US"/>
        </w:rPr>
        <w:t xml:space="preserve"> следующего содержания:</w:t>
      </w:r>
    </w:p>
    <w:p w:rsidR="006053A4" w:rsidRPr="00903CD6" w:rsidRDefault="006053A4" w:rsidP="00F37038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Theme="minorHAnsi" w:hAnsi="Times New Roman"/>
          <w:color w:val="000000"/>
          <w:szCs w:val="28"/>
          <w:lang w:eastAsia="en-US"/>
        </w:rPr>
      </w:pPr>
      <w:r w:rsidRPr="00903CD6">
        <w:rPr>
          <w:rFonts w:ascii="Times New Roman" w:eastAsiaTheme="minorHAnsi" w:hAnsi="Times New Roman"/>
          <w:color w:val="000000"/>
          <w:szCs w:val="28"/>
          <w:lang w:eastAsia="en-US"/>
        </w:rPr>
        <w:lastRenderedPageBreak/>
        <w:t>«3</w:t>
      </w:r>
      <w:r w:rsidRPr="00903CD6">
        <w:rPr>
          <w:rFonts w:ascii="Times New Roman" w:eastAsiaTheme="minorHAnsi" w:hAnsi="Times New Roman"/>
          <w:color w:val="000000"/>
          <w:szCs w:val="28"/>
          <w:vertAlign w:val="superscript"/>
          <w:lang w:eastAsia="en-US"/>
        </w:rPr>
        <w:t>2</w:t>
      </w:r>
      <w:r w:rsidRPr="00903CD6">
        <w:rPr>
          <w:rFonts w:ascii="Times New Roman" w:eastAsiaTheme="minorHAnsi" w:hAnsi="Times New Roman"/>
          <w:color w:val="000000"/>
          <w:szCs w:val="28"/>
          <w:lang w:eastAsia="en-US"/>
        </w:rPr>
        <w:t>. В случае</w:t>
      </w:r>
      <w:proofErr w:type="gramStart"/>
      <w:r w:rsidRPr="00903CD6">
        <w:rPr>
          <w:rFonts w:ascii="Times New Roman" w:eastAsiaTheme="minorHAnsi" w:hAnsi="Times New Roman"/>
          <w:color w:val="000000"/>
          <w:szCs w:val="28"/>
          <w:lang w:eastAsia="en-US"/>
        </w:rPr>
        <w:t>,</w:t>
      </w:r>
      <w:proofErr w:type="gramEnd"/>
      <w:r w:rsidRPr="00903CD6">
        <w:rPr>
          <w:rFonts w:ascii="Times New Roman" w:eastAsiaTheme="minorHAnsi" w:hAnsi="Times New Roman"/>
          <w:color w:val="000000"/>
          <w:szCs w:val="28"/>
          <w:lang w:eastAsia="en-US"/>
        </w:rPr>
        <w:t xml:space="preserve"> если после заключения договора в законодательство Российской Федерации о налогах и сборах внесены изменения, в силу которых при исполнении этого договора у налогоплательщика возникает обязанность по уплате налога, и при этом покупатель не имеет права принять сумму налога к вычету и стороны договора не изменили цену договора в соответствии с гражданским законодательством Российской Федерации либо в договоре не предусмотрели условия об урегулировании взаимодействия сторон в связи с такими изменениями, сумма налога исчисляется налогоплательщиком расчетным методом исходя из стоимости товаров (работ, услуг), имущественных прав, указанной в договоре</w:t>
      </w:r>
      <w:proofErr w:type="gramStart"/>
      <w:r w:rsidRPr="00903CD6">
        <w:rPr>
          <w:rFonts w:ascii="Times New Roman" w:eastAsiaTheme="minorHAnsi" w:hAnsi="Times New Roman"/>
          <w:color w:val="000000"/>
          <w:szCs w:val="28"/>
          <w:lang w:eastAsia="en-US"/>
        </w:rPr>
        <w:t>.»;</w:t>
      </w:r>
      <w:proofErr w:type="gramEnd"/>
    </w:p>
    <w:p w:rsidR="006053A4" w:rsidRPr="00903CD6" w:rsidRDefault="006053A4" w:rsidP="006053A4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Theme="minorHAnsi" w:hAnsi="Times New Roman"/>
          <w:color w:val="000000"/>
          <w:szCs w:val="28"/>
          <w:lang w:eastAsia="en-US"/>
        </w:rPr>
      </w:pPr>
      <w:r w:rsidRPr="00903CD6">
        <w:rPr>
          <w:rFonts w:ascii="Times New Roman" w:eastAsiaTheme="minorHAnsi" w:hAnsi="Times New Roman"/>
          <w:color w:val="000000"/>
          <w:szCs w:val="28"/>
          <w:lang w:eastAsia="en-US"/>
        </w:rPr>
        <w:t>2) в статье 168:</w:t>
      </w:r>
    </w:p>
    <w:p w:rsidR="006053A4" w:rsidRPr="00903CD6" w:rsidRDefault="006053A4" w:rsidP="006053A4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Theme="minorHAnsi" w:hAnsi="Times New Roman"/>
          <w:color w:val="000000"/>
          <w:szCs w:val="28"/>
          <w:lang w:eastAsia="en-US"/>
        </w:rPr>
      </w:pPr>
      <w:r w:rsidRPr="00903CD6">
        <w:rPr>
          <w:rFonts w:ascii="Times New Roman" w:eastAsiaTheme="minorHAnsi" w:hAnsi="Times New Roman"/>
          <w:color w:val="000000"/>
          <w:szCs w:val="28"/>
          <w:lang w:eastAsia="en-US"/>
        </w:rPr>
        <w:t>а) абзац первый пункта 1 изложить в следующей редакции:</w:t>
      </w:r>
    </w:p>
    <w:p w:rsidR="006053A4" w:rsidRPr="00903CD6" w:rsidRDefault="006053A4" w:rsidP="006053A4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Theme="minorHAnsi" w:hAnsi="Times New Roman"/>
          <w:color w:val="000000"/>
          <w:szCs w:val="28"/>
          <w:lang w:eastAsia="en-US"/>
        </w:rPr>
      </w:pPr>
      <w:r w:rsidRPr="00903CD6">
        <w:rPr>
          <w:rFonts w:ascii="Times New Roman" w:eastAsiaTheme="minorHAnsi" w:hAnsi="Times New Roman"/>
          <w:color w:val="000000"/>
          <w:szCs w:val="28"/>
          <w:lang w:eastAsia="en-US"/>
        </w:rPr>
        <w:t xml:space="preserve">«1. </w:t>
      </w:r>
      <w:proofErr w:type="gramStart"/>
      <w:r w:rsidRPr="00903CD6">
        <w:rPr>
          <w:rFonts w:ascii="Times New Roman" w:eastAsiaTheme="minorHAnsi" w:hAnsi="Times New Roman"/>
          <w:color w:val="000000"/>
          <w:szCs w:val="28"/>
          <w:lang w:eastAsia="en-US"/>
        </w:rPr>
        <w:t xml:space="preserve">Если иное не предусмотрено </w:t>
      </w:r>
      <w:r w:rsidR="00C06AF1" w:rsidRPr="00903CD6">
        <w:rPr>
          <w:rFonts w:ascii="Times New Roman" w:eastAsiaTheme="minorHAnsi" w:hAnsi="Times New Roman"/>
          <w:color w:val="000000"/>
          <w:szCs w:val="28"/>
          <w:lang w:eastAsia="en-US"/>
        </w:rPr>
        <w:t>пунктом 3</w:t>
      </w:r>
      <w:r w:rsidR="00C06AF1" w:rsidRPr="00903CD6">
        <w:rPr>
          <w:rFonts w:ascii="Times New Roman" w:eastAsiaTheme="minorHAnsi" w:hAnsi="Times New Roman"/>
          <w:color w:val="000000"/>
          <w:szCs w:val="28"/>
          <w:vertAlign w:val="superscript"/>
          <w:lang w:eastAsia="en-US"/>
        </w:rPr>
        <w:t>2</w:t>
      </w:r>
      <w:r w:rsidR="00C06AF1" w:rsidRPr="00903CD6">
        <w:rPr>
          <w:rFonts w:ascii="Times New Roman" w:eastAsiaTheme="minorHAnsi" w:hAnsi="Times New Roman"/>
          <w:color w:val="000000"/>
          <w:szCs w:val="28"/>
          <w:lang w:eastAsia="en-US"/>
        </w:rPr>
        <w:t xml:space="preserve"> </w:t>
      </w:r>
      <w:r w:rsidRPr="00903CD6">
        <w:rPr>
          <w:rFonts w:ascii="Times New Roman" w:eastAsiaTheme="minorHAnsi" w:hAnsi="Times New Roman"/>
          <w:color w:val="000000"/>
          <w:szCs w:val="28"/>
          <w:lang w:eastAsia="en-US"/>
        </w:rPr>
        <w:t>стать</w:t>
      </w:r>
      <w:r w:rsidR="00C06AF1" w:rsidRPr="00903CD6">
        <w:rPr>
          <w:rFonts w:ascii="Times New Roman" w:eastAsiaTheme="minorHAnsi" w:hAnsi="Times New Roman"/>
          <w:color w:val="000000"/>
          <w:szCs w:val="28"/>
          <w:lang w:eastAsia="en-US"/>
        </w:rPr>
        <w:t>и</w:t>
      </w:r>
      <w:r w:rsidRPr="00903CD6">
        <w:rPr>
          <w:rFonts w:ascii="Times New Roman" w:eastAsiaTheme="minorHAnsi" w:hAnsi="Times New Roman"/>
          <w:color w:val="000000"/>
          <w:szCs w:val="28"/>
          <w:lang w:eastAsia="en-US"/>
        </w:rPr>
        <w:t xml:space="preserve"> 166 настоящего Кодекса,</w:t>
      </w:r>
      <w:r w:rsidR="007037C1" w:rsidRPr="00903CD6">
        <w:rPr>
          <w:rFonts w:ascii="Times New Roman" w:eastAsiaTheme="minorHAnsi" w:hAnsi="Times New Roman"/>
          <w:color w:val="000000"/>
          <w:szCs w:val="28"/>
          <w:lang w:eastAsia="en-US"/>
        </w:rPr>
        <w:t xml:space="preserve"> </w:t>
      </w:r>
      <w:r w:rsidRPr="00903CD6">
        <w:rPr>
          <w:rFonts w:ascii="Times New Roman" w:eastAsiaTheme="minorHAnsi" w:hAnsi="Times New Roman"/>
          <w:color w:val="000000"/>
          <w:szCs w:val="28"/>
          <w:lang w:eastAsia="en-US"/>
        </w:rPr>
        <w:t>при реализации товаров (работ, услуг), передаче имущественных прав налогоплательщик (налоговый агент, указанный в пунктах 4, 5 и 5</w:t>
      </w:r>
      <w:r w:rsidRPr="00903CD6">
        <w:rPr>
          <w:rFonts w:ascii="Times New Roman" w:eastAsiaTheme="minorHAnsi" w:hAnsi="Times New Roman"/>
          <w:color w:val="000000"/>
          <w:szCs w:val="28"/>
          <w:vertAlign w:val="superscript"/>
          <w:lang w:eastAsia="en-US"/>
        </w:rPr>
        <w:t xml:space="preserve">1 </w:t>
      </w:r>
      <w:r w:rsidRPr="00903CD6">
        <w:rPr>
          <w:rFonts w:ascii="Times New Roman" w:eastAsiaTheme="minorHAnsi" w:hAnsi="Times New Roman"/>
          <w:color w:val="000000"/>
          <w:szCs w:val="28"/>
          <w:lang w:eastAsia="en-US"/>
        </w:rPr>
        <w:t>статьи 161 настоящего Кодекса) дополнительно к цене (тарифу) реализуемых товаров (работ, услуг), передаваемых имущественных прав обязан предъявить к оплате покупателю этих товаров (работ, услуг), имущественных прав соответствующую сумму налога.»;</w:t>
      </w:r>
      <w:proofErr w:type="gramEnd"/>
    </w:p>
    <w:p w:rsidR="006053A4" w:rsidRPr="00903CD6" w:rsidRDefault="006053A4" w:rsidP="006053A4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Theme="minorHAnsi" w:hAnsi="Times New Roman"/>
          <w:color w:val="000000"/>
          <w:szCs w:val="28"/>
          <w:lang w:eastAsia="en-US"/>
        </w:rPr>
      </w:pPr>
      <w:r w:rsidRPr="00903CD6">
        <w:rPr>
          <w:rFonts w:ascii="Times New Roman" w:eastAsiaTheme="minorHAnsi" w:hAnsi="Times New Roman"/>
          <w:color w:val="000000"/>
          <w:szCs w:val="28"/>
          <w:lang w:eastAsia="en-US"/>
        </w:rPr>
        <w:t>б) пункт 3 дополнить абзацем пятым следующего содержания:</w:t>
      </w:r>
    </w:p>
    <w:p w:rsidR="006053A4" w:rsidRPr="00903CD6" w:rsidRDefault="006053A4" w:rsidP="006053A4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Theme="minorHAnsi" w:hAnsi="Times New Roman"/>
          <w:color w:val="000000"/>
          <w:szCs w:val="28"/>
          <w:lang w:eastAsia="en-US"/>
        </w:rPr>
      </w:pPr>
      <w:r w:rsidRPr="00903CD6">
        <w:rPr>
          <w:rFonts w:ascii="Times New Roman" w:eastAsiaTheme="minorHAnsi" w:hAnsi="Times New Roman"/>
          <w:color w:val="000000"/>
          <w:szCs w:val="28"/>
          <w:lang w:eastAsia="en-US"/>
        </w:rPr>
        <w:lastRenderedPageBreak/>
        <w:t>«В случае, указанном в пункте 3</w:t>
      </w:r>
      <w:r w:rsidRPr="00903CD6">
        <w:rPr>
          <w:rFonts w:ascii="Times New Roman" w:eastAsiaTheme="minorHAnsi" w:hAnsi="Times New Roman"/>
          <w:color w:val="000000"/>
          <w:szCs w:val="28"/>
          <w:vertAlign w:val="superscript"/>
          <w:lang w:eastAsia="en-US"/>
        </w:rPr>
        <w:t>2</w:t>
      </w:r>
      <w:r w:rsidRPr="00903CD6">
        <w:rPr>
          <w:rFonts w:ascii="Times New Roman" w:eastAsiaTheme="minorHAnsi" w:hAnsi="Times New Roman"/>
          <w:color w:val="000000"/>
          <w:szCs w:val="28"/>
          <w:lang w:eastAsia="en-US"/>
        </w:rPr>
        <w:t xml:space="preserve"> статьи 166 настоящего Кодекса, счета-фактуры не выставляются</w:t>
      </w:r>
      <w:proofErr w:type="gramStart"/>
      <w:r w:rsidRPr="00903CD6">
        <w:rPr>
          <w:rFonts w:ascii="Times New Roman" w:eastAsiaTheme="minorHAnsi" w:hAnsi="Times New Roman"/>
          <w:color w:val="000000"/>
          <w:szCs w:val="28"/>
          <w:lang w:eastAsia="en-US"/>
        </w:rPr>
        <w:t>.</w:t>
      </w:r>
      <w:r w:rsidR="007037C1" w:rsidRPr="00903CD6">
        <w:rPr>
          <w:rFonts w:ascii="Times New Roman" w:eastAsiaTheme="minorHAnsi" w:hAnsi="Times New Roman"/>
          <w:color w:val="000000"/>
          <w:szCs w:val="28"/>
          <w:lang w:eastAsia="en-US"/>
        </w:rPr>
        <w:t>»</w:t>
      </w:r>
      <w:r w:rsidRPr="00903CD6">
        <w:rPr>
          <w:rFonts w:ascii="Times New Roman" w:eastAsiaTheme="minorHAnsi" w:hAnsi="Times New Roman"/>
          <w:color w:val="000000"/>
          <w:szCs w:val="28"/>
          <w:lang w:eastAsia="en-US"/>
        </w:rPr>
        <w:t>.</w:t>
      </w:r>
      <w:proofErr w:type="gramEnd"/>
    </w:p>
    <w:p w:rsidR="005533D0" w:rsidRPr="005533D0" w:rsidRDefault="005533D0" w:rsidP="005533D0">
      <w:pPr>
        <w:autoSpaceDE w:val="0"/>
        <w:autoSpaceDN w:val="0"/>
        <w:adjustRightInd w:val="0"/>
        <w:spacing w:line="480" w:lineRule="auto"/>
        <w:ind w:firstLine="708"/>
        <w:rPr>
          <w:rFonts w:ascii="Times New Roman" w:eastAsiaTheme="minorHAnsi" w:hAnsi="Times New Roman"/>
          <w:b/>
          <w:bCs/>
          <w:szCs w:val="28"/>
          <w:lang w:eastAsia="en-US"/>
        </w:rPr>
      </w:pPr>
      <w:r w:rsidRPr="005533D0">
        <w:rPr>
          <w:rFonts w:ascii="Times New Roman" w:eastAsiaTheme="minorHAnsi" w:hAnsi="Times New Roman"/>
          <w:b/>
          <w:bCs/>
          <w:szCs w:val="28"/>
          <w:lang w:eastAsia="en-US"/>
        </w:rPr>
        <w:t>Статья 2</w:t>
      </w:r>
    </w:p>
    <w:p w:rsidR="005533D0" w:rsidRPr="005533D0" w:rsidRDefault="005533D0" w:rsidP="005533D0">
      <w:pPr>
        <w:pStyle w:val="Default"/>
        <w:spacing w:line="480" w:lineRule="auto"/>
        <w:ind w:firstLine="720"/>
        <w:jc w:val="both"/>
        <w:rPr>
          <w:sz w:val="28"/>
          <w:szCs w:val="28"/>
        </w:rPr>
      </w:pPr>
      <w:r w:rsidRPr="005533D0">
        <w:rPr>
          <w:color w:val="auto"/>
          <w:sz w:val="28"/>
          <w:szCs w:val="28"/>
        </w:rPr>
        <w:t>Настоящий Федеральный закон вступает в силу по истечении одного месяца со дня его официального опубликования</w:t>
      </w:r>
      <w:r w:rsidR="000807D5" w:rsidRPr="0023762B">
        <w:rPr>
          <w:color w:val="auto"/>
          <w:sz w:val="28"/>
          <w:szCs w:val="28"/>
        </w:rPr>
        <w:t>, но</w:t>
      </w:r>
      <w:r w:rsidRPr="005533D0">
        <w:rPr>
          <w:color w:val="auto"/>
          <w:sz w:val="28"/>
          <w:szCs w:val="28"/>
        </w:rPr>
        <w:t xml:space="preserve"> не ранее 1-го числа очередного налогового периода по налогу на добавленную стоимость.</w:t>
      </w:r>
      <w:r w:rsidRPr="005533D0">
        <w:rPr>
          <w:sz w:val="28"/>
          <w:szCs w:val="28"/>
        </w:rPr>
        <w:t xml:space="preserve">  </w:t>
      </w:r>
    </w:p>
    <w:p w:rsidR="00176743" w:rsidRDefault="00176743" w:rsidP="005533D0">
      <w:pPr>
        <w:rPr>
          <w:rFonts w:ascii="Times New Roman" w:hAnsi="Times New Roman"/>
          <w:szCs w:val="28"/>
        </w:rPr>
      </w:pPr>
    </w:p>
    <w:p w:rsidR="005202C0" w:rsidRPr="005533D0" w:rsidRDefault="005202C0" w:rsidP="004C7A7F">
      <w:pPr>
        <w:widowControl w:val="0"/>
        <w:rPr>
          <w:rFonts w:ascii="Times New Roman" w:hAnsi="Times New Roman"/>
          <w:szCs w:val="28"/>
        </w:rPr>
      </w:pPr>
    </w:p>
    <w:p w:rsidR="004C7A7F" w:rsidRPr="004C7A7F" w:rsidRDefault="004C7A7F" w:rsidP="004C7A7F">
      <w:pPr>
        <w:widowControl w:val="0"/>
        <w:spacing w:line="240" w:lineRule="auto"/>
        <w:ind w:firstLine="709"/>
        <w:rPr>
          <w:rFonts w:ascii="Times New Roman" w:hAnsi="Times New Roman"/>
          <w:color w:val="000000"/>
          <w:szCs w:val="28"/>
        </w:rPr>
      </w:pPr>
      <w:r w:rsidRPr="004C7A7F">
        <w:rPr>
          <w:rFonts w:ascii="Times New Roman" w:hAnsi="Times New Roman"/>
          <w:color w:val="000000"/>
          <w:szCs w:val="28"/>
        </w:rPr>
        <w:t>Президент</w:t>
      </w:r>
    </w:p>
    <w:p w:rsidR="004C7A7F" w:rsidRPr="004C7A7F" w:rsidRDefault="004C7A7F" w:rsidP="004C7A7F">
      <w:pPr>
        <w:widowControl w:val="0"/>
        <w:spacing w:line="240" w:lineRule="auto"/>
        <w:rPr>
          <w:rFonts w:ascii="Times New Roman" w:hAnsi="Times New Roman"/>
          <w:color w:val="000000"/>
          <w:szCs w:val="28"/>
        </w:rPr>
      </w:pPr>
      <w:r w:rsidRPr="004C7A7F">
        <w:rPr>
          <w:rFonts w:ascii="Times New Roman" w:hAnsi="Times New Roman"/>
          <w:color w:val="000000"/>
          <w:szCs w:val="28"/>
        </w:rPr>
        <w:t xml:space="preserve">Российской Федерации                                                                           </w:t>
      </w:r>
      <w:proofErr w:type="spellStart"/>
      <w:r w:rsidRPr="004C7A7F">
        <w:rPr>
          <w:rFonts w:ascii="Times New Roman" w:hAnsi="Times New Roman"/>
          <w:color w:val="000000"/>
          <w:szCs w:val="28"/>
        </w:rPr>
        <w:t>В.Путин</w:t>
      </w:r>
      <w:proofErr w:type="spellEnd"/>
    </w:p>
    <w:p w:rsidR="005533D0" w:rsidRDefault="005533D0" w:rsidP="005533D0">
      <w:pPr>
        <w:rPr>
          <w:rFonts w:ascii="Times New Roman" w:hAnsi="Times New Roman"/>
          <w:szCs w:val="28"/>
        </w:rPr>
      </w:pPr>
    </w:p>
    <w:p w:rsidR="005533D0" w:rsidRPr="005533D0" w:rsidRDefault="005533D0" w:rsidP="005533D0">
      <w:pPr>
        <w:rPr>
          <w:rFonts w:ascii="Times New Roman" w:hAnsi="Times New Roman"/>
          <w:szCs w:val="28"/>
        </w:rPr>
      </w:pPr>
    </w:p>
    <w:sectPr w:rsidR="005533D0" w:rsidRPr="005533D0" w:rsidSect="002D375D">
      <w:headerReference w:type="default" r:id="rId8"/>
      <w:pgSz w:w="11906" w:h="16838" w:code="9"/>
      <w:pgMar w:top="1418" w:right="1361" w:bottom="1701" w:left="1474" w:header="709" w:footer="709" w:gutter="0"/>
      <w:paperSrc w:first="3" w:other="3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3A4" w:rsidRDefault="006053A4" w:rsidP="006053A4">
      <w:pPr>
        <w:spacing w:line="240" w:lineRule="auto"/>
      </w:pPr>
      <w:r>
        <w:separator/>
      </w:r>
    </w:p>
  </w:endnote>
  <w:endnote w:type="continuationSeparator" w:id="0">
    <w:p w:rsidR="006053A4" w:rsidRDefault="006053A4" w:rsidP="006053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3A4" w:rsidRDefault="006053A4" w:rsidP="006053A4">
      <w:pPr>
        <w:spacing w:line="240" w:lineRule="auto"/>
      </w:pPr>
      <w:r>
        <w:separator/>
      </w:r>
    </w:p>
  </w:footnote>
  <w:footnote w:type="continuationSeparator" w:id="0">
    <w:p w:rsidR="006053A4" w:rsidRDefault="006053A4" w:rsidP="006053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0098968"/>
      <w:docPartObj>
        <w:docPartGallery w:val="Page Numbers (Top of Page)"/>
        <w:docPartUnique/>
      </w:docPartObj>
    </w:sdtPr>
    <w:sdtEndPr/>
    <w:sdtContent>
      <w:p w:rsidR="006053A4" w:rsidRDefault="006053A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00B0">
          <w:rPr>
            <w:noProof/>
          </w:rPr>
          <w:t>2</w:t>
        </w:r>
        <w:r>
          <w:fldChar w:fldCharType="end"/>
        </w:r>
      </w:p>
    </w:sdtContent>
  </w:sdt>
  <w:p w:rsidR="006053A4" w:rsidRDefault="006053A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71B"/>
    <w:rsid w:val="00051D99"/>
    <w:rsid w:val="0007671B"/>
    <w:rsid w:val="000807D5"/>
    <w:rsid w:val="000F4F05"/>
    <w:rsid w:val="001069EA"/>
    <w:rsid w:val="00176743"/>
    <w:rsid w:val="0023762B"/>
    <w:rsid w:val="00243A6F"/>
    <w:rsid w:val="002D375D"/>
    <w:rsid w:val="004C7A7F"/>
    <w:rsid w:val="005202C0"/>
    <w:rsid w:val="005533D0"/>
    <w:rsid w:val="00557610"/>
    <w:rsid w:val="006053A4"/>
    <w:rsid w:val="006934AD"/>
    <w:rsid w:val="006C00B0"/>
    <w:rsid w:val="007037C1"/>
    <w:rsid w:val="007822C5"/>
    <w:rsid w:val="00857C2D"/>
    <w:rsid w:val="00903CD6"/>
    <w:rsid w:val="00925F4B"/>
    <w:rsid w:val="00BA49A4"/>
    <w:rsid w:val="00BD3249"/>
    <w:rsid w:val="00C06AF1"/>
    <w:rsid w:val="00CF2183"/>
    <w:rsid w:val="00E622A3"/>
    <w:rsid w:val="00F3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3D0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33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053A4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053A4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053A4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053A4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A49A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49A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3D0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33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053A4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053A4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053A4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053A4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A49A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49A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C239B-F37F-4A3A-90E4-A6552F09E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3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KruglovaNV</dc:creator>
  <cp:keywords/>
  <dc:description/>
  <cp:lastModifiedBy>KruglovaNV</cp:lastModifiedBy>
  <cp:revision>24</cp:revision>
  <cp:lastPrinted>2026-07-02T08:54:00Z</cp:lastPrinted>
  <dcterms:created xsi:type="dcterms:W3CDTF">2026-06-29T06:53:00Z</dcterms:created>
  <dcterms:modified xsi:type="dcterms:W3CDTF">2026-07-02T10:33:00Z</dcterms:modified>
</cp:coreProperties>
</file>