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Е Р Е Ч Е Н Ь</w:t>
      </w:r>
    </w:p>
    <w:p w:rsidR="00D16EB6" w:rsidRDefault="00D16EB6" w:rsidP="00D16EB6">
      <w:pPr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="00F728EB" w:rsidRP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«О внесении изменений в Федеральный закон </w:t>
      </w:r>
      <w:r w:rsid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="00F728EB" w:rsidRP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«О деятельности кредитных рейтинговых агентств </w:t>
      </w:r>
      <w:r w:rsid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/>
      </w:r>
      <w:r w:rsidR="00F728EB" w:rsidRP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 Российской Федерации, о внесении изменения в статью 76</w:t>
      </w:r>
      <w:r w:rsidR="00F728EB" w:rsidRPr="00F728EB">
        <w:rPr>
          <w:rFonts w:ascii="Times New Roman" w:eastAsia="Times New Roman" w:hAnsi="Times New Roman"/>
          <w:b/>
          <w:color w:val="000000"/>
          <w:sz w:val="28"/>
          <w:szCs w:val="28"/>
          <w:vertAlign w:val="superscript"/>
          <w:lang w:eastAsia="ru-RU"/>
        </w:rPr>
        <w:t>1</w:t>
      </w:r>
      <w:r w:rsidR="00F728EB" w:rsidRPr="00F728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Федерального закона «О Центральном банке Российской Федерации (Банке России)» и признании утратившими силу отдельных положений законодательных актов Российской Федерации»</w:t>
      </w:r>
      <w:proofErr w:type="gramEnd"/>
    </w:p>
    <w:p w:rsidR="00136A57" w:rsidRDefault="00D16EB6" w:rsidP="00D16EB6">
      <w:pPr>
        <w:suppressAutoHyphens/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принятием федерального закона </w:t>
      </w:r>
      <w:r w:rsidR="00F728EB" w:rsidRPr="00F728EB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 w:rsidR="00F728EB" w:rsidRPr="00F728E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Федеральный закон «О деятельности кредитных рейтинговых агентств </w:t>
      </w:r>
      <w:r w:rsidR="00F728EB"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="00F728EB" w:rsidRPr="00F728EB">
        <w:rPr>
          <w:rFonts w:ascii="Times New Roman" w:eastAsia="Times New Roman" w:hAnsi="Times New Roman"/>
          <w:sz w:val="28"/>
          <w:szCs w:val="28"/>
          <w:lang w:eastAsia="ru-RU"/>
        </w:rPr>
        <w:t>в Российской Федерации, о внесении изменения в статью 76</w:t>
      </w:r>
      <w:r w:rsidR="00F728EB" w:rsidRPr="00F728EB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F728EB" w:rsidRPr="00F728EB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«О Центральном банке Российской Федерации (Банке России)» и признании утратившими силу отдельных положений законодательных актов Российской Федерации»</w:t>
      </w:r>
      <w:r w:rsidR="00F728E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потребуется признание утратившими силу, приостановление, изменение или принятие других федеральных законов. </w:t>
      </w:r>
    </w:p>
    <w:sectPr w:rsidR="00136A57" w:rsidSect="00D16EB6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DC"/>
    <w:rsid w:val="00136A57"/>
    <w:rsid w:val="003556DC"/>
    <w:rsid w:val="004D4216"/>
    <w:rsid w:val="00834B6B"/>
    <w:rsid w:val="008F6F59"/>
    <w:rsid w:val="00A77272"/>
    <w:rsid w:val="00D16EB6"/>
    <w:rsid w:val="00DE36D7"/>
    <w:rsid w:val="00F7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EB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4</cp:revision>
  <dcterms:created xsi:type="dcterms:W3CDTF">2025-12-02T12:58:00Z</dcterms:created>
  <dcterms:modified xsi:type="dcterms:W3CDTF">2026-03-30T12:13:00Z</dcterms:modified>
</cp:coreProperties>
</file>