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</w:p>
          <w:p w:rsidR="006C4EDB" w:rsidRPr="006D13BE" w:rsidRDefault="006C4EDB" w:rsidP="00F83A40">
            <w:pPr>
              <w:rPr>
                <w:sz w:val="28"/>
                <w:szCs w:val="28"/>
              </w:rPr>
            </w:pPr>
          </w:p>
          <w:p w:rsidR="004113B2" w:rsidRDefault="004113B2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  <w:p w:rsidR="004113B2" w:rsidRPr="006D13BE" w:rsidRDefault="004113B2" w:rsidP="00F83A40">
            <w:pPr>
              <w:rPr>
                <w:sz w:val="28"/>
                <w:szCs w:val="28"/>
              </w:rPr>
            </w:pPr>
          </w:p>
        </w:tc>
      </w:tr>
    </w:tbl>
    <w:p w:rsidR="00D345DF" w:rsidRPr="006D13BE" w:rsidRDefault="00D345DF" w:rsidP="006C4EDB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r w:rsidRPr="006D13BE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6C4EDB">
        <w:rPr>
          <w:spacing w:val="-1"/>
          <w:sz w:val="28"/>
          <w:szCs w:val="28"/>
        </w:rPr>
        <w:t>№</w:t>
      </w:r>
      <w:r w:rsidR="006C4EDB" w:rsidRPr="006C4EDB">
        <w:rPr>
          <w:spacing w:val="-1"/>
          <w:sz w:val="28"/>
          <w:szCs w:val="28"/>
        </w:rPr>
        <w:t xml:space="preserve"> 1194992-8 «О внесении изменений </w:t>
      </w:r>
      <w:r w:rsidR="006C4EDB">
        <w:rPr>
          <w:spacing w:val="-1"/>
          <w:sz w:val="28"/>
          <w:szCs w:val="28"/>
        </w:rPr>
        <w:br/>
      </w:r>
      <w:r w:rsidR="006C4EDB" w:rsidRPr="006C4EDB">
        <w:rPr>
          <w:spacing w:val="-1"/>
          <w:sz w:val="28"/>
          <w:szCs w:val="28"/>
        </w:rPr>
        <w:t>в Федеральный закон «Об основах государственного регулирования торговой деятельности в Российской Федерации»</w:t>
      </w:r>
      <w:r w:rsidR="00533FC5">
        <w:rPr>
          <w:spacing w:val="-1"/>
          <w:sz w:val="28"/>
          <w:szCs w:val="28"/>
        </w:rPr>
        <w:t xml:space="preserve"> (</w:t>
      </w:r>
      <w:r w:rsidR="006C4EDB" w:rsidRPr="006C4EDB">
        <w:rPr>
          <w:spacing w:val="-1"/>
          <w:sz w:val="28"/>
          <w:szCs w:val="28"/>
        </w:rPr>
        <w:t xml:space="preserve">в части установления исключения, </w:t>
      </w:r>
      <w:r w:rsidR="006C4EDB">
        <w:rPr>
          <w:spacing w:val="-1"/>
          <w:sz w:val="28"/>
          <w:szCs w:val="28"/>
        </w:rPr>
        <w:br/>
      </w:r>
      <w:r w:rsidR="006C4EDB" w:rsidRPr="006C4EDB">
        <w:rPr>
          <w:spacing w:val="-1"/>
          <w:sz w:val="28"/>
          <w:szCs w:val="28"/>
        </w:rPr>
        <w:t>а также срока его действия в отношении организаторов исследований товарных рынков</w:t>
      </w:r>
      <w:r w:rsidR="00533FC5">
        <w:rPr>
          <w:spacing w:val="-1"/>
          <w:sz w:val="28"/>
          <w:szCs w:val="28"/>
        </w:rPr>
        <w:t>)</w:t>
      </w:r>
      <w:r w:rsidRPr="006D13BE">
        <w:rPr>
          <w:spacing w:val="-1"/>
          <w:sz w:val="28"/>
          <w:szCs w:val="28"/>
        </w:rPr>
        <w:t xml:space="preserve">, внесенный </w:t>
      </w:r>
      <w:r w:rsidR="003950C4">
        <w:rPr>
          <w:spacing w:val="-1"/>
          <w:sz w:val="28"/>
          <w:szCs w:val="28"/>
        </w:rPr>
        <w:t>Правительством Российской Федерации</w:t>
      </w:r>
      <w:r w:rsidRPr="006D13BE">
        <w:rPr>
          <w:spacing w:val="-1"/>
          <w:sz w:val="28"/>
          <w:szCs w:val="28"/>
        </w:rPr>
        <w:t>.</w:t>
      </w:r>
    </w:p>
    <w:p w:rsidR="00D345DF" w:rsidRPr="006D13BE" w:rsidRDefault="00D345DF" w:rsidP="005122C9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z w:val="28"/>
          <w:szCs w:val="28"/>
        </w:rPr>
      </w:pPr>
      <w:r w:rsidRPr="006D13BE">
        <w:rPr>
          <w:spacing w:val="-1"/>
          <w:sz w:val="28"/>
          <w:szCs w:val="28"/>
        </w:rPr>
        <w:t>Комитет</w:t>
      </w:r>
      <w:r w:rsidR="005122C9" w:rsidRPr="006D13BE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6D13BE">
        <w:rPr>
          <w:spacing w:val="-1"/>
          <w:sz w:val="28"/>
          <w:szCs w:val="28"/>
        </w:rPr>
        <w:t xml:space="preserve"> считает, что указанный законопроект соответствует части третьей статьи 104 Конституции Российской</w:t>
      </w:r>
      <w:r w:rsidRPr="006D13BE">
        <w:rPr>
          <w:sz w:val="28"/>
          <w:szCs w:val="28"/>
        </w:rPr>
        <w:t xml:space="preserve"> Федерации и статье</w:t>
      </w:r>
      <w:r w:rsidR="00C62053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105 Регламента Государственной Думы</w:t>
      </w:r>
      <w:r w:rsid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и предлагает принять его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к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рассмотрению Государственной Думой.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D109B8">
        <w:rPr>
          <w:sz w:val="28"/>
          <w:szCs w:val="28"/>
        </w:rPr>
        <w:t>10</w:t>
      </w:r>
      <w:r w:rsidR="00956540">
        <w:rPr>
          <w:sz w:val="28"/>
          <w:szCs w:val="28"/>
        </w:rPr>
        <w:t xml:space="preserve"> </w:t>
      </w:r>
      <w:bookmarkStart w:id="0" w:name="_GoBack"/>
      <w:bookmarkEnd w:id="0"/>
      <w:r w:rsidR="006C4EDB">
        <w:rPr>
          <w:sz w:val="28"/>
          <w:szCs w:val="28"/>
        </w:rPr>
        <w:t>апреля</w:t>
      </w:r>
      <w:r w:rsidRPr="006D13BE">
        <w:rPr>
          <w:sz w:val="28"/>
          <w:szCs w:val="28"/>
        </w:rPr>
        <w:t xml:space="preserve"> 202</w:t>
      </w:r>
      <w:r w:rsidR="006C4EDB">
        <w:rPr>
          <w:sz w:val="28"/>
          <w:szCs w:val="28"/>
        </w:rPr>
        <w:t>6</w:t>
      </w:r>
      <w:r w:rsidRPr="006D13BE">
        <w:rPr>
          <w:sz w:val="28"/>
          <w:szCs w:val="28"/>
        </w:rPr>
        <w:t xml:space="preserve"> года.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6C4EDB" w:rsidRDefault="006C4EDB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6C4EDB">
      <w:footerReference w:type="default" r:id="rId7"/>
      <w:pgSz w:w="11906" w:h="16838"/>
      <w:pgMar w:top="1418" w:right="851" w:bottom="1134" w:left="1418" w:header="70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EE5" w:rsidRDefault="007A1EE5" w:rsidP="006D13BE">
      <w:r>
        <w:separator/>
      </w:r>
    </w:p>
  </w:endnote>
  <w:endnote w:type="continuationSeparator" w:id="0">
    <w:p w:rsidR="007A1EE5" w:rsidRDefault="007A1EE5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EE5" w:rsidRDefault="007A1EE5" w:rsidP="006D13BE">
      <w:r>
        <w:separator/>
      </w:r>
    </w:p>
  </w:footnote>
  <w:footnote w:type="continuationSeparator" w:id="0">
    <w:p w:rsidR="007A1EE5" w:rsidRDefault="007A1EE5" w:rsidP="006D1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002955"/>
    <w:rsid w:val="001B2FA4"/>
    <w:rsid w:val="00394100"/>
    <w:rsid w:val="003950C4"/>
    <w:rsid w:val="003A1D5E"/>
    <w:rsid w:val="003E7F01"/>
    <w:rsid w:val="004113B2"/>
    <w:rsid w:val="005122C9"/>
    <w:rsid w:val="00531749"/>
    <w:rsid w:val="00533FC5"/>
    <w:rsid w:val="005C2EE9"/>
    <w:rsid w:val="00602E1E"/>
    <w:rsid w:val="006C3151"/>
    <w:rsid w:val="006C4EDB"/>
    <w:rsid w:val="006D13BE"/>
    <w:rsid w:val="0079558D"/>
    <w:rsid w:val="007A1EE5"/>
    <w:rsid w:val="00900D0D"/>
    <w:rsid w:val="0095130C"/>
    <w:rsid w:val="00956540"/>
    <w:rsid w:val="00A325DE"/>
    <w:rsid w:val="00B719DE"/>
    <w:rsid w:val="00BA4DAB"/>
    <w:rsid w:val="00C3250E"/>
    <w:rsid w:val="00C42C95"/>
    <w:rsid w:val="00C62053"/>
    <w:rsid w:val="00CB6143"/>
    <w:rsid w:val="00D109B8"/>
    <w:rsid w:val="00D345DF"/>
    <w:rsid w:val="00E061F3"/>
    <w:rsid w:val="00E67EAF"/>
    <w:rsid w:val="00E727D5"/>
    <w:rsid w:val="00F125FC"/>
    <w:rsid w:val="00FA689A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31</cp:revision>
  <cp:lastPrinted>2024-12-11T15:55:00Z</cp:lastPrinted>
  <dcterms:created xsi:type="dcterms:W3CDTF">2024-08-19T06:19:00Z</dcterms:created>
  <dcterms:modified xsi:type="dcterms:W3CDTF">2026-04-09T09:52:00Z</dcterms:modified>
</cp:coreProperties>
</file>