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833" w:rsidRPr="00CE1833" w:rsidRDefault="00CE1833" w:rsidP="001321B6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E18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1321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1194992</w:t>
      </w: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-8</w:t>
      </w:r>
    </w:p>
    <w:p w:rsidR="00CE1833" w:rsidRPr="00CE1833" w:rsidRDefault="00CE1833" w:rsidP="001321B6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A91B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</w:t>
      </w: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91B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втором</w:t>
      </w: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чтении</w:t>
      </w:r>
    </w:p>
    <w:p w:rsidR="00CE1833" w:rsidRPr="00CE1833" w:rsidRDefault="00CE1833" w:rsidP="00CE1833">
      <w:pPr>
        <w:spacing w:after="0"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E1833" w:rsidRDefault="00CE1833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Pr="00CE1833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Pr="00CE1833" w:rsidRDefault="001D2ED4" w:rsidP="001D2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E18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ФЕДЕРАЛЬНЫЙ ЗАКОН</w:t>
      </w:r>
    </w:p>
    <w:p w:rsidR="001D2ED4" w:rsidRDefault="001D2ED4" w:rsidP="00CE1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D2ED4" w:rsidRDefault="001D2ED4" w:rsidP="001D2ED4">
      <w:pPr>
        <w:spacing w:after="0" w:line="45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CE1833" w:rsidRPr="00CE1833" w:rsidRDefault="00CE1833" w:rsidP="00CE1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2 и 12</w:t>
      </w:r>
      <w:r w:rsidR="002A3E17" w:rsidRPr="002A3E17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="004B67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основах государственного регулирования торговой деятельности </w:t>
      </w:r>
      <w:r w:rsidR="00E71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Российской Федерации»</w:t>
      </w:r>
    </w:p>
    <w:p w:rsidR="00CE1833" w:rsidRPr="00CE1833" w:rsidRDefault="004B678E" w:rsidP="000D7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7894" w:rsidRPr="000D789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Федеральный закон «Об основах государственного регулирования торговой деят</w:t>
      </w:r>
      <w:r w:rsidR="00524E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ельности в Российской Федерации</w:t>
      </w:r>
      <w:r w:rsidR="007E4B4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F667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E1833" w:rsidRPr="00CE1833" w:rsidRDefault="00CE1833" w:rsidP="00CE1833">
      <w:pPr>
        <w:widowControl w:val="0"/>
        <w:autoSpaceDE w:val="0"/>
        <w:autoSpaceDN w:val="0"/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Default="00CE1833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30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30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Default="00CE1833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30" w:rsidRPr="00CE1833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Pr="00CE1833" w:rsidRDefault="00CE1833" w:rsidP="00CE1833">
      <w:pPr>
        <w:widowControl w:val="0"/>
        <w:autoSpaceDE w:val="0"/>
        <w:autoSpaceDN w:val="0"/>
        <w:spacing w:after="0" w:line="48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E71D1A" w:rsidRPr="001321B6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13383740"/>
      <w:proofErr w:type="gramStart"/>
      <w:r w:rsidRPr="001321B6"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28 декабря 2009 года № 381-ФЗ </w:t>
      </w:r>
      <w:r w:rsidR="001321B6">
        <w:rPr>
          <w:rFonts w:ascii="Times New Roman" w:hAnsi="Times New Roman" w:cs="Times New Roman"/>
          <w:sz w:val="28"/>
          <w:szCs w:val="28"/>
        </w:rPr>
        <w:br/>
      </w:r>
      <w:r w:rsidRPr="001321B6">
        <w:rPr>
          <w:rFonts w:ascii="Times New Roman" w:hAnsi="Times New Roman" w:cs="Times New Roman"/>
          <w:sz w:val="28"/>
          <w:szCs w:val="28"/>
        </w:rPr>
        <w:t>«Об основах государственного регулирования торг</w:t>
      </w:r>
      <w:bookmarkStart w:id="1" w:name="_GoBack"/>
      <w:bookmarkEnd w:id="1"/>
      <w:r w:rsidRPr="001321B6">
        <w:rPr>
          <w:rFonts w:ascii="Times New Roman" w:hAnsi="Times New Roman" w:cs="Times New Roman"/>
          <w:sz w:val="28"/>
          <w:szCs w:val="28"/>
        </w:rPr>
        <w:t xml:space="preserve">овой деятельности </w:t>
      </w:r>
      <w:r w:rsidR="001321B6">
        <w:rPr>
          <w:rFonts w:ascii="Times New Roman" w:hAnsi="Times New Roman" w:cs="Times New Roman"/>
          <w:sz w:val="28"/>
          <w:szCs w:val="28"/>
        </w:rPr>
        <w:br/>
      </w:r>
      <w:r w:rsidRPr="001321B6">
        <w:rPr>
          <w:rFonts w:ascii="Times New Roman" w:hAnsi="Times New Roman" w:cs="Times New Roman"/>
          <w:sz w:val="28"/>
          <w:szCs w:val="28"/>
        </w:rPr>
        <w:t xml:space="preserve">в Российской Федерации» (Собрание законодательства Российской Федерации, 2010, № 1, ст. 2; 2012, № 53, ст. 7643; 2016, № 27, ст. 4206; 2018, № 53, ст. 8414; 2021, № 27, ст. 5182; 2025, № 31, ст. 4705; 2026, № 5, ст. 386) следующие изменения: </w:t>
      </w:r>
      <w:proofErr w:type="gramEnd"/>
    </w:p>
    <w:p w:rsidR="00E71D1A" w:rsidRPr="001321B6" w:rsidRDefault="00CA306C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06C">
        <w:rPr>
          <w:rFonts w:ascii="Times New Roman" w:hAnsi="Times New Roman" w:cs="Times New Roman"/>
          <w:b/>
          <w:sz w:val="28"/>
          <w:szCs w:val="28"/>
        </w:rPr>
        <w:t>1</w:t>
      </w:r>
      <w:r w:rsidR="00E71D1A" w:rsidRPr="001321B6">
        <w:rPr>
          <w:rFonts w:ascii="Times New Roman" w:hAnsi="Times New Roman" w:cs="Times New Roman"/>
          <w:sz w:val="28"/>
          <w:szCs w:val="28"/>
        </w:rPr>
        <w:t xml:space="preserve">) пункт 23 статьи 2 дополнить словами «либо настоящим Федеральным законом»; </w:t>
      </w:r>
    </w:p>
    <w:p w:rsidR="00E71D1A" w:rsidRPr="001321B6" w:rsidRDefault="00CA306C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06C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E71D1A" w:rsidRPr="001321B6">
        <w:rPr>
          <w:rFonts w:ascii="Times New Roman" w:hAnsi="Times New Roman" w:cs="Times New Roman"/>
          <w:sz w:val="28"/>
          <w:szCs w:val="28"/>
        </w:rPr>
        <w:t>) в статье 12</w:t>
      </w:r>
      <w:r w:rsidR="00E71D1A" w:rsidRPr="001321B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71D1A" w:rsidRPr="001321B6">
        <w:rPr>
          <w:rFonts w:ascii="Times New Roman" w:hAnsi="Times New Roman" w:cs="Times New Roman"/>
          <w:sz w:val="28"/>
          <w:szCs w:val="28"/>
        </w:rPr>
        <w:t>:</w:t>
      </w:r>
    </w:p>
    <w:p w:rsidR="00E71D1A" w:rsidRPr="001321B6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1B6">
        <w:rPr>
          <w:rFonts w:ascii="Times New Roman" w:hAnsi="Times New Roman" w:cs="Times New Roman"/>
          <w:sz w:val="28"/>
          <w:szCs w:val="28"/>
        </w:rPr>
        <w:t xml:space="preserve">а) часть 1 после слов «договором Российской Федерации» дополнить словами «либо настоящим Федеральным законом»; </w:t>
      </w:r>
    </w:p>
    <w:p w:rsidR="00E71D1A" w:rsidRPr="001321B6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1B6">
        <w:rPr>
          <w:rFonts w:ascii="Times New Roman" w:hAnsi="Times New Roman" w:cs="Times New Roman"/>
          <w:sz w:val="28"/>
          <w:szCs w:val="28"/>
        </w:rPr>
        <w:t>б) дополнить частью 1</w:t>
      </w:r>
      <w:r w:rsidRPr="001321B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321B6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E71D1A" w:rsidRPr="001321B6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1B6">
        <w:rPr>
          <w:rFonts w:ascii="Times New Roman" w:hAnsi="Times New Roman" w:cs="Times New Roman"/>
          <w:sz w:val="28"/>
          <w:szCs w:val="28"/>
        </w:rPr>
        <w:t>«1</w:t>
      </w:r>
      <w:r w:rsidRPr="001321B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321B6">
        <w:rPr>
          <w:rFonts w:ascii="Times New Roman" w:hAnsi="Times New Roman" w:cs="Times New Roman"/>
          <w:sz w:val="28"/>
          <w:szCs w:val="28"/>
        </w:rPr>
        <w:t xml:space="preserve">. До 1 сентября 2028 года иностранное юридическое лицо, российское юридическое лицо, доля иностранного </w:t>
      </w:r>
      <w:proofErr w:type="gramStart"/>
      <w:r w:rsidRPr="001321B6">
        <w:rPr>
          <w:rFonts w:ascii="Times New Roman" w:hAnsi="Times New Roman" w:cs="Times New Roman"/>
          <w:sz w:val="28"/>
          <w:szCs w:val="28"/>
        </w:rPr>
        <w:t>участия</w:t>
      </w:r>
      <w:proofErr w:type="gramEnd"/>
      <w:r w:rsidRPr="001321B6">
        <w:rPr>
          <w:rFonts w:ascii="Times New Roman" w:hAnsi="Times New Roman" w:cs="Times New Roman"/>
          <w:sz w:val="28"/>
          <w:szCs w:val="28"/>
        </w:rPr>
        <w:t xml:space="preserve"> в уставном капитале которого составляет более двадцати процентов, вправе осуществлять деятельность по исследованию товарных рынков, если применение результата деятельности </w:t>
      </w:r>
      <w:r w:rsidR="00D84C04" w:rsidRPr="00D84C04">
        <w:rPr>
          <w:rFonts w:ascii="Times New Roman" w:hAnsi="Times New Roman" w:cs="Times New Roman"/>
          <w:b/>
          <w:sz w:val="28"/>
          <w:szCs w:val="28"/>
        </w:rPr>
        <w:t>указанных лиц</w:t>
      </w:r>
      <w:r w:rsidRPr="001321B6">
        <w:rPr>
          <w:rFonts w:ascii="Times New Roman" w:hAnsi="Times New Roman" w:cs="Times New Roman"/>
          <w:sz w:val="28"/>
          <w:szCs w:val="28"/>
        </w:rPr>
        <w:t xml:space="preserve"> по исследованию товарных рынков предусмотрено законодательством Российской Федерации о налогах и сборах, </w:t>
      </w:r>
      <w:r w:rsidR="00D84C04" w:rsidRPr="00495842">
        <w:rPr>
          <w:rFonts w:ascii="Times New Roman" w:hAnsi="Times New Roman" w:cs="Times New Roman"/>
          <w:b/>
          <w:sz w:val="28"/>
          <w:szCs w:val="28"/>
        </w:rPr>
        <w:t>законодательством Российской Федерации</w:t>
      </w:r>
      <w:r w:rsidR="00D84C04" w:rsidRPr="001321B6">
        <w:rPr>
          <w:rFonts w:ascii="Times New Roman" w:hAnsi="Times New Roman" w:cs="Times New Roman"/>
          <w:sz w:val="28"/>
          <w:szCs w:val="28"/>
        </w:rPr>
        <w:t xml:space="preserve"> </w:t>
      </w:r>
      <w:r w:rsidRPr="001321B6">
        <w:rPr>
          <w:rFonts w:ascii="Times New Roman" w:hAnsi="Times New Roman" w:cs="Times New Roman"/>
          <w:sz w:val="28"/>
          <w:szCs w:val="28"/>
        </w:rPr>
        <w:t xml:space="preserve">о </w:t>
      </w:r>
      <w:r w:rsidRPr="00495842">
        <w:rPr>
          <w:rFonts w:ascii="Times New Roman" w:hAnsi="Times New Roman" w:cs="Times New Roman"/>
          <w:sz w:val="28"/>
          <w:szCs w:val="28"/>
        </w:rPr>
        <w:t>таможен</w:t>
      </w:r>
      <w:r w:rsidR="00495842" w:rsidRPr="00495842">
        <w:rPr>
          <w:rFonts w:ascii="Times New Roman" w:hAnsi="Times New Roman" w:cs="Times New Roman"/>
          <w:sz w:val="28"/>
          <w:szCs w:val="28"/>
        </w:rPr>
        <w:t>н</w:t>
      </w:r>
      <w:r w:rsidR="00495842" w:rsidRPr="00495842">
        <w:rPr>
          <w:rFonts w:ascii="Times New Roman" w:hAnsi="Times New Roman" w:cs="Times New Roman"/>
          <w:b/>
          <w:sz w:val="28"/>
          <w:szCs w:val="28"/>
        </w:rPr>
        <w:t>ом</w:t>
      </w:r>
      <w:r w:rsidRPr="001321B6">
        <w:rPr>
          <w:rFonts w:ascii="Times New Roman" w:hAnsi="Times New Roman" w:cs="Times New Roman"/>
          <w:sz w:val="28"/>
          <w:szCs w:val="28"/>
        </w:rPr>
        <w:t xml:space="preserve"> регулировании и (или) нормативным правовым актом, изданным в </w:t>
      </w:r>
      <w:proofErr w:type="gramStart"/>
      <w:r w:rsidRPr="001321B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321B6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 о налогах и сборах, </w:t>
      </w:r>
      <w:r w:rsidR="00D84C04" w:rsidRPr="00495842">
        <w:rPr>
          <w:rFonts w:ascii="Times New Roman" w:hAnsi="Times New Roman" w:cs="Times New Roman"/>
          <w:b/>
          <w:sz w:val="28"/>
          <w:szCs w:val="28"/>
        </w:rPr>
        <w:t>законодательством Российской Федерации</w:t>
      </w:r>
      <w:r w:rsidR="00D84C04" w:rsidRPr="001321B6">
        <w:rPr>
          <w:rFonts w:ascii="Times New Roman" w:hAnsi="Times New Roman" w:cs="Times New Roman"/>
          <w:sz w:val="28"/>
          <w:szCs w:val="28"/>
        </w:rPr>
        <w:t xml:space="preserve"> </w:t>
      </w:r>
      <w:r w:rsidR="0045660A" w:rsidRPr="001321B6">
        <w:rPr>
          <w:rFonts w:ascii="Times New Roman" w:hAnsi="Times New Roman" w:cs="Times New Roman"/>
          <w:sz w:val="28"/>
          <w:szCs w:val="28"/>
        </w:rPr>
        <w:t xml:space="preserve">о </w:t>
      </w:r>
      <w:r w:rsidRPr="001321B6">
        <w:rPr>
          <w:rFonts w:ascii="Times New Roman" w:hAnsi="Times New Roman" w:cs="Times New Roman"/>
          <w:sz w:val="28"/>
          <w:szCs w:val="28"/>
        </w:rPr>
        <w:t>таможенн</w:t>
      </w:r>
      <w:r w:rsidRPr="00495842">
        <w:rPr>
          <w:rFonts w:ascii="Times New Roman" w:hAnsi="Times New Roman" w:cs="Times New Roman"/>
          <w:b/>
          <w:sz w:val="28"/>
          <w:szCs w:val="28"/>
        </w:rPr>
        <w:t>о</w:t>
      </w:r>
      <w:r w:rsidR="00495842" w:rsidRPr="00495842">
        <w:rPr>
          <w:rFonts w:ascii="Times New Roman" w:hAnsi="Times New Roman" w:cs="Times New Roman"/>
          <w:b/>
          <w:sz w:val="28"/>
          <w:szCs w:val="28"/>
        </w:rPr>
        <w:t>м</w:t>
      </w:r>
      <w:r w:rsidRPr="001321B6">
        <w:rPr>
          <w:rFonts w:ascii="Times New Roman" w:hAnsi="Times New Roman" w:cs="Times New Roman"/>
          <w:sz w:val="28"/>
          <w:szCs w:val="28"/>
        </w:rPr>
        <w:t xml:space="preserve"> регулировании.</w:t>
      </w:r>
      <w:r w:rsidR="001321B6" w:rsidRPr="001321B6">
        <w:rPr>
          <w:rFonts w:ascii="Times New Roman" w:hAnsi="Times New Roman" w:cs="Times New Roman"/>
          <w:sz w:val="28"/>
          <w:szCs w:val="28"/>
        </w:rPr>
        <w:t>»</w:t>
      </w:r>
      <w:r w:rsidRPr="001321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1D1A" w:rsidRPr="00E71D1A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D1A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321B6" w:rsidRPr="00904214" w:rsidRDefault="00E71D1A" w:rsidP="001321B6">
      <w:pPr>
        <w:pStyle w:val="ab"/>
        <w:numPr>
          <w:ilvl w:val="0"/>
          <w:numId w:val="2"/>
        </w:numPr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4214">
        <w:rPr>
          <w:rFonts w:ascii="Times New Roman" w:hAnsi="Times New Roman" w:cs="Times New Roman"/>
          <w:b/>
          <w:sz w:val="28"/>
          <w:szCs w:val="28"/>
        </w:rPr>
        <w:t>Настоящий Федеральный закон вступает в силу со дня его официального опубликования</w:t>
      </w:r>
      <w:r w:rsidR="001321B6" w:rsidRPr="00904214">
        <w:rPr>
          <w:rFonts w:ascii="Times New Roman" w:hAnsi="Times New Roman" w:cs="Times New Roman"/>
          <w:b/>
          <w:sz w:val="28"/>
          <w:szCs w:val="28"/>
        </w:rPr>
        <w:t>.</w:t>
      </w:r>
    </w:p>
    <w:p w:rsidR="00050CF3" w:rsidRDefault="006F0CD3" w:rsidP="00904214">
      <w:pPr>
        <w:pStyle w:val="ab"/>
        <w:numPr>
          <w:ilvl w:val="0"/>
          <w:numId w:val="2"/>
        </w:numPr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4214">
        <w:rPr>
          <w:rFonts w:ascii="Times New Roman" w:hAnsi="Times New Roman" w:cs="Times New Roman"/>
          <w:b/>
          <w:sz w:val="28"/>
          <w:szCs w:val="28"/>
        </w:rPr>
        <w:t>Действие положений пункта 23 статьи 2, част</w:t>
      </w:r>
      <w:r w:rsidR="00711A69">
        <w:rPr>
          <w:rFonts w:ascii="Times New Roman" w:hAnsi="Times New Roman" w:cs="Times New Roman"/>
          <w:b/>
          <w:sz w:val="28"/>
          <w:szCs w:val="28"/>
        </w:rPr>
        <w:t>ей</w:t>
      </w:r>
      <w:r w:rsidRPr="00904214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CA30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A69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711A69" w:rsidRPr="00904214">
        <w:rPr>
          <w:rFonts w:ascii="Times New Roman" w:hAnsi="Times New Roman" w:cs="Times New Roman"/>
          <w:b/>
          <w:sz w:val="28"/>
          <w:szCs w:val="28"/>
        </w:rPr>
        <w:t>1</w:t>
      </w:r>
      <w:r w:rsidR="00711A69" w:rsidRPr="00904214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904214">
        <w:rPr>
          <w:rFonts w:ascii="Times New Roman" w:hAnsi="Times New Roman" w:cs="Times New Roman"/>
          <w:b/>
          <w:sz w:val="28"/>
          <w:szCs w:val="28"/>
        </w:rPr>
        <w:t xml:space="preserve"> статьи 12</w:t>
      </w:r>
      <w:r w:rsidRPr="00904214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711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1780" w:rsidRPr="00CA306C">
        <w:rPr>
          <w:rFonts w:ascii="Times New Roman" w:hAnsi="Times New Roman" w:cs="Times New Roman"/>
          <w:b/>
          <w:sz w:val="28"/>
          <w:szCs w:val="28"/>
        </w:rPr>
        <w:t>Федеральн</w:t>
      </w:r>
      <w:r w:rsidR="00061780">
        <w:rPr>
          <w:rFonts w:ascii="Times New Roman" w:hAnsi="Times New Roman" w:cs="Times New Roman"/>
          <w:b/>
          <w:sz w:val="28"/>
          <w:szCs w:val="28"/>
        </w:rPr>
        <w:t>ого</w:t>
      </w:r>
      <w:r w:rsidR="00061780" w:rsidRPr="00CA306C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061780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061780" w:rsidRPr="00CA306C">
        <w:rPr>
          <w:rFonts w:ascii="Times New Roman" w:hAnsi="Times New Roman" w:cs="Times New Roman"/>
          <w:b/>
          <w:sz w:val="28"/>
          <w:szCs w:val="28"/>
        </w:rPr>
        <w:t xml:space="preserve">от 28 декабря 2009 года № 381-ФЗ </w:t>
      </w:r>
      <w:r w:rsidR="00061780">
        <w:rPr>
          <w:rFonts w:ascii="Times New Roman" w:hAnsi="Times New Roman" w:cs="Times New Roman"/>
          <w:b/>
          <w:sz w:val="28"/>
          <w:szCs w:val="28"/>
        </w:rPr>
        <w:br/>
      </w:r>
      <w:r w:rsidR="00061780" w:rsidRPr="00CA306C">
        <w:rPr>
          <w:rFonts w:ascii="Times New Roman" w:hAnsi="Times New Roman" w:cs="Times New Roman"/>
          <w:b/>
          <w:sz w:val="28"/>
          <w:szCs w:val="28"/>
        </w:rPr>
        <w:t xml:space="preserve">«Об основах государственного регулирования торговой деятельности </w:t>
      </w:r>
      <w:r w:rsidR="00061780" w:rsidRPr="00CA306C">
        <w:rPr>
          <w:rFonts w:ascii="Times New Roman" w:hAnsi="Times New Roman" w:cs="Times New Roman"/>
          <w:b/>
          <w:sz w:val="28"/>
          <w:szCs w:val="28"/>
        </w:rPr>
        <w:lastRenderedPageBreak/>
        <w:t>в Российс</w:t>
      </w:r>
      <w:r w:rsidR="00061780">
        <w:rPr>
          <w:rFonts w:ascii="Times New Roman" w:hAnsi="Times New Roman" w:cs="Times New Roman"/>
          <w:b/>
          <w:sz w:val="28"/>
          <w:szCs w:val="28"/>
        </w:rPr>
        <w:t xml:space="preserve">кой Федерации» </w:t>
      </w:r>
      <w:r w:rsidR="000D7894">
        <w:rPr>
          <w:rFonts w:ascii="Times New Roman" w:hAnsi="Times New Roman" w:cs="Times New Roman"/>
          <w:b/>
          <w:sz w:val="28"/>
          <w:szCs w:val="28"/>
        </w:rPr>
        <w:t>(</w:t>
      </w:r>
      <w:r w:rsidR="00904214" w:rsidRPr="00904214">
        <w:rPr>
          <w:rFonts w:ascii="Times New Roman" w:hAnsi="Times New Roman" w:cs="Times New Roman"/>
          <w:b/>
          <w:sz w:val="28"/>
          <w:szCs w:val="28"/>
        </w:rPr>
        <w:t>в редакции настоящего Федерального закона</w:t>
      </w:r>
      <w:r w:rsidR="000D7894">
        <w:rPr>
          <w:rFonts w:ascii="Times New Roman" w:hAnsi="Times New Roman" w:cs="Times New Roman"/>
          <w:b/>
          <w:sz w:val="28"/>
          <w:szCs w:val="28"/>
        </w:rPr>
        <w:t>)</w:t>
      </w:r>
      <w:r w:rsidR="00904214" w:rsidRPr="009042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1D1A" w:rsidRPr="00904214">
        <w:rPr>
          <w:rFonts w:ascii="Times New Roman" w:hAnsi="Times New Roman" w:cs="Times New Roman"/>
          <w:b/>
          <w:sz w:val="28"/>
          <w:szCs w:val="28"/>
        </w:rPr>
        <w:t>распространя</w:t>
      </w:r>
      <w:r w:rsidR="000D7894">
        <w:rPr>
          <w:rFonts w:ascii="Times New Roman" w:hAnsi="Times New Roman" w:cs="Times New Roman"/>
          <w:b/>
          <w:sz w:val="28"/>
          <w:szCs w:val="28"/>
        </w:rPr>
        <w:t>е</w:t>
      </w:r>
      <w:r w:rsidR="00E71D1A" w:rsidRPr="00904214">
        <w:rPr>
          <w:rFonts w:ascii="Times New Roman" w:hAnsi="Times New Roman" w:cs="Times New Roman"/>
          <w:b/>
          <w:sz w:val="28"/>
          <w:szCs w:val="28"/>
        </w:rPr>
        <w:t>тся на правоотношения, возникшие с 1 марта 2026 года.</w:t>
      </w:r>
    </w:p>
    <w:p w:rsidR="00CA306C" w:rsidRPr="00CA306C" w:rsidRDefault="00061780" w:rsidP="008537D1">
      <w:pPr>
        <w:pStyle w:val="ab"/>
        <w:numPr>
          <w:ilvl w:val="0"/>
          <w:numId w:val="2"/>
        </w:numPr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A306C" w:rsidRPr="00CA306C">
        <w:rPr>
          <w:rFonts w:ascii="Times New Roman" w:hAnsi="Times New Roman" w:cs="Times New Roman"/>
          <w:b/>
          <w:sz w:val="28"/>
          <w:szCs w:val="28"/>
        </w:rPr>
        <w:t xml:space="preserve">оложения пунктов 2 - </w:t>
      </w:r>
      <w:r w:rsidR="00CA306C">
        <w:rPr>
          <w:rFonts w:ascii="Times New Roman" w:hAnsi="Times New Roman" w:cs="Times New Roman"/>
          <w:b/>
          <w:sz w:val="28"/>
          <w:szCs w:val="28"/>
        </w:rPr>
        <w:t>5</w:t>
      </w:r>
      <w:r w:rsidR="00CA306C" w:rsidRPr="00CA306C">
        <w:rPr>
          <w:rFonts w:ascii="Times New Roman" w:hAnsi="Times New Roman" w:cs="Times New Roman"/>
          <w:b/>
          <w:sz w:val="28"/>
          <w:szCs w:val="28"/>
        </w:rPr>
        <w:t xml:space="preserve"> статьи 12</w:t>
      </w:r>
      <w:r w:rsidR="00CA306C" w:rsidRPr="00CA306C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CA306C" w:rsidRPr="00CA306C">
        <w:rPr>
          <w:rFonts w:ascii="Times New Roman" w:hAnsi="Times New Roman" w:cs="Times New Roman"/>
          <w:b/>
          <w:sz w:val="28"/>
          <w:szCs w:val="28"/>
        </w:rPr>
        <w:t>, частей 5 - 7 статьи 12</w:t>
      </w:r>
      <w:r w:rsidR="00CA306C" w:rsidRPr="00CA306C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CA306C" w:rsidRPr="00CA306C">
        <w:rPr>
          <w:rFonts w:ascii="Times New Roman" w:hAnsi="Times New Roman" w:cs="Times New Roman"/>
          <w:b/>
          <w:sz w:val="28"/>
          <w:szCs w:val="28"/>
        </w:rPr>
        <w:t xml:space="preserve"> Федеральн</w:t>
      </w:r>
      <w:r w:rsidR="00CA306C">
        <w:rPr>
          <w:rFonts w:ascii="Times New Roman" w:hAnsi="Times New Roman" w:cs="Times New Roman"/>
          <w:b/>
          <w:sz w:val="28"/>
          <w:szCs w:val="28"/>
        </w:rPr>
        <w:t>ого</w:t>
      </w:r>
      <w:r w:rsidR="00CA306C" w:rsidRPr="00CA306C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CA306C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CA306C" w:rsidRPr="00CA306C">
        <w:rPr>
          <w:rFonts w:ascii="Times New Roman" w:hAnsi="Times New Roman" w:cs="Times New Roman"/>
          <w:b/>
          <w:sz w:val="28"/>
          <w:szCs w:val="28"/>
        </w:rPr>
        <w:t>от 28 декабря 2009 года № 381-ФЗ «Об основах государственного регулирования торговой деятельности в Российс</w:t>
      </w:r>
      <w:r w:rsidR="008537D1">
        <w:rPr>
          <w:rFonts w:ascii="Times New Roman" w:hAnsi="Times New Roman" w:cs="Times New Roman"/>
          <w:b/>
          <w:sz w:val="28"/>
          <w:szCs w:val="28"/>
        </w:rPr>
        <w:t xml:space="preserve">кой Федерации» </w:t>
      </w:r>
      <w:r w:rsidR="007660BC">
        <w:rPr>
          <w:rFonts w:ascii="Times New Roman" w:hAnsi="Times New Roman" w:cs="Times New Roman"/>
          <w:b/>
          <w:sz w:val="28"/>
          <w:szCs w:val="28"/>
        </w:rPr>
        <w:t xml:space="preserve">не применяются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8537D1">
        <w:rPr>
          <w:rFonts w:ascii="Times New Roman" w:hAnsi="Times New Roman" w:cs="Times New Roman"/>
          <w:b/>
          <w:sz w:val="28"/>
          <w:szCs w:val="28"/>
        </w:rPr>
        <w:t xml:space="preserve"> организаторам исследований товарных рынков</w:t>
      </w:r>
      <w:r w:rsidRPr="00CA306C">
        <w:rPr>
          <w:rFonts w:ascii="Times New Roman" w:hAnsi="Times New Roman" w:cs="Times New Roman"/>
          <w:b/>
          <w:sz w:val="28"/>
          <w:szCs w:val="28"/>
        </w:rPr>
        <w:t>, указанным в части 1</w:t>
      </w:r>
      <w:r w:rsidRPr="00CA306C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CA306C">
        <w:rPr>
          <w:rFonts w:ascii="Times New Roman" w:hAnsi="Times New Roman" w:cs="Times New Roman"/>
          <w:b/>
          <w:sz w:val="28"/>
          <w:szCs w:val="28"/>
        </w:rPr>
        <w:t xml:space="preserve"> статьи 12</w:t>
      </w:r>
      <w:r w:rsidRPr="00CA306C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CA306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указанного</w:t>
      </w:r>
      <w:r w:rsidRPr="00CA306C">
        <w:rPr>
          <w:rFonts w:ascii="Times New Roman" w:hAnsi="Times New Roman" w:cs="Times New Roman"/>
          <w:b/>
          <w:sz w:val="28"/>
          <w:szCs w:val="28"/>
        </w:rPr>
        <w:t xml:space="preserve"> Федерального за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кона, </w:t>
      </w:r>
      <w:r w:rsidR="00CA306C">
        <w:rPr>
          <w:rFonts w:ascii="Times New Roman" w:hAnsi="Times New Roman" w:cs="Times New Roman"/>
          <w:b/>
          <w:sz w:val="28"/>
          <w:szCs w:val="28"/>
        </w:rPr>
        <w:t>до 1 сентября 2028 года.</w:t>
      </w:r>
    </w:p>
    <w:bookmarkEnd w:id="0"/>
    <w:p w:rsidR="00050CF3" w:rsidRPr="004213D3" w:rsidRDefault="00050CF3" w:rsidP="000C3681">
      <w:pPr>
        <w:pStyle w:val="ConsPlusNormal"/>
        <w:spacing w:before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213D3">
        <w:rPr>
          <w:rFonts w:ascii="Times New Roman" w:hAnsi="Times New Roman" w:cs="Times New Roman"/>
          <w:sz w:val="28"/>
          <w:szCs w:val="28"/>
        </w:rPr>
        <w:t>Президент</w:t>
      </w:r>
    </w:p>
    <w:p w:rsidR="00F1675B" w:rsidRDefault="00050CF3" w:rsidP="00021E6D">
      <w:pPr>
        <w:pStyle w:val="ConsPlusNormal"/>
      </w:pPr>
      <w:r w:rsidRPr="004213D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91B13">
        <w:rPr>
          <w:rFonts w:ascii="Times New Roman" w:hAnsi="Times New Roman" w:cs="Times New Roman"/>
          <w:sz w:val="28"/>
          <w:szCs w:val="28"/>
        </w:rPr>
        <w:t xml:space="preserve"> </w:t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</w:p>
    <w:sectPr w:rsidR="00F1675B" w:rsidSect="002762AE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D21" w:rsidRDefault="00307D21" w:rsidP="007B5588">
      <w:pPr>
        <w:spacing w:after="0" w:line="240" w:lineRule="auto"/>
      </w:pPr>
      <w:r>
        <w:separator/>
      </w:r>
    </w:p>
  </w:endnote>
  <w:endnote w:type="continuationSeparator" w:id="0">
    <w:p w:rsidR="00307D21" w:rsidRDefault="00307D21" w:rsidP="007B5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D21" w:rsidRDefault="00307D21" w:rsidP="007B5588">
      <w:pPr>
        <w:spacing w:after="0" w:line="240" w:lineRule="auto"/>
      </w:pPr>
      <w:r>
        <w:separator/>
      </w:r>
    </w:p>
  </w:footnote>
  <w:footnote w:type="continuationSeparator" w:id="0">
    <w:p w:rsidR="00307D21" w:rsidRDefault="00307D21" w:rsidP="007B5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72637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762AE" w:rsidRPr="002762AE" w:rsidRDefault="002762A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762A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762A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762A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4B4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762A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3C5C"/>
    <w:multiLevelType w:val="hybridMultilevel"/>
    <w:tmpl w:val="36BACCB0"/>
    <w:lvl w:ilvl="0" w:tplc="F77E5C1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5D8"/>
    <w:multiLevelType w:val="hybridMultilevel"/>
    <w:tmpl w:val="EA2E9BBE"/>
    <w:lvl w:ilvl="0" w:tplc="49FCA5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444377"/>
    <w:multiLevelType w:val="hybridMultilevel"/>
    <w:tmpl w:val="0728D27A"/>
    <w:lvl w:ilvl="0" w:tplc="0268BD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F3"/>
    <w:rsid w:val="00021E6D"/>
    <w:rsid w:val="000320AC"/>
    <w:rsid w:val="00043D98"/>
    <w:rsid w:val="00050CF3"/>
    <w:rsid w:val="000547DF"/>
    <w:rsid w:val="00061780"/>
    <w:rsid w:val="00063CC3"/>
    <w:rsid w:val="00073B2F"/>
    <w:rsid w:val="000758F4"/>
    <w:rsid w:val="00095988"/>
    <w:rsid w:val="000974FA"/>
    <w:rsid w:val="000A383E"/>
    <w:rsid w:val="000C1144"/>
    <w:rsid w:val="000C3681"/>
    <w:rsid w:val="000D7894"/>
    <w:rsid w:val="000D7963"/>
    <w:rsid w:val="001015D8"/>
    <w:rsid w:val="00104A7A"/>
    <w:rsid w:val="001108AD"/>
    <w:rsid w:val="001233D5"/>
    <w:rsid w:val="00123DE4"/>
    <w:rsid w:val="001321B6"/>
    <w:rsid w:val="00156CBC"/>
    <w:rsid w:val="001804B0"/>
    <w:rsid w:val="001A1B0E"/>
    <w:rsid w:val="001A30AE"/>
    <w:rsid w:val="001C0004"/>
    <w:rsid w:val="001D2ED4"/>
    <w:rsid w:val="001E2564"/>
    <w:rsid w:val="00210DF3"/>
    <w:rsid w:val="002266D6"/>
    <w:rsid w:val="00230348"/>
    <w:rsid w:val="00234122"/>
    <w:rsid w:val="00255BFE"/>
    <w:rsid w:val="002622E3"/>
    <w:rsid w:val="00264FC6"/>
    <w:rsid w:val="002711F9"/>
    <w:rsid w:val="0027315C"/>
    <w:rsid w:val="002762AE"/>
    <w:rsid w:val="00291090"/>
    <w:rsid w:val="002A3E17"/>
    <w:rsid w:val="002B0471"/>
    <w:rsid w:val="002C135D"/>
    <w:rsid w:val="002D7957"/>
    <w:rsid w:val="002E1030"/>
    <w:rsid w:val="002E4859"/>
    <w:rsid w:val="002F5E09"/>
    <w:rsid w:val="00300562"/>
    <w:rsid w:val="00307D21"/>
    <w:rsid w:val="003236B0"/>
    <w:rsid w:val="00326852"/>
    <w:rsid w:val="00366E99"/>
    <w:rsid w:val="00373AA2"/>
    <w:rsid w:val="003B78D8"/>
    <w:rsid w:val="003C400C"/>
    <w:rsid w:val="003D1B0E"/>
    <w:rsid w:val="00425995"/>
    <w:rsid w:val="00442278"/>
    <w:rsid w:val="004545C0"/>
    <w:rsid w:val="0045660A"/>
    <w:rsid w:val="00476E99"/>
    <w:rsid w:val="0049008A"/>
    <w:rsid w:val="00495842"/>
    <w:rsid w:val="004A5B01"/>
    <w:rsid w:val="004B0674"/>
    <w:rsid w:val="004B170D"/>
    <w:rsid w:val="004B678E"/>
    <w:rsid w:val="004D1AA6"/>
    <w:rsid w:val="00503D33"/>
    <w:rsid w:val="00524EBF"/>
    <w:rsid w:val="00531040"/>
    <w:rsid w:val="00556E16"/>
    <w:rsid w:val="00565192"/>
    <w:rsid w:val="00586232"/>
    <w:rsid w:val="00596E07"/>
    <w:rsid w:val="005B599D"/>
    <w:rsid w:val="005E61AA"/>
    <w:rsid w:val="005E72D6"/>
    <w:rsid w:val="00605EC1"/>
    <w:rsid w:val="00625140"/>
    <w:rsid w:val="0062683D"/>
    <w:rsid w:val="00680CBA"/>
    <w:rsid w:val="00681751"/>
    <w:rsid w:val="0069314F"/>
    <w:rsid w:val="00696271"/>
    <w:rsid w:val="006B072C"/>
    <w:rsid w:val="006B29D1"/>
    <w:rsid w:val="006B3990"/>
    <w:rsid w:val="006B3CBB"/>
    <w:rsid w:val="006D6632"/>
    <w:rsid w:val="006E46D0"/>
    <w:rsid w:val="006F0CD3"/>
    <w:rsid w:val="0071117E"/>
    <w:rsid w:val="00711A69"/>
    <w:rsid w:val="0072074A"/>
    <w:rsid w:val="00726FC9"/>
    <w:rsid w:val="0073150C"/>
    <w:rsid w:val="00752803"/>
    <w:rsid w:val="007660BC"/>
    <w:rsid w:val="007960BB"/>
    <w:rsid w:val="007961C7"/>
    <w:rsid w:val="007B5588"/>
    <w:rsid w:val="007B5ACB"/>
    <w:rsid w:val="007B762C"/>
    <w:rsid w:val="007E4B49"/>
    <w:rsid w:val="007E5D9F"/>
    <w:rsid w:val="00801F6D"/>
    <w:rsid w:val="00802DC8"/>
    <w:rsid w:val="00815B70"/>
    <w:rsid w:val="008279E1"/>
    <w:rsid w:val="00830965"/>
    <w:rsid w:val="008426BC"/>
    <w:rsid w:val="00842C34"/>
    <w:rsid w:val="00851546"/>
    <w:rsid w:val="008527CD"/>
    <w:rsid w:val="008537D1"/>
    <w:rsid w:val="00864D3E"/>
    <w:rsid w:val="00880B19"/>
    <w:rsid w:val="00881F9A"/>
    <w:rsid w:val="008B3B03"/>
    <w:rsid w:val="008C5D6C"/>
    <w:rsid w:val="008D37AF"/>
    <w:rsid w:val="008D5A34"/>
    <w:rsid w:val="008D7C92"/>
    <w:rsid w:val="008F131C"/>
    <w:rsid w:val="00904214"/>
    <w:rsid w:val="00912A3B"/>
    <w:rsid w:val="00916D0C"/>
    <w:rsid w:val="009177A9"/>
    <w:rsid w:val="00921C82"/>
    <w:rsid w:val="009227E3"/>
    <w:rsid w:val="00930408"/>
    <w:rsid w:val="00961977"/>
    <w:rsid w:val="00974D35"/>
    <w:rsid w:val="009945B5"/>
    <w:rsid w:val="009A3686"/>
    <w:rsid w:val="009B39D4"/>
    <w:rsid w:val="009B3A10"/>
    <w:rsid w:val="009C2A6D"/>
    <w:rsid w:val="009D7052"/>
    <w:rsid w:val="009F0963"/>
    <w:rsid w:val="00A06A85"/>
    <w:rsid w:val="00A10CE1"/>
    <w:rsid w:val="00A12CC6"/>
    <w:rsid w:val="00A33F66"/>
    <w:rsid w:val="00A46FE4"/>
    <w:rsid w:val="00A611CC"/>
    <w:rsid w:val="00A64EDE"/>
    <w:rsid w:val="00A672CC"/>
    <w:rsid w:val="00A90AA4"/>
    <w:rsid w:val="00A91B13"/>
    <w:rsid w:val="00AB3255"/>
    <w:rsid w:val="00AC23C1"/>
    <w:rsid w:val="00AD2256"/>
    <w:rsid w:val="00AD3004"/>
    <w:rsid w:val="00AE6C10"/>
    <w:rsid w:val="00AE7365"/>
    <w:rsid w:val="00B32397"/>
    <w:rsid w:val="00B35620"/>
    <w:rsid w:val="00B408F6"/>
    <w:rsid w:val="00B45499"/>
    <w:rsid w:val="00B718B1"/>
    <w:rsid w:val="00BC79D4"/>
    <w:rsid w:val="00BD1DC1"/>
    <w:rsid w:val="00BD683C"/>
    <w:rsid w:val="00BD7BC1"/>
    <w:rsid w:val="00BE7725"/>
    <w:rsid w:val="00BF667E"/>
    <w:rsid w:val="00C61B97"/>
    <w:rsid w:val="00C8219B"/>
    <w:rsid w:val="00C91360"/>
    <w:rsid w:val="00CA306C"/>
    <w:rsid w:val="00CB00F7"/>
    <w:rsid w:val="00CB60CE"/>
    <w:rsid w:val="00CD6560"/>
    <w:rsid w:val="00CE1833"/>
    <w:rsid w:val="00CF5AFF"/>
    <w:rsid w:val="00D11AF0"/>
    <w:rsid w:val="00D12010"/>
    <w:rsid w:val="00D35792"/>
    <w:rsid w:val="00D42665"/>
    <w:rsid w:val="00D45EBA"/>
    <w:rsid w:val="00D56A8A"/>
    <w:rsid w:val="00D70BBF"/>
    <w:rsid w:val="00D82D9B"/>
    <w:rsid w:val="00D84C04"/>
    <w:rsid w:val="00D858DF"/>
    <w:rsid w:val="00D903CC"/>
    <w:rsid w:val="00DE5D41"/>
    <w:rsid w:val="00DE6135"/>
    <w:rsid w:val="00DF6E2A"/>
    <w:rsid w:val="00E05891"/>
    <w:rsid w:val="00E118DB"/>
    <w:rsid w:val="00E37170"/>
    <w:rsid w:val="00E45B30"/>
    <w:rsid w:val="00E649F9"/>
    <w:rsid w:val="00E67974"/>
    <w:rsid w:val="00E71D1A"/>
    <w:rsid w:val="00E743B6"/>
    <w:rsid w:val="00EA313A"/>
    <w:rsid w:val="00EA35F7"/>
    <w:rsid w:val="00EB426A"/>
    <w:rsid w:val="00EB6F85"/>
    <w:rsid w:val="00ED2E8E"/>
    <w:rsid w:val="00ED357E"/>
    <w:rsid w:val="00EF0464"/>
    <w:rsid w:val="00EF1B33"/>
    <w:rsid w:val="00F06013"/>
    <w:rsid w:val="00F12E21"/>
    <w:rsid w:val="00F1675B"/>
    <w:rsid w:val="00F279AB"/>
    <w:rsid w:val="00F33B00"/>
    <w:rsid w:val="00F367DC"/>
    <w:rsid w:val="00F52D23"/>
    <w:rsid w:val="00F533C5"/>
    <w:rsid w:val="00F668F0"/>
    <w:rsid w:val="00F821EB"/>
    <w:rsid w:val="00F8347C"/>
    <w:rsid w:val="00F865B7"/>
    <w:rsid w:val="00F91316"/>
    <w:rsid w:val="00FB46B7"/>
    <w:rsid w:val="00FE1A36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5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5588"/>
  </w:style>
  <w:style w:type="paragraph" w:styleId="a6">
    <w:name w:val="footer"/>
    <w:basedOn w:val="a"/>
    <w:link w:val="a7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5588"/>
  </w:style>
  <w:style w:type="paragraph" w:styleId="a8">
    <w:name w:val="Balloon Text"/>
    <w:basedOn w:val="a"/>
    <w:link w:val="a9"/>
    <w:uiPriority w:val="99"/>
    <w:semiHidden/>
    <w:unhideWhenUsed/>
    <w:rsid w:val="00D1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1AF0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2762AE"/>
  </w:style>
  <w:style w:type="paragraph" w:styleId="ab">
    <w:name w:val="List Paragraph"/>
    <w:basedOn w:val="a"/>
    <w:uiPriority w:val="34"/>
    <w:qFormat/>
    <w:rsid w:val="00A91B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5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5588"/>
  </w:style>
  <w:style w:type="paragraph" w:styleId="a6">
    <w:name w:val="footer"/>
    <w:basedOn w:val="a"/>
    <w:link w:val="a7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5588"/>
  </w:style>
  <w:style w:type="paragraph" w:styleId="a8">
    <w:name w:val="Balloon Text"/>
    <w:basedOn w:val="a"/>
    <w:link w:val="a9"/>
    <w:uiPriority w:val="99"/>
    <w:semiHidden/>
    <w:unhideWhenUsed/>
    <w:rsid w:val="00D1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1AF0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2762AE"/>
  </w:style>
  <w:style w:type="paragraph" w:styleId="ab">
    <w:name w:val="List Paragraph"/>
    <w:basedOn w:val="a"/>
    <w:uiPriority w:val="34"/>
    <w:qFormat/>
    <w:rsid w:val="00A91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6E2E7-ABF6-44F7-A075-EA251E3FA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АЛЕКСАНДРОВА Влада Юрьевна</cp:lastModifiedBy>
  <cp:revision>55</cp:revision>
  <cp:lastPrinted>2025-06-11T05:59:00Z</cp:lastPrinted>
  <dcterms:created xsi:type="dcterms:W3CDTF">2025-06-05T14:30:00Z</dcterms:created>
  <dcterms:modified xsi:type="dcterms:W3CDTF">2026-06-17T08:54:00Z</dcterms:modified>
</cp:coreProperties>
</file>