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891" w:rsidRDefault="00D009B2" w:rsidP="00D5111A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1F2891" w:rsidRPr="00112200" w:rsidRDefault="001F2891" w:rsidP="00D5111A">
      <w:pPr>
        <w:pStyle w:val="a9"/>
        <w:spacing w:before="0" w:line="120" w:lineRule="exact"/>
        <w:rPr>
          <w:b/>
        </w:rPr>
      </w:pPr>
    </w:p>
    <w:p w:rsidR="001F2891" w:rsidRDefault="00D009B2" w:rsidP="00D5111A">
      <w:pPr>
        <w:pStyle w:val="aa"/>
        <w:spacing w:before="0" w:line="240" w:lineRule="atLeast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>
        <w:rPr>
          <w:rFonts w:ascii="Times New Roman" w:hAnsi="Times New Roman"/>
        </w:rPr>
        <w:t xml:space="preserve"> </w:t>
      </w:r>
      <w:r w:rsidR="00D5111A">
        <w:rPr>
          <w:rFonts w:ascii="Times New Roman" w:hAnsi="Times New Roman"/>
        </w:rPr>
        <w:br/>
      </w:r>
      <w:r>
        <w:rPr>
          <w:rFonts w:ascii="Times New Roman" w:hAnsi="Times New Roman"/>
        </w:rPr>
        <w:t>"</w:t>
      </w:r>
      <w:r>
        <w:rPr>
          <w:b w:val="0"/>
          <w:color w:val="000000"/>
        </w:rPr>
        <w:t>О цифровой валюте и цифровых правах</w:t>
      </w:r>
      <w:r>
        <w:rPr>
          <w:rFonts w:ascii="Times New Roman" w:hAnsi="Times New Roman"/>
        </w:rPr>
        <w:t xml:space="preserve">" </w:t>
      </w:r>
    </w:p>
    <w:p w:rsidR="001F2891" w:rsidRDefault="001F2891" w:rsidP="007244CA">
      <w:pPr>
        <w:pStyle w:val="aa"/>
        <w:spacing w:before="0" w:line="360" w:lineRule="atLeast"/>
        <w:jc w:val="both"/>
        <w:rPr>
          <w:rFonts w:ascii="Times New Roman" w:hAnsi="Times New Roman"/>
          <w:b w:val="0"/>
        </w:rPr>
      </w:pPr>
    </w:p>
    <w:p w:rsidR="007244CA" w:rsidRPr="00B46FC3" w:rsidRDefault="007244CA" w:rsidP="007244CA">
      <w:pPr>
        <w:pStyle w:val="aa"/>
        <w:spacing w:before="0" w:line="350" w:lineRule="exact"/>
        <w:jc w:val="both"/>
        <w:rPr>
          <w:rFonts w:ascii="Times New Roman" w:hAnsi="Times New Roman"/>
          <w:b w:val="0"/>
        </w:rPr>
      </w:pPr>
    </w:p>
    <w:p w:rsidR="001F2891" w:rsidRPr="001C213C" w:rsidRDefault="00D009B2" w:rsidP="007244CA">
      <w:pPr>
        <w:pStyle w:val="ConsPlusNormal"/>
        <w:spacing w:line="350" w:lineRule="exact"/>
        <w:ind w:firstLine="709"/>
        <w:jc w:val="both"/>
        <w:rPr>
          <w:sz w:val="28"/>
          <w:szCs w:val="28"/>
        </w:rPr>
      </w:pPr>
      <w:proofErr w:type="gramStart"/>
      <w:r w:rsidRPr="001C213C">
        <w:rPr>
          <w:sz w:val="28"/>
          <w:szCs w:val="28"/>
        </w:rPr>
        <w:t>Действующее законодательство содержит положения, которые определяют цифровую валюту и отдельные аспекты ее правового режима, регулируют вопросы майнинга и предусматривают возможность установления экспериментального правового режима в сфере цифровых инновац</w:t>
      </w:r>
      <w:r w:rsidRPr="001C213C">
        <w:rPr>
          <w:sz w:val="28"/>
          <w:szCs w:val="28"/>
        </w:rPr>
        <w:t xml:space="preserve">ий специального регулирования, отличающегося от уже </w:t>
      </w:r>
      <w:r w:rsidR="007244CA" w:rsidRPr="001C213C">
        <w:rPr>
          <w:sz w:val="28"/>
          <w:szCs w:val="28"/>
        </w:rPr>
        <w:t>законодательно</w:t>
      </w:r>
      <w:r w:rsidR="007244CA" w:rsidRPr="001C213C">
        <w:rPr>
          <w:sz w:val="28"/>
          <w:szCs w:val="28"/>
        </w:rPr>
        <w:t xml:space="preserve"> </w:t>
      </w:r>
      <w:r w:rsidRPr="001C213C">
        <w:rPr>
          <w:sz w:val="28"/>
          <w:szCs w:val="28"/>
        </w:rPr>
        <w:t xml:space="preserve">установленного </w:t>
      </w:r>
      <w:r w:rsidRPr="001C213C">
        <w:rPr>
          <w:sz w:val="28"/>
          <w:szCs w:val="28"/>
        </w:rPr>
        <w:t xml:space="preserve">в части отношений, возникающих при обороте цифровой валюты в Российской Федерации. </w:t>
      </w:r>
      <w:proofErr w:type="gramEnd"/>
    </w:p>
    <w:p w:rsidR="001F2891" w:rsidRDefault="00D009B2" w:rsidP="007244CA">
      <w:pPr>
        <w:pStyle w:val="ConsPlusNormal"/>
        <w:spacing w:line="350" w:lineRule="exact"/>
        <w:ind w:firstLine="709"/>
        <w:jc w:val="both"/>
        <w:rPr>
          <w:sz w:val="28"/>
          <w:szCs w:val="28"/>
        </w:rPr>
      </w:pPr>
      <w:r w:rsidRPr="001C213C">
        <w:rPr>
          <w:sz w:val="28"/>
          <w:szCs w:val="28"/>
        </w:rPr>
        <w:t xml:space="preserve">В соответствии с нормами Федерального закона </w:t>
      </w:r>
      <w:r>
        <w:rPr>
          <w:sz w:val="28"/>
          <w:szCs w:val="28"/>
        </w:rPr>
        <w:t>"</w:t>
      </w:r>
      <w:r w:rsidRPr="001C213C">
        <w:rPr>
          <w:sz w:val="28"/>
          <w:szCs w:val="28"/>
        </w:rPr>
        <w:t>О цифровых финансовых активах, цифровой валю</w:t>
      </w:r>
      <w:r w:rsidRPr="001C213C">
        <w:rPr>
          <w:sz w:val="28"/>
          <w:szCs w:val="28"/>
        </w:rPr>
        <w:t>те и о внесении изменений в отдельные законодате</w:t>
      </w:r>
      <w:r>
        <w:rPr>
          <w:sz w:val="28"/>
          <w:szCs w:val="28"/>
        </w:rPr>
        <w:t>льные акты Российской Федерации"</w:t>
      </w:r>
      <w:r w:rsidRPr="001C213C">
        <w:rPr>
          <w:sz w:val="28"/>
          <w:szCs w:val="28"/>
        </w:rPr>
        <w:t xml:space="preserve"> регулирование вопросов, связанных с организацией обращения цифровых валют</w:t>
      </w:r>
      <w:r>
        <w:rPr>
          <w:sz w:val="28"/>
          <w:szCs w:val="28"/>
        </w:rPr>
        <w:t>,</w:t>
      </w:r>
      <w:r w:rsidRPr="001C213C">
        <w:rPr>
          <w:sz w:val="28"/>
          <w:szCs w:val="28"/>
        </w:rPr>
        <w:t xml:space="preserve"> должно быть обеспечено дополнительными законодательными актами. </w:t>
      </w:r>
    </w:p>
    <w:p w:rsidR="001F2891" w:rsidRPr="001C213C" w:rsidRDefault="00D009B2" w:rsidP="007244CA">
      <w:pPr>
        <w:pStyle w:val="ConsPlusNormal"/>
        <w:spacing w:line="35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Положениями указанного </w:t>
      </w:r>
      <w:r w:rsidRPr="001C213C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C213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200306">
        <w:rPr>
          <w:sz w:val="28"/>
          <w:szCs w:val="28"/>
        </w:rPr>
        <w:t xml:space="preserve"> и Федерального</w:t>
      </w:r>
      <w:r w:rsidRPr="001C213C">
        <w:rPr>
          <w:sz w:val="28"/>
          <w:szCs w:val="28"/>
        </w:rPr>
        <w:t xml:space="preserve"> закон</w:t>
      </w:r>
      <w:r w:rsidR="00200306">
        <w:rPr>
          <w:sz w:val="28"/>
          <w:szCs w:val="28"/>
        </w:rPr>
        <w:t>а</w:t>
      </w:r>
      <w:r w:rsidRPr="001C213C">
        <w:rPr>
          <w:sz w:val="28"/>
          <w:szCs w:val="28"/>
        </w:rPr>
        <w:t xml:space="preserve"> </w:t>
      </w:r>
      <w:r w:rsidR="00200306">
        <w:rPr>
          <w:sz w:val="28"/>
          <w:szCs w:val="28"/>
        </w:rPr>
        <w:br/>
      </w:r>
      <w:r>
        <w:rPr>
          <w:sz w:val="28"/>
          <w:szCs w:val="28"/>
        </w:rPr>
        <w:t>"</w:t>
      </w:r>
      <w:r w:rsidRPr="001C213C">
        <w:rPr>
          <w:sz w:val="28"/>
          <w:szCs w:val="28"/>
        </w:rPr>
        <w:t xml:space="preserve">О привлечении инвестиций с использованием инвестиционных платформ </w:t>
      </w:r>
      <w:r w:rsidR="00D5111A">
        <w:rPr>
          <w:sz w:val="28"/>
          <w:szCs w:val="28"/>
        </w:rPr>
        <w:br/>
      </w:r>
      <w:r w:rsidRPr="001C213C">
        <w:rPr>
          <w:sz w:val="28"/>
          <w:szCs w:val="28"/>
        </w:rPr>
        <w:t>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"</w:t>
      </w:r>
      <w:r w:rsidRPr="001C213C">
        <w:rPr>
          <w:sz w:val="28"/>
          <w:szCs w:val="28"/>
        </w:rPr>
        <w:t xml:space="preserve"> урегулировано обращение таких видов цифровых прав, как цифровые финансовые акти</w:t>
      </w:r>
      <w:r w:rsidRPr="001C213C">
        <w:rPr>
          <w:sz w:val="28"/>
          <w:szCs w:val="28"/>
        </w:rPr>
        <w:t>вы и утилитарные цифровые права.</w:t>
      </w:r>
    </w:p>
    <w:p w:rsidR="001F2891" w:rsidRPr="001C213C" w:rsidRDefault="00D009B2" w:rsidP="007244CA">
      <w:pPr>
        <w:pStyle w:val="ConsPlusNormal"/>
        <w:spacing w:line="350" w:lineRule="exact"/>
        <w:ind w:firstLine="709"/>
        <w:jc w:val="both"/>
        <w:rPr>
          <w:sz w:val="28"/>
          <w:szCs w:val="28"/>
        </w:rPr>
      </w:pPr>
      <w:proofErr w:type="gramStart"/>
      <w:r w:rsidRPr="001C213C">
        <w:rPr>
          <w:sz w:val="28"/>
          <w:szCs w:val="28"/>
        </w:rPr>
        <w:t>В связи</w:t>
      </w:r>
      <w:r>
        <w:rPr>
          <w:sz w:val="28"/>
          <w:szCs w:val="28"/>
        </w:rPr>
        <w:t xml:space="preserve"> с этим в целях установления</w:t>
      </w:r>
      <w:r w:rsidRPr="001C213C">
        <w:rPr>
          <w:sz w:val="28"/>
          <w:szCs w:val="28"/>
        </w:rPr>
        <w:t xml:space="preserve"> комплексного и унифицированного регулирования отношений, возникающих при организации обращения цифровых валют и цифровых прав в Российской Федерации</w:t>
      </w:r>
      <w:r>
        <w:rPr>
          <w:sz w:val="28"/>
          <w:szCs w:val="28"/>
        </w:rPr>
        <w:t>, разработан проект федерального закона</w:t>
      </w:r>
      <w:r>
        <w:rPr>
          <w:sz w:val="28"/>
          <w:szCs w:val="28"/>
        </w:rPr>
        <w:t xml:space="preserve"> "</w:t>
      </w:r>
      <w:r w:rsidRPr="001C213C">
        <w:rPr>
          <w:sz w:val="28"/>
          <w:szCs w:val="28"/>
        </w:rPr>
        <w:t>О цифровой валюте и цифровых правах</w:t>
      </w:r>
      <w:r>
        <w:rPr>
          <w:sz w:val="28"/>
          <w:szCs w:val="28"/>
        </w:rPr>
        <w:t>"</w:t>
      </w:r>
      <w:r w:rsidRPr="001C213C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-</w:t>
      </w:r>
      <w:r w:rsidRPr="001C213C">
        <w:rPr>
          <w:sz w:val="28"/>
          <w:szCs w:val="28"/>
        </w:rPr>
        <w:t xml:space="preserve"> законопроект)</w:t>
      </w:r>
      <w:r>
        <w:rPr>
          <w:sz w:val="28"/>
          <w:szCs w:val="28"/>
        </w:rPr>
        <w:t xml:space="preserve">, направленный на повышение прозрачности </w:t>
      </w:r>
      <w:r w:rsidRPr="001C213C">
        <w:rPr>
          <w:sz w:val="28"/>
          <w:szCs w:val="28"/>
        </w:rPr>
        <w:t>рынка цифровых валют</w:t>
      </w:r>
      <w:r>
        <w:rPr>
          <w:sz w:val="28"/>
          <w:szCs w:val="28"/>
        </w:rPr>
        <w:t>,</w:t>
      </w:r>
      <w:r w:rsidRPr="001C213C">
        <w:rPr>
          <w:sz w:val="28"/>
          <w:szCs w:val="28"/>
        </w:rPr>
        <w:t xml:space="preserve"> формировани</w:t>
      </w:r>
      <w:r>
        <w:rPr>
          <w:sz w:val="28"/>
          <w:szCs w:val="28"/>
        </w:rPr>
        <w:t>е</w:t>
      </w:r>
      <w:r w:rsidRPr="001C213C">
        <w:rPr>
          <w:sz w:val="28"/>
          <w:szCs w:val="28"/>
        </w:rPr>
        <w:t xml:space="preserve"> на нем стандартов оказания услуг и защиты прав </w:t>
      </w:r>
      <w:r w:rsidR="00D5111A">
        <w:rPr>
          <w:sz w:val="28"/>
          <w:szCs w:val="28"/>
        </w:rPr>
        <w:br/>
      </w:r>
      <w:r w:rsidRPr="001C213C">
        <w:rPr>
          <w:sz w:val="28"/>
          <w:szCs w:val="28"/>
        </w:rPr>
        <w:t>и интересов инвесторов.</w:t>
      </w:r>
      <w:proofErr w:type="gramEnd"/>
      <w:r w:rsidRPr="001C213C">
        <w:rPr>
          <w:sz w:val="28"/>
          <w:szCs w:val="28"/>
        </w:rPr>
        <w:t xml:space="preserve"> Кроме того, </w:t>
      </w:r>
      <w:r>
        <w:rPr>
          <w:sz w:val="28"/>
          <w:szCs w:val="28"/>
        </w:rPr>
        <w:t>определение</w:t>
      </w:r>
      <w:r w:rsidRPr="001C213C">
        <w:rPr>
          <w:sz w:val="28"/>
          <w:szCs w:val="28"/>
        </w:rPr>
        <w:t xml:space="preserve"> такого регулировани</w:t>
      </w:r>
      <w:r w:rsidR="007244CA">
        <w:rPr>
          <w:sz w:val="28"/>
          <w:szCs w:val="28"/>
        </w:rPr>
        <w:t>я требуется для выполнения Р</w:t>
      </w:r>
      <w:r w:rsidRPr="001C213C">
        <w:rPr>
          <w:sz w:val="28"/>
          <w:szCs w:val="28"/>
        </w:rPr>
        <w:t xml:space="preserve">екомендации </w:t>
      </w:r>
      <w:r w:rsidR="007244CA">
        <w:rPr>
          <w:sz w:val="28"/>
          <w:szCs w:val="28"/>
        </w:rPr>
        <w:t xml:space="preserve">15 </w:t>
      </w:r>
      <w:r w:rsidRPr="001C213C">
        <w:rPr>
          <w:sz w:val="28"/>
          <w:szCs w:val="28"/>
        </w:rPr>
        <w:t xml:space="preserve">Группы разработки финансовых мер </w:t>
      </w:r>
      <w:r w:rsidR="007244CA">
        <w:rPr>
          <w:sz w:val="28"/>
          <w:szCs w:val="28"/>
        </w:rPr>
        <w:t>борьбы с отмыванием денег (ФАТФ</w:t>
      </w:r>
      <w:r w:rsidRPr="001C213C">
        <w:rPr>
          <w:sz w:val="28"/>
          <w:szCs w:val="28"/>
        </w:rPr>
        <w:t>).</w:t>
      </w:r>
    </w:p>
    <w:p w:rsidR="001F2891" w:rsidRPr="001C213C" w:rsidRDefault="00D009B2" w:rsidP="007244CA">
      <w:pPr>
        <w:spacing w:line="350" w:lineRule="exact"/>
        <w:ind w:firstLine="709"/>
        <w:rPr>
          <w:rFonts w:ascii="Times New Roman" w:hAnsi="Times New Roman"/>
          <w:szCs w:val="28"/>
        </w:rPr>
      </w:pPr>
      <w:r w:rsidRPr="001C213C">
        <w:rPr>
          <w:rFonts w:ascii="Times New Roman" w:hAnsi="Times New Roman"/>
          <w:szCs w:val="28"/>
        </w:rPr>
        <w:t>Унификация регулирования обращения цифровых валют и цифровых прав позволит предоставить большие возможности для привле</w:t>
      </w:r>
      <w:r w:rsidRPr="001C213C">
        <w:rPr>
          <w:rFonts w:ascii="Times New Roman" w:hAnsi="Times New Roman"/>
          <w:szCs w:val="28"/>
        </w:rPr>
        <w:t>чения иностранных инвестиций, а также для использования цифровых прав во внешнеторговых отношениях.</w:t>
      </w:r>
    </w:p>
    <w:p w:rsidR="001F2891" w:rsidRDefault="00D009B2" w:rsidP="007244CA">
      <w:pPr>
        <w:spacing w:line="350" w:lineRule="exact"/>
        <w:ind w:firstLine="709"/>
        <w:rPr>
          <w:rFonts w:ascii="Times New Roman" w:hAnsi="Times New Roman"/>
          <w:szCs w:val="28"/>
        </w:rPr>
      </w:pPr>
      <w:proofErr w:type="gramStart"/>
      <w:r w:rsidRPr="001C213C">
        <w:rPr>
          <w:rFonts w:ascii="Times New Roman" w:hAnsi="Times New Roman"/>
          <w:szCs w:val="28"/>
        </w:rPr>
        <w:t>Законопроект</w:t>
      </w:r>
      <w:r>
        <w:rPr>
          <w:rFonts w:ascii="Times New Roman" w:hAnsi="Times New Roman"/>
          <w:szCs w:val="28"/>
        </w:rPr>
        <w:t xml:space="preserve">ом </w:t>
      </w:r>
      <w:r w:rsidR="007244CA">
        <w:rPr>
          <w:rFonts w:ascii="Times New Roman" w:hAnsi="Times New Roman"/>
          <w:szCs w:val="28"/>
        </w:rPr>
        <w:t>предлагается ввести</w:t>
      </w:r>
      <w:r w:rsidRPr="001C213C">
        <w:rPr>
          <w:rFonts w:ascii="Times New Roman" w:hAnsi="Times New Roman"/>
          <w:szCs w:val="28"/>
        </w:rPr>
        <w:t xml:space="preserve"> понятия </w:t>
      </w:r>
      <w:r>
        <w:rPr>
          <w:szCs w:val="28"/>
        </w:rPr>
        <w:t>"</w:t>
      </w:r>
      <w:r>
        <w:rPr>
          <w:rFonts w:ascii="Times New Roman" w:hAnsi="Times New Roman"/>
          <w:szCs w:val="28"/>
        </w:rPr>
        <w:t>обращение цифровой валюты</w:t>
      </w:r>
      <w:r>
        <w:rPr>
          <w:szCs w:val="28"/>
        </w:rPr>
        <w:t>"</w:t>
      </w:r>
      <w:r w:rsidRPr="001C213C">
        <w:rPr>
          <w:rFonts w:ascii="Times New Roman" w:hAnsi="Times New Roman"/>
          <w:szCs w:val="28"/>
        </w:rPr>
        <w:t xml:space="preserve">, </w:t>
      </w:r>
      <w:r>
        <w:rPr>
          <w:szCs w:val="28"/>
        </w:rPr>
        <w:t>"</w:t>
      </w:r>
      <w:r w:rsidRPr="001C213C">
        <w:rPr>
          <w:rFonts w:ascii="Times New Roman" w:hAnsi="Times New Roman"/>
          <w:szCs w:val="28"/>
        </w:rPr>
        <w:t>организация обращения цифровой валюты</w:t>
      </w:r>
      <w:r>
        <w:rPr>
          <w:szCs w:val="28"/>
        </w:rPr>
        <w:t>"</w:t>
      </w:r>
      <w:r w:rsidRPr="001C213C">
        <w:rPr>
          <w:rFonts w:ascii="Times New Roman" w:hAnsi="Times New Roman"/>
          <w:szCs w:val="28"/>
        </w:rPr>
        <w:t xml:space="preserve">, </w:t>
      </w:r>
      <w:r>
        <w:rPr>
          <w:szCs w:val="28"/>
        </w:rPr>
        <w:t>"</w:t>
      </w:r>
      <w:r w:rsidRPr="001C213C">
        <w:rPr>
          <w:rFonts w:ascii="Times New Roman" w:hAnsi="Times New Roman"/>
          <w:szCs w:val="28"/>
        </w:rPr>
        <w:t xml:space="preserve">обращение </w:t>
      </w:r>
      <w:r>
        <w:rPr>
          <w:rFonts w:ascii="Times New Roman" w:hAnsi="Times New Roman"/>
          <w:szCs w:val="28"/>
        </w:rPr>
        <w:t>цифровых прав</w:t>
      </w:r>
      <w:r>
        <w:rPr>
          <w:szCs w:val="28"/>
        </w:rPr>
        <w:t>"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и </w:t>
      </w:r>
      <w:r>
        <w:rPr>
          <w:szCs w:val="28"/>
        </w:rPr>
        <w:t>"</w:t>
      </w:r>
      <w:r w:rsidRPr="001C213C">
        <w:rPr>
          <w:rFonts w:ascii="Times New Roman" w:hAnsi="Times New Roman"/>
          <w:szCs w:val="28"/>
        </w:rPr>
        <w:t>организация обращения ци</w:t>
      </w:r>
      <w:r w:rsidRPr="001C213C">
        <w:rPr>
          <w:rFonts w:ascii="Times New Roman" w:hAnsi="Times New Roman"/>
          <w:szCs w:val="28"/>
        </w:rPr>
        <w:t>фровых прав</w:t>
      </w:r>
      <w:r>
        <w:rPr>
          <w:szCs w:val="28"/>
        </w:rPr>
        <w:t>"</w:t>
      </w:r>
      <w:r w:rsidRPr="001C213C">
        <w:rPr>
          <w:rFonts w:ascii="Times New Roman" w:hAnsi="Times New Roman"/>
          <w:szCs w:val="28"/>
        </w:rPr>
        <w:t xml:space="preserve">, а также </w:t>
      </w:r>
      <w:r>
        <w:rPr>
          <w:rFonts w:ascii="Times New Roman" w:hAnsi="Times New Roman"/>
          <w:szCs w:val="28"/>
        </w:rPr>
        <w:t>определяются</w:t>
      </w:r>
      <w:r w:rsidRPr="001C213C">
        <w:rPr>
          <w:rFonts w:ascii="Times New Roman" w:hAnsi="Times New Roman"/>
          <w:szCs w:val="28"/>
        </w:rPr>
        <w:t xml:space="preserve"> лиц</w:t>
      </w:r>
      <w:r>
        <w:rPr>
          <w:rFonts w:ascii="Times New Roman" w:hAnsi="Times New Roman"/>
          <w:szCs w:val="28"/>
        </w:rPr>
        <w:t>а</w:t>
      </w:r>
      <w:r w:rsidRPr="001C213C">
        <w:rPr>
          <w:rFonts w:ascii="Times New Roman" w:hAnsi="Times New Roman"/>
          <w:szCs w:val="28"/>
        </w:rPr>
        <w:t xml:space="preserve">, которые вправе осуществлять в Российской Федерации деятельность </w:t>
      </w:r>
      <w:r w:rsidR="00942C25">
        <w:rPr>
          <w:rFonts w:ascii="Times New Roman" w:hAnsi="Times New Roman"/>
          <w:szCs w:val="28"/>
        </w:rPr>
        <w:br/>
      </w:r>
      <w:r w:rsidRPr="001C213C">
        <w:rPr>
          <w:rFonts w:ascii="Times New Roman" w:hAnsi="Times New Roman"/>
          <w:szCs w:val="28"/>
        </w:rPr>
        <w:lastRenderedPageBreak/>
        <w:t xml:space="preserve">по организации обращения цифровой валюты (далее </w:t>
      </w:r>
      <w:r>
        <w:rPr>
          <w:rFonts w:ascii="Times New Roman" w:hAnsi="Times New Roman"/>
          <w:szCs w:val="28"/>
        </w:rPr>
        <w:t>-</w:t>
      </w:r>
      <w:r w:rsidRPr="001C213C">
        <w:rPr>
          <w:rFonts w:ascii="Times New Roman" w:hAnsi="Times New Roman"/>
          <w:szCs w:val="28"/>
        </w:rPr>
        <w:t xml:space="preserve"> организаторы обращения цифровой валюты), и лиц</w:t>
      </w:r>
      <w:r>
        <w:rPr>
          <w:rFonts w:ascii="Times New Roman" w:hAnsi="Times New Roman"/>
          <w:szCs w:val="28"/>
        </w:rPr>
        <w:t>а</w:t>
      </w:r>
      <w:r w:rsidRPr="001C213C">
        <w:rPr>
          <w:rFonts w:ascii="Times New Roman" w:hAnsi="Times New Roman"/>
          <w:szCs w:val="28"/>
        </w:rPr>
        <w:t xml:space="preserve">, которые вправе осуществлять в Российской Федерации </w:t>
      </w:r>
      <w:r w:rsidRPr="001C213C">
        <w:rPr>
          <w:rFonts w:ascii="Times New Roman" w:hAnsi="Times New Roman"/>
          <w:szCs w:val="28"/>
        </w:rPr>
        <w:t xml:space="preserve">деятельность по организации обращения цифровых прав. </w:t>
      </w:r>
      <w:proofErr w:type="gramEnd"/>
    </w:p>
    <w:p w:rsidR="001F2891" w:rsidRPr="001C213C" w:rsidRDefault="00D009B2" w:rsidP="007244CA">
      <w:pPr>
        <w:spacing w:line="350" w:lineRule="exact"/>
        <w:ind w:firstLine="709"/>
        <w:rPr>
          <w:rFonts w:ascii="Times New Roman" w:hAnsi="Times New Roman"/>
          <w:szCs w:val="28"/>
        </w:rPr>
      </w:pPr>
      <w:r w:rsidRPr="001C213C">
        <w:rPr>
          <w:rFonts w:ascii="Times New Roman" w:hAnsi="Times New Roman"/>
          <w:szCs w:val="28"/>
        </w:rPr>
        <w:t>Также устанавливаются правила допуска на рынок организаторов обращения</w:t>
      </w:r>
      <w:r w:rsidR="007244CA">
        <w:rPr>
          <w:rFonts w:ascii="Times New Roman" w:hAnsi="Times New Roman"/>
          <w:szCs w:val="28"/>
        </w:rPr>
        <w:t xml:space="preserve"> цифровой валюты, требования к указанным</w:t>
      </w:r>
      <w:r w:rsidRPr="001C213C">
        <w:rPr>
          <w:rFonts w:ascii="Times New Roman" w:hAnsi="Times New Roman"/>
          <w:szCs w:val="28"/>
        </w:rPr>
        <w:t xml:space="preserve"> лицам и их деятельности, правила и условия совершения резидентами сделок (операций) с цифровой </w:t>
      </w:r>
      <w:r w:rsidRPr="001C213C">
        <w:rPr>
          <w:rFonts w:ascii="Times New Roman" w:hAnsi="Times New Roman"/>
          <w:szCs w:val="28"/>
        </w:rPr>
        <w:t xml:space="preserve">валютой и круг доступных им сделок (операций), который зависит от типа инвестора, к которому резидент относится, и определенных условий. </w:t>
      </w:r>
      <w:proofErr w:type="gramStart"/>
      <w:r w:rsidRPr="001C213C">
        <w:rPr>
          <w:rFonts w:ascii="Times New Roman" w:hAnsi="Times New Roman"/>
          <w:szCs w:val="28"/>
        </w:rPr>
        <w:t xml:space="preserve">Предлагается предусмотреть упрощенный порядок доступа к деятельности </w:t>
      </w:r>
      <w:r w:rsidR="00B828F3">
        <w:rPr>
          <w:rFonts w:ascii="Times New Roman" w:hAnsi="Times New Roman"/>
          <w:szCs w:val="28"/>
        </w:rPr>
        <w:br/>
      </w:r>
      <w:r w:rsidRPr="001C213C">
        <w:rPr>
          <w:rFonts w:ascii="Times New Roman" w:hAnsi="Times New Roman"/>
          <w:szCs w:val="28"/>
        </w:rPr>
        <w:t>по организации обращения цифровых валют для дейст</w:t>
      </w:r>
      <w:r w:rsidRPr="001C213C">
        <w:rPr>
          <w:rFonts w:ascii="Times New Roman" w:hAnsi="Times New Roman"/>
          <w:szCs w:val="28"/>
        </w:rPr>
        <w:t xml:space="preserve">вующих субъектов экспериментального правового режима, установленного </w:t>
      </w:r>
      <w:r w:rsidR="007244CA">
        <w:rPr>
          <w:rFonts w:ascii="Times New Roman" w:hAnsi="Times New Roman"/>
          <w:szCs w:val="28"/>
        </w:rPr>
        <w:t xml:space="preserve">соответствующим </w:t>
      </w:r>
      <w:r w:rsidRPr="001C213C">
        <w:rPr>
          <w:rFonts w:ascii="Times New Roman" w:hAnsi="Times New Roman"/>
          <w:szCs w:val="28"/>
        </w:rPr>
        <w:t xml:space="preserve">нормативным актом Банка России на основании части 4 статьи 10 Федерального закона </w:t>
      </w:r>
      <w:r>
        <w:rPr>
          <w:szCs w:val="28"/>
        </w:rPr>
        <w:t>"</w:t>
      </w:r>
      <w:r>
        <w:rPr>
          <w:rFonts w:ascii="Times New Roman" w:hAnsi="Times New Roman"/>
          <w:szCs w:val="28"/>
        </w:rPr>
        <w:t>Об  </w:t>
      </w:r>
      <w:r w:rsidRPr="001C213C">
        <w:rPr>
          <w:rFonts w:ascii="Times New Roman" w:hAnsi="Times New Roman"/>
          <w:szCs w:val="28"/>
        </w:rPr>
        <w:t xml:space="preserve">экспериментальных правовых режимах в сфере цифровых </w:t>
      </w:r>
      <w:r w:rsidR="006B4616">
        <w:rPr>
          <w:rFonts w:ascii="Times New Roman" w:hAnsi="Times New Roman"/>
          <w:szCs w:val="28"/>
        </w:rPr>
        <w:br/>
      </w:r>
      <w:r w:rsidRPr="001C213C">
        <w:rPr>
          <w:rFonts w:ascii="Times New Roman" w:hAnsi="Times New Roman"/>
          <w:szCs w:val="28"/>
        </w:rPr>
        <w:t>и технологических инноваций в Российской Федера</w:t>
      </w:r>
      <w:r w:rsidRPr="001C213C">
        <w:rPr>
          <w:rFonts w:ascii="Times New Roman" w:hAnsi="Times New Roman"/>
          <w:szCs w:val="28"/>
        </w:rPr>
        <w:t>ции</w:t>
      </w:r>
      <w:r>
        <w:rPr>
          <w:szCs w:val="28"/>
        </w:rPr>
        <w:t>"</w:t>
      </w:r>
      <w:r>
        <w:rPr>
          <w:rFonts w:ascii="Times New Roman" w:hAnsi="Times New Roman"/>
          <w:szCs w:val="28"/>
        </w:rPr>
        <w:t>, а также частей 1 и 2 статьи 1</w:t>
      </w:r>
      <w:r w:rsidRPr="00304160">
        <w:rPr>
          <w:rFonts w:ascii="Times New Roman" w:hAnsi="Times New Roman"/>
          <w:szCs w:val="28"/>
          <w:vertAlign w:val="superscript"/>
        </w:rPr>
        <w:t>1</w:t>
      </w:r>
      <w:r w:rsidRPr="001C213C">
        <w:rPr>
          <w:rFonts w:ascii="Times New Roman" w:hAnsi="Times New Roman"/>
          <w:szCs w:val="28"/>
        </w:rPr>
        <w:t xml:space="preserve"> Федерального закона </w:t>
      </w:r>
      <w:r>
        <w:rPr>
          <w:szCs w:val="28"/>
        </w:rPr>
        <w:t>"</w:t>
      </w:r>
      <w:r w:rsidRPr="001C213C">
        <w:rPr>
          <w:rFonts w:ascii="Times New Roman" w:hAnsi="Times New Roman"/>
          <w:szCs w:val="28"/>
        </w:rPr>
        <w:t>О цифровых финансовых активах</w:t>
      </w:r>
      <w:r w:rsidR="007244CA">
        <w:rPr>
          <w:rFonts w:ascii="Times New Roman" w:hAnsi="Times New Roman"/>
          <w:szCs w:val="28"/>
        </w:rPr>
        <w:t>, цифровой</w:t>
      </w:r>
      <w:proofErr w:type="gramEnd"/>
      <w:r w:rsidR="007244CA">
        <w:rPr>
          <w:rFonts w:ascii="Times New Roman" w:hAnsi="Times New Roman"/>
          <w:szCs w:val="28"/>
        </w:rPr>
        <w:t xml:space="preserve"> валюте</w:t>
      </w:r>
      <w:r w:rsidRPr="001C213C">
        <w:rPr>
          <w:rFonts w:ascii="Times New Roman" w:hAnsi="Times New Roman"/>
          <w:szCs w:val="28"/>
        </w:rPr>
        <w:t xml:space="preserve"> и о внесении изменений в отдельные законодательные акты Российской Федерации</w:t>
      </w:r>
      <w:r>
        <w:rPr>
          <w:szCs w:val="28"/>
        </w:rPr>
        <w:t>"</w:t>
      </w:r>
      <w:r w:rsidRPr="001C213C">
        <w:rPr>
          <w:rFonts w:ascii="Times New Roman" w:hAnsi="Times New Roman"/>
          <w:szCs w:val="28"/>
        </w:rPr>
        <w:t xml:space="preserve">. </w:t>
      </w:r>
      <w:r w:rsidRPr="001C213C">
        <w:rPr>
          <w:rFonts w:ascii="Times New Roman" w:hAnsi="Times New Roman"/>
          <w:szCs w:val="28"/>
        </w:rPr>
        <w:t>Кроме того, в отношении действующих субъектов</w:t>
      </w:r>
      <w:r w:rsidR="007244CA">
        <w:rPr>
          <w:rFonts w:ascii="Times New Roman" w:hAnsi="Times New Roman"/>
          <w:szCs w:val="28"/>
        </w:rPr>
        <w:t xml:space="preserve"> финансового рынка </w:t>
      </w:r>
      <w:r w:rsidRPr="001C213C">
        <w:rPr>
          <w:rFonts w:ascii="Times New Roman" w:hAnsi="Times New Roman"/>
          <w:szCs w:val="28"/>
        </w:rPr>
        <w:t xml:space="preserve"> (банков и брокеров) предлагается введение </w:t>
      </w:r>
      <w:r w:rsidRPr="001C213C">
        <w:rPr>
          <w:rFonts w:ascii="Times New Roman" w:hAnsi="Times New Roman"/>
          <w:szCs w:val="28"/>
        </w:rPr>
        <w:t>упрощенного порядка наделения их правом осуществления деятельности организаций, осуществляющих обмен цифровой валюты.</w:t>
      </w:r>
    </w:p>
    <w:p w:rsidR="001F2891" w:rsidRPr="001C213C" w:rsidRDefault="00D009B2" w:rsidP="007244CA">
      <w:pPr>
        <w:spacing w:line="350" w:lineRule="exact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Банк</w:t>
      </w:r>
      <w:r w:rsidRPr="001C213C">
        <w:rPr>
          <w:rFonts w:ascii="Times New Roman" w:hAnsi="Times New Roman"/>
          <w:szCs w:val="28"/>
        </w:rPr>
        <w:t xml:space="preserve"> России наделяется полномочиями по допуску, регулированию </w:t>
      </w:r>
      <w:r w:rsidR="00D5111A">
        <w:rPr>
          <w:rFonts w:ascii="Times New Roman" w:hAnsi="Times New Roman"/>
          <w:szCs w:val="28"/>
        </w:rPr>
        <w:br/>
      </w:r>
      <w:r w:rsidRPr="001C213C">
        <w:rPr>
          <w:rFonts w:ascii="Times New Roman" w:hAnsi="Times New Roman"/>
          <w:szCs w:val="28"/>
        </w:rPr>
        <w:t xml:space="preserve">и надзору за организаторами обращения цифровой валюты и цифровых прав. </w:t>
      </w:r>
    </w:p>
    <w:p w:rsidR="001F2891" w:rsidRPr="007244CA" w:rsidRDefault="00D009B2" w:rsidP="007244CA">
      <w:pPr>
        <w:spacing w:line="350" w:lineRule="exact"/>
        <w:ind w:firstLine="709"/>
        <w:rPr>
          <w:rFonts w:ascii="Times New Roman" w:hAnsi="Times New Roman"/>
          <w:szCs w:val="28"/>
        </w:rPr>
      </w:pPr>
      <w:r w:rsidRPr="001C213C">
        <w:rPr>
          <w:rFonts w:ascii="Times New Roman" w:hAnsi="Times New Roman"/>
          <w:szCs w:val="28"/>
        </w:rPr>
        <w:t xml:space="preserve">Срок вступления в силу </w:t>
      </w:r>
      <w:r w:rsidR="007244CA">
        <w:rPr>
          <w:rFonts w:ascii="Times New Roman" w:hAnsi="Times New Roman"/>
          <w:szCs w:val="28"/>
        </w:rPr>
        <w:t>Ф</w:t>
      </w:r>
      <w:r w:rsidRPr="001C213C">
        <w:rPr>
          <w:rFonts w:ascii="Times New Roman" w:hAnsi="Times New Roman"/>
          <w:szCs w:val="28"/>
        </w:rPr>
        <w:t xml:space="preserve">едерального закона </w:t>
      </w:r>
      <w:r>
        <w:rPr>
          <w:rFonts w:ascii="Times New Roman" w:hAnsi="Times New Roman"/>
          <w:szCs w:val="28"/>
        </w:rPr>
        <w:t xml:space="preserve">- 1 июля </w:t>
      </w:r>
      <w:r w:rsidRPr="001C213C">
        <w:rPr>
          <w:rFonts w:ascii="Times New Roman" w:hAnsi="Times New Roman"/>
          <w:szCs w:val="28"/>
        </w:rPr>
        <w:t>2026</w:t>
      </w:r>
      <w:r>
        <w:rPr>
          <w:rFonts w:ascii="Times New Roman" w:hAnsi="Times New Roman"/>
          <w:szCs w:val="28"/>
        </w:rPr>
        <w:t xml:space="preserve"> г.</w:t>
      </w:r>
      <w:r w:rsidRPr="001C213C">
        <w:rPr>
          <w:rFonts w:ascii="Times New Roman" w:hAnsi="Times New Roman"/>
          <w:szCs w:val="28"/>
        </w:rPr>
        <w:t xml:space="preserve">, </w:t>
      </w:r>
      <w:r w:rsidR="007244CA">
        <w:rPr>
          <w:rFonts w:ascii="Times New Roman" w:hAnsi="Times New Roman"/>
          <w:szCs w:val="28"/>
        </w:rPr>
        <w:t xml:space="preserve">                        за </w:t>
      </w:r>
      <w:r w:rsidR="007244CA" w:rsidRPr="008B00CF">
        <w:rPr>
          <w:rFonts w:ascii="Times New Roman" w:hAnsi="Times New Roman"/>
          <w:sz w:val="30"/>
          <w:szCs w:val="30"/>
        </w:rPr>
        <w:t xml:space="preserve">исключением </w:t>
      </w:r>
      <w:r w:rsidR="007244CA" w:rsidRPr="007244CA">
        <w:rPr>
          <w:rFonts w:ascii="Times New Roman" w:hAnsi="Times New Roman"/>
          <w:szCs w:val="28"/>
        </w:rPr>
        <w:t>части 2 статьи 1 и части 1 статьи 16.</w:t>
      </w:r>
    </w:p>
    <w:p w:rsidR="007244CA" w:rsidRDefault="00D009B2" w:rsidP="007244CA">
      <w:pPr>
        <w:pStyle w:val="ConsPlusNormal"/>
        <w:spacing w:line="350" w:lineRule="exact"/>
        <w:ind w:firstLine="709"/>
        <w:jc w:val="both"/>
        <w:rPr>
          <w:sz w:val="28"/>
          <w:szCs w:val="28"/>
        </w:rPr>
      </w:pPr>
      <w:r w:rsidRPr="007244CA">
        <w:rPr>
          <w:sz w:val="28"/>
          <w:szCs w:val="28"/>
        </w:rPr>
        <w:t>Законопроект не противоречит положениям Договора о Евразийском э</w:t>
      </w:r>
      <w:r w:rsidRPr="007244CA">
        <w:rPr>
          <w:sz w:val="28"/>
          <w:szCs w:val="28"/>
        </w:rPr>
        <w:t>кономическом союзе, а также положениям иных международных договоров Российск</w:t>
      </w:r>
      <w:r w:rsidR="008F1BB4" w:rsidRPr="007244CA">
        <w:rPr>
          <w:sz w:val="28"/>
          <w:szCs w:val="28"/>
        </w:rPr>
        <w:t>ой Федерации</w:t>
      </w:r>
      <w:r w:rsidR="007244CA">
        <w:rPr>
          <w:sz w:val="28"/>
          <w:szCs w:val="28"/>
        </w:rPr>
        <w:t>.</w:t>
      </w:r>
      <w:r w:rsidR="008F1BB4">
        <w:rPr>
          <w:sz w:val="28"/>
          <w:szCs w:val="28"/>
        </w:rPr>
        <w:t xml:space="preserve"> </w:t>
      </w:r>
    </w:p>
    <w:p w:rsidR="001F2891" w:rsidRDefault="007244CA" w:rsidP="007244CA">
      <w:pPr>
        <w:pStyle w:val="ConsPlusNormal"/>
        <w:spacing w:line="35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положений законопроекта </w:t>
      </w:r>
      <w:r w:rsidR="008F1BB4">
        <w:rPr>
          <w:sz w:val="28"/>
          <w:szCs w:val="28"/>
        </w:rPr>
        <w:t>не окажет влияния</w:t>
      </w:r>
      <w:r w:rsidR="00D009B2" w:rsidRPr="001C213C">
        <w:rPr>
          <w:sz w:val="28"/>
          <w:szCs w:val="28"/>
        </w:rPr>
        <w:t xml:space="preserve"> на достижение целей государственных программ Российской Федерации.</w:t>
      </w:r>
    </w:p>
    <w:p w:rsidR="007244CA" w:rsidRDefault="007244CA" w:rsidP="007244CA">
      <w:pPr>
        <w:spacing w:line="350" w:lineRule="exact"/>
        <w:ind w:firstLine="709"/>
        <w:rPr>
          <w:rFonts w:ascii="Times New Roman" w:eastAsiaTheme="minorHAnsi" w:hAnsi="Times New Roman"/>
          <w:bCs/>
          <w:color w:val="000000"/>
          <w:szCs w:val="26"/>
        </w:rPr>
      </w:pPr>
      <w:r>
        <w:rPr>
          <w:rFonts w:ascii="Times New Roman" w:eastAsiaTheme="minorHAnsi" w:hAnsi="Times New Roman"/>
          <w:bCs/>
          <w:color w:val="000000"/>
          <w:szCs w:val="28"/>
        </w:rPr>
        <w:t xml:space="preserve">В законопроекте отсутствуют требования, которые связаны </w:t>
      </w:r>
      <w:r>
        <w:rPr>
          <w:rFonts w:ascii="Times New Roman" w:eastAsiaTheme="minorHAnsi" w:hAnsi="Times New Roman"/>
          <w:bCs/>
          <w:color w:val="000000"/>
          <w:szCs w:val="28"/>
        </w:rPr>
        <w:br/>
        <w:t xml:space="preserve">с осуществлением предпринимательской и иной экономической деятельности </w:t>
      </w:r>
      <w:r w:rsidR="00E25354">
        <w:rPr>
          <w:rFonts w:ascii="Times New Roman" w:eastAsiaTheme="minorHAnsi" w:hAnsi="Times New Roman"/>
          <w:bCs/>
          <w:color w:val="000000"/>
          <w:szCs w:val="28"/>
        </w:rPr>
        <w:t xml:space="preserve">             </w:t>
      </w:r>
      <w:bookmarkStart w:id="0" w:name="_GoBack"/>
      <w:bookmarkEnd w:id="0"/>
      <w:r>
        <w:rPr>
          <w:rFonts w:ascii="Times New Roman" w:eastAsiaTheme="minorHAnsi" w:hAnsi="Times New Roman"/>
          <w:bCs/>
          <w:color w:val="000000"/>
          <w:szCs w:val="28"/>
        </w:rPr>
        <w:t xml:space="preserve">и оценка соблюдения которых осуществляется в рамках государственного </w:t>
      </w:r>
      <w:r>
        <w:rPr>
          <w:rFonts w:ascii="Times New Roman" w:eastAsiaTheme="minorHAnsi" w:hAnsi="Times New Roman"/>
          <w:bCs/>
          <w:color w:val="000000"/>
          <w:spacing w:val="-6"/>
          <w:szCs w:val="28"/>
        </w:rPr>
        <w:t>контроля (надзора), муниципального контроля, привлечения к административной</w:t>
      </w:r>
      <w:r>
        <w:rPr>
          <w:rFonts w:ascii="Times New Roman" w:eastAsiaTheme="minorHAnsi" w:hAnsi="Times New Roman"/>
          <w:bCs/>
          <w:color w:val="000000"/>
          <w:szCs w:val="28"/>
        </w:rPr>
        <w:t xml:space="preserve"> ответственности, предоставления лицензий и иных разрешений, аккредитации, оценки соответствия продукции, иных форм оценки и экспертизы, </w:t>
      </w:r>
      <w:r>
        <w:rPr>
          <w:rFonts w:ascii="Times New Roman" w:eastAsiaTheme="minorHAnsi" w:hAnsi="Times New Roman"/>
          <w:color w:val="000000"/>
          <w:szCs w:val="28"/>
        </w:rPr>
        <w:t xml:space="preserve">в </w:t>
      </w:r>
      <w:proofErr w:type="gramStart"/>
      <w:r>
        <w:rPr>
          <w:rFonts w:ascii="Times New Roman" w:eastAsiaTheme="minorHAnsi" w:hAnsi="Times New Roman"/>
          <w:color w:val="000000"/>
          <w:szCs w:val="28"/>
        </w:rPr>
        <w:t>связи</w:t>
      </w:r>
      <w:proofErr w:type="gramEnd"/>
      <w:r>
        <w:rPr>
          <w:rFonts w:ascii="Times New Roman" w:eastAsiaTheme="minorHAnsi" w:hAnsi="Times New Roman"/>
          <w:color w:val="000000"/>
          <w:szCs w:val="28"/>
        </w:rPr>
        <w:t xml:space="preserve"> с чем информация о соответствующем виде государственного контроля (надзора), виде разрешительной деятельности и предполагаемой ответственности за нарушение обязательных требований или </w:t>
      </w:r>
      <w:proofErr w:type="gramStart"/>
      <w:r>
        <w:rPr>
          <w:rFonts w:ascii="Times New Roman" w:eastAsiaTheme="minorHAnsi" w:hAnsi="Times New Roman"/>
          <w:color w:val="000000"/>
          <w:szCs w:val="28"/>
        </w:rPr>
        <w:t>последствиях</w:t>
      </w:r>
      <w:proofErr w:type="gramEnd"/>
      <w:r>
        <w:rPr>
          <w:rFonts w:ascii="Times New Roman" w:eastAsiaTheme="minorHAnsi" w:hAnsi="Times New Roman"/>
          <w:color w:val="000000"/>
          <w:szCs w:val="28"/>
        </w:rPr>
        <w:t xml:space="preserve"> их несоблюдения отсутствует.</w:t>
      </w:r>
    </w:p>
    <w:p w:rsidR="00AB4C1F" w:rsidRPr="00D205A9" w:rsidRDefault="00AB4C1F" w:rsidP="007244CA">
      <w:pPr>
        <w:spacing w:line="350" w:lineRule="exact"/>
        <w:rPr>
          <w:rFonts w:ascii="Times New Roman" w:hAnsi="Times New Roman"/>
          <w:sz w:val="24"/>
          <w:szCs w:val="24"/>
        </w:rPr>
        <w:sectPr w:rsidR="00AB4C1F" w:rsidRPr="00D205A9" w:rsidSect="00D5111A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9B2" w:rsidRDefault="00D009B2">
      <w:pPr>
        <w:spacing w:line="240" w:lineRule="auto"/>
      </w:pPr>
      <w:r>
        <w:separator/>
      </w:r>
    </w:p>
  </w:endnote>
  <w:endnote w:type="continuationSeparator" w:id="0">
    <w:p w:rsidR="00D009B2" w:rsidRDefault="00D009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832101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D009B2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0037631-Уч-2026 (4.0)</w:t>
          </w:r>
        </w:p>
      </w:tc>
    </w:tr>
    <w:tr w:rsidR="00832101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D009B2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 wp14:anchorId="7CB00638" wp14:editId="07EB88E2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832101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D009B2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0037631-Уч-2026 (4.0)</w:t>
          </w:r>
        </w:p>
      </w:tc>
    </w:tr>
    <w:tr w:rsidR="00832101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D009B2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 wp14:anchorId="71EF0736" wp14:editId="79F49CE6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9B2" w:rsidRDefault="00D009B2">
      <w:pPr>
        <w:spacing w:line="240" w:lineRule="auto"/>
      </w:pPr>
      <w:r>
        <w:separator/>
      </w:r>
    </w:p>
  </w:footnote>
  <w:footnote w:type="continuationSeparator" w:id="0">
    <w:p w:rsidR="00D009B2" w:rsidRDefault="00D009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D009B2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25354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112200"/>
    <w:rsid w:val="001C213C"/>
    <w:rsid w:val="001F2891"/>
    <w:rsid w:val="00200306"/>
    <w:rsid w:val="00304160"/>
    <w:rsid w:val="003475C3"/>
    <w:rsid w:val="003C3B7D"/>
    <w:rsid w:val="003F4514"/>
    <w:rsid w:val="004A75E5"/>
    <w:rsid w:val="004B3CE4"/>
    <w:rsid w:val="00642694"/>
    <w:rsid w:val="00646649"/>
    <w:rsid w:val="00690DAC"/>
    <w:rsid w:val="00690EC0"/>
    <w:rsid w:val="006B3CDE"/>
    <w:rsid w:val="006B4616"/>
    <w:rsid w:val="006B4B75"/>
    <w:rsid w:val="006B54EE"/>
    <w:rsid w:val="007244CA"/>
    <w:rsid w:val="007514FA"/>
    <w:rsid w:val="00795CD0"/>
    <w:rsid w:val="00796FD9"/>
    <w:rsid w:val="007C7277"/>
    <w:rsid w:val="00802F2D"/>
    <w:rsid w:val="008114AC"/>
    <w:rsid w:val="00832101"/>
    <w:rsid w:val="00835E2F"/>
    <w:rsid w:val="008F1BB4"/>
    <w:rsid w:val="00910C01"/>
    <w:rsid w:val="00942C25"/>
    <w:rsid w:val="009D1F78"/>
    <w:rsid w:val="009E2468"/>
    <w:rsid w:val="00A055C6"/>
    <w:rsid w:val="00A1233B"/>
    <w:rsid w:val="00A63C78"/>
    <w:rsid w:val="00A97EEE"/>
    <w:rsid w:val="00AA7EEC"/>
    <w:rsid w:val="00AB4C1F"/>
    <w:rsid w:val="00AF7439"/>
    <w:rsid w:val="00B37DF3"/>
    <w:rsid w:val="00B46FC3"/>
    <w:rsid w:val="00B828F3"/>
    <w:rsid w:val="00D009B2"/>
    <w:rsid w:val="00D205A9"/>
    <w:rsid w:val="00D5111A"/>
    <w:rsid w:val="00D655A6"/>
    <w:rsid w:val="00DE3D57"/>
    <w:rsid w:val="00E25354"/>
    <w:rsid w:val="00F9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ConsPlusNormal">
    <w:name w:val="ConsPlusNormal"/>
    <w:rsid w:val="001F289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ConsPlusNormal">
    <w:name w:val="ConsPlusNormal"/>
    <w:rsid w:val="001F289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A1AE2-40F8-478F-9398-8443AA5F2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23</cp:revision>
  <dcterms:created xsi:type="dcterms:W3CDTF">2022-12-14T20:20:00Z</dcterms:created>
  <dcterms:modified xsi:type="dcterms:W3CDTF">2026-03-30T13:01:00Z</dcterms:modified>
</cp:coreProperties>
</file>