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0A63FA9C" w:rsidR="00076E1C" w:rsidRPr="00076E1C" w:rsidRDefault="00076E1C" w:rsidP="00236C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236CC2" w:rsidRPr="00236CC2">
        <w:rPr>
          <w:rFonts w:ascii="Times New Roman" w:hAnsi="Times New Roman" w:cs="Times New Roman"/>
          <w:b/>
          <w:sz w:val="28"/>
          <w:szCs w:val="28"/>
        </w:rPr>
        <w:t>О внесении изменения в статью 158 Жилищного кодекса Российской Федерации</w:t>
      </w:r>
      <w:r w:rsidR="00DC3D2E" w:rsidRPr="00DC3D2E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1AC00FE" w14:textId="2403DB8D" w:rsidR="00236CC2" w:rsidRPr="00236CC2" w:rsidRDefault="007E73AB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Проектом федерального закона «</w:t>
      </w:r>
      <w:r w:rsidR="00236CC2" w:rsidRPr="00236CC2">
        <w:rPr>
          <w:rFonts w:ascii="Times New Roman" w:hAnsi="Times New Roman"/>
          <w:sz w:val="28"/>
        </w:rPr>
        <w:t>О внесении изменения в статью 158 Жилищного кодекса Российской Федерации</w:t>
      </w:r>
      <w:r w:rsidR="00DC3D2E" w:rsidRPr="00DC3D2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 w:rsidR="00236CC2" w:rsidRPr="00236CC2">
        <w:rPr>
          <w:rFonts w:ascii="Times New Roman" w:hAnsi="Times New Roman"/>
          <w:sz w:val="28"/>
        </w:rPr>
        <w:t>(далее соответственно – законопроект, ЖК РФ) предлагается закрепить в ЖК РФ положение, согласно которому при переходе права собственности на помещение в многоквартирном доме обязанность по оплате расходов на капитальный ремонт общего имущества в многоквартирном доме, включая не исполненную обязанность по уплате взносов на капитальный ремонт, сохраняется за предыдущим</w:t>
      </w:r>
      <w:proofErr w:type="gramEnd"/>
      <w:r w:rsidR="00236CC2" w:rsidRPr="00236CC2">
        <w:rPr>
          <w:rFonts w:ascii="Times New Roman" w:hAnsi="Times New Roman"/>
          <w:sz w:val="28"/>
        </w:rPr>
        <w:t xml:space="preserve"> собственником </w:t>
      </w:r>
      <w:r w:rsidR="00834B6C">
        <w:rPr>
          <w:rFonts w:ascii="Times New Roman" w:hAnsi="Times New Roman"/>
          <w:sz w:val="28"/>
        </w:rPr>
        <w:br/>
      </w:r>
      <w:r w:rsidR="00236CC2" w:rsidRPr="00236CC2">
        <w:rPr>
          <w:rFonts w:ascii="Times New Roman" w:hAnsi="Times New Roman"/>
          <w:sz w:val="28"/>
        </w:rPr>
        <w:t>и не переходит к новому собственнику.</w:t>
      </w:r>
    </w:p>
    <w:p w14:paraId="7EAEF7AC" w14:textId="6C1AB754" w:rsidR="00236CC2" w:rsidRPr="00236CC2" w:rsidRDefault="00236CC2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36CC2">
        <w:rPr>
          <w:rFonts w:ascii="Times New Roman" w:hAnsi="Times New Roman"/>
          <w:sz w:val="28"/>
        </w:rPr>
        <w:t xml:space="preserve">В соответствии с частью 3 статьи 158 </w:t>
      </w:r>
      <w:r w:rsidR="00834B6C">
        <w:rPr>
          <w:rFonts w:ascii="Times New Roman" w:hAnsi="Times New Roman"/>
          <w:sz w:val="28"/>
        </w:rPr>
        <w:t>ЖК РФ</w:t>
      </w:r>
      <w:r w:rsidRPr="00236CC2">
        <w:rPr>
          <w:rFonts w:ascii="Times New Roman" w:hAnsi="Times New Roman"/>
          <w:sz w:val="28"/>
        </w:rPr>
        <w:t xml:space="preserve"> обязанность по уплате взносов на капитальный ремонт общего имущества в многоквартирном доме переходит </w:t>
      </w:r>
      <w:r w:rsidR="00834B6C">
        <w:rPr>
          <w:rFonts w:ascii="Times New Roman" w:hAnsi="Times New Roman"/>
          <w:sz w:val="28"/>
        </w:rPr>
        <w:br/>
      </w:r>
      <w:r w:rsidRPr="00236CC2">
        <w:rPr>
          <w:rFonts w:ascii="Times New Roman" w:hAnsi="Times New Roman"/>
          <w:sz w:val="28"/>
        </w:rPr>
        <w:t xml:space="preserve">к новому собственнику помещения вместе с переходом права собственности. </w:t>
      </w:r>
      <w:r w:rsidR="00834B6C">
        <w:rPr>
          <w:rFonts w:ascii="Times New Roman" w:hAnsi="Times New Roman"/>
          <w:sz w:val="28"/>
        </w:rPr>
        <w:br/>
      </w:r>
      <w:proofErr w:type="gramStart"/>
      <w:r w:rsidRPr="00236CC2">
        <w:rPr>
          <w:rFonts w:ascii="Times New Roman" w:hAnsi="Times New Roman"/>
          <w:sz w:val="28"/>
        </w:rPr>
        <w:t xml:space="preserve">Это означает, что задолженность по взносам на капитальный ремонт, образовавшаяся у прежнего владельца квартиры, может быть взыскана с нового собственника после совершения сделки, за исключением такой обязанности, </w:t>
      </w:r>
      <w:r w:rsidR="007B79B0">
        <w:rPr>
          <w:rFonts w:ascii="Times New Roman" w:hAnsi="Times New Roman"/>
          <w:sz w:val="28"/>
        </w:rPr>
        <w:br/>
      </w:r>
      <w:r w:rsidRPr="00236CC2">
        <w:rPr>
          <w:rFonts w:ascii="Times New Roman" w:hAnsi="Times New Roman"/>
          <w:sz w:val="28"/>
        </w:rPr>
        <w:t xml:space="preserve">не исполненной Российской Федерацией, субъектом Российской Федерации </w:t>
      </w:r>
      <w:r w:rsidR="007B79B0">
        <w:rPr>
          <w:rFonts w:ascii="Times New Roman" w:hAnsi="Times New Roman"/>
          <w:sz w:val="28"/>
        </w:rPr>
        <w:br/>
      </w:r>
      <w:r w:rsidRPr="00236CC2">
        <w:rPr>
          <w:rFonts w:ascii="Times New Roman" w:hAnsi="Times New Roman"/>
          <w:sz w:val="28"/>
        </w:rPr>
        <w:t>или муниципальным образованием, являющимися предыдущим собственником помещения в многоквартирном доме.</w:t>
      </w:r>
      <w:proofErr w:type="gramEnd"/>
    </w:p>
    <w:p w14:paraId="196074CD" w14:textId="77777777" w:rsidR="00236CC2" w:rsidRPr="00236CC2" w:rsidRDefault="00236CC2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36CC2">
        <w:rPr>
          <w:rFonts w:ascii="Times New Roman" w:hAnsi="Times New Roman"/>
          <w:sz w:val="28"/>
        </w:rPr>
        <w:t>Такая конструкция существенно отличается от порядка погашения иных коммунальных задолженностей, которые, как правило, сохраняют индивидуальный характер и не переходят к новому владельцу при продаже жилого помещения. На практике новый собственник, даже будучи добросовестным приобретателем, может столкнуться с необходимостью погашения долгов, возникших до момента приобретения квартиры, если соответствующая задолженность не была выявлена при проверке.</w:t>
      </w:r>
    </w:p>
    <w:p w14:paraId="246DA4EE" w14:textId="47FDC23E" w:rsidR="00236CC2" w:rsidRPr="00236CC2" w:rsidRDefault="00236CC2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36CC2">
        <w:rPr>
          <w:rFonts w:ascii="Times New Roman" w:hAnsi="Times New Roman"/>
          <w:sz w:val="28"/>
        </w:rPr>
        <w:t>Подобный порядок созда</w:t>
      </w:r>
      <w:r w:rsidR="009C4679">
        <w:rPr>
          <w:rFonts w:ascii="Times New Roman" w:hAnsi="Times New Roman"/>
          <w:sz w:val="28"/>
        </w:rPr>
        <w:t>е</w:t>
      </w:r>
      <w:r w:rsidRPr="00236CC2">
        <w:rPr>
          <w:rFonts w:ascii="Times New Roman" w:hAnsi="Times New Roman"/>
          <w:sz w:val="28"/>
        </w:rPr>
        <w:t>т правовую неопредел</w:t>
      </w:r>
      <w:r w:rsidR="009C4679">
        <w:rPr>
          <w:rFonts w:ascii="Times New Roman" w:hAnsi="Times New Roman"/>
          <w:sz w:val="28"/>
        </w:rPr>
        <w:t>е</w:t>
      </w:r>
      <w:r w:rsidRPr="00236CC2">
        <w:rPr>
          <w:rFonts w:ascii="Times New Roman" w:hAnsi="Times New Roman"/>
          <w:sz w:val="28"/>
        </w:rPr>
        <w:t>нность и повышает риски для участников сделок с недвижимостью. Не всегда информация о задолженности по взносам на капитальный ремонт своевременно и в полном объ</w:t>
      </w:r>
      <w:r w:rsidR="009C4679">
        <w:rPr>
          <w:rFonts w:ascii="Times New Roman" w:hAnsi="Times New Roman"/>
          <w:sz w:val="28"/>
        </w:rPr>
        <w:t>е</w:t>
      </w:r>
      <w:r w:rsidRPr="00236CC2">
        <w:rPr>
          <w:rFonts w:ascii="Times New Roman" w:hAnsi="Times New Roman"/>
          <w:sz w:val="28"/>
        </w:rPr>
        <w:t xml:space="preserve">ме доводится </w:t>
      </w:r>
      <w:r w:rsidR="009C4679">
        <w:rPr>
          <w:rFonts w:ascii="Times New Roman" w:hAnsi="Times New Roman"/>
          <w:sz w:val="28"/>
        </w:rPr>
        <w:br/>
      </w:r>
      <w:r w:rsidRPr="00236CC2">
        <w:rPr>
          <w:rFonts w:ascii="Times New Roman" w:hAnsi="Times New Roman"/>
          <w:sz w:val="28"/>
        </w:rPr>
        <w:t>до покупателя. В результате добросовестные граждане несут финансовую нагрузку за обязательства, возникшие по вине прежнего владельца. С точки зрения персональной ответственности задолженность по взносам должна сохраняться за тем лицом, у которого она возникла, а не переходить автоматически к новому собственнику.</w:t>
      </w:r>
    </w:p>
    <w:p w14:paraId="1D5D0ABE" w14:textId="144425E5" w:rsidR="00236CC2" w:rsidRPr="00236CC2" w:rsidRDefault="00236CC2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36CC2">
        <w:rPr>
          <w:rFonts w:ascii="Times New Roman" w:hAnsi="Times New Roman"/>
          <w:sz w:val="28"/>
        </w:rPr>
        <w:t xml:space="preserve">В этой связи представляется целесообразным предусмотреть, что при переходе права собственности на жилое помещение задолженность по взносам </w:t>
      </w:r>
      <w:r w:rsidR="009B130F">
        <w:rPr>
          <w:rFonts w:ascii="Times New Roman" w:hAnsi="Times New Roman"/>
          <w:sz w:val="28"/>
        </w:rPr>
        <w:br/>
      </w:r>
      <w:r w:rsidRPr="00236CC2">
        <w:rPr>
          <w:rFonts w:ascii="Times New Roman" w:hAnsi="Times New Roman"/>
          <w:sz w:val="28"/>
        </w:rPr>
        <w:t xml:space="preserve">на капитальный ремонт сохраняется за прежним собственником и подлежит взысканию с него в установленном порядке. Одновременно при реализации инициативы будет возможно предусмотреть механизм обязательного информирования о наличии задолженности через систему государственной регистрации прав либо через </w:t>
      </w:r>
      <w:r w:rsidR="009B130F">
        <w:rPr>
          <w:rFonts w:ascii="Times New Roman" w:hAnsi="Times New Roman"/>
          <w:sz w:val="28"/>
        </w:rPr>
        <w:t>Единый портал предоставления государственных и муниципальных услуг (</w:t>
      </w:r>
      <w:r w:rsidRPr="00236CC2">
        <w:rPr>
          <w:rFonts w:ascii="Times New Roman" w:hAnsi="Times New Roman"/>
          <w:sz w:val="28"/>
        </w:rPr>
        <w:t>«</w:t>
      </w:r>
      <w:proofErr w:type="spellStart"/>
      <w:r w:rsidRPr="00236CC2">
        <w:rPr>
          <w:rFonts w:ascii="Times New Roman" w:hAnsi="Times New Roman"/>
          <w:sz w:val="28"/>
        </w:rPr>
        <w:t>Госуслуги</w:t>
      </w:r>
      <w:proofErr w:type="spellEnd"/>
      <w:r w:rsidRPr="00236CC2">
        <w:rPr>
          <w:rFonts w:ascii="Times New Roman" w:hAnsi="Times New Roman"/>
          <w:sz w:val="28"/>
        </w:rPr>
        <w:t>»</w:t>
      </w:r>
      <w:r w:rsidR="009B130F">
        <w:rPr>
          <w:rFonts w:ascii="Times New Roman" w:hAnsi="Times New Roman"/>
          <w:sz w:val="28"/>
        </w:rPr>
        <w:t>)</w:t>
      </w:r>
      <w:r w:rsidRPr="00236CC2">
        <w:rPr>
          <w:rFonts w:ascii="Times New Roman" w:hAnsi="Times New Roman"/>
          <w:sz w:val="28"/>
        </w:rPr>
        <w:t xml:space="preserve"> до заключения сделки.</w:t>
      </w:r>
    </w:p>
    <w:p w14:paraId="5DB56F21" w14:textId="30288387" w:rsidR="009164FD" w:rsidRPr="009164FD" w:rsidRDefault="00236CC2" w:rsidP="00236CC2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36CC2">
        <w:rPr>
          <w:rFonts w:ascii="Times New Roman" w:hAnsi="Times New Roman"/>
          <w:sz w:val="28"/>
        </w:rPr>
        <w:t xml:space="preserve">Принятие законопроекта позволит защитить права добросовестных приобретателей, повысить прозрачность сделок с недвижимостью и сократить количество судебных споров. Закрепление персонального характера долга будет способствовать укреплению принципа индивидуальной ответственности </w:t>
      </w:r>
      <w:r w:rsidR="00DC309A">
        <w:rPr>
          <w:rFonts w:ascii="Times New Roman" w:hAnsi="Times New Roman"/>
          <w:sz w:val="28"/>
        </w:rPr>
        <w:br/>
      </w:r>
      <w:bookmarkStart w:id="0" w:name="_GoBack"/>
      <w:bookmarkEnd w:id="0"/>
      <w:r w:rsidRPr="00236CC2">
        <w:rPr>
          <w:rFonts w:ascii="Times New Roman" w:hAnsi="Times New Roman"/>
          <w:sz w:val="28"/>
        </w:rPr>
        <w:t>и правовой определ</w:t>
      </w:r>
      <w:r w:rsidR="009C4679">
        <w:rPr>
          <w:rFonts w:ascii="Times New Roman" w:hAnsi="Times New Roman"/>
          <w:sz w:val="28"/>
        </w:rPr>
        <w:t>е</w:t>
      </w:r>
      <w:r w:rsidRPr="00236CC2">
        <w:rPr>
          <w:rFonts w:ascii="Times New Roman" w:hAnsi="Times New Roman"/>
          <w:sz w:val="28"/>
        </w:rPr>
        <w:t>нности в сфере жилищных отношений.</w:t>
      </w:r>
      <w:r w:rsidR="009164FD">
        <w:rPr>
          <w:rFonts w:ascii="Times New Roman" w:hAnsi="Times New Roman"/>
          <w:sz w:val="28"/>
        </w:rPr>
        <w:t xml:space="preserve"> </w:t>
      </w:r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DC309A">
          <w:rPr>
            <w:rFonts w:ascii="Times New Roman" w:hAnsi="Times New Roman" w:cs="Times New Roman"/>
            <w:noProof/>
            <w:sz w:val="28"/>
          </w:rPr>
          <w:t>2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0D6664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24AE"/>
    <w:rsid w:val="001C6766"/>
    <w:rsid w:val="00236CC2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4D5D"/>
    <w:rsid w:val="004560AB"/>
    <w:rsid w:val="0047031C"/>
    <w:rsid w:val="004732FD"/>
    <w:rsid w:val="00473430"/>
    <w:rsid w:val="00495712"/>
    <w:rsid w:val="004F5B77"/>
    <w:rsid w:val="00510FD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53CBB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5005"/>
    <w:rsid w:val="00746840"/>
    <w:rsid w:val="00746F9F"/>
    <w:rsid w:val="007643F9"/>
    <w:rsid w:val="00774841"/>
    <w:rsid w:val="00790416"/>
    <w:rsid w:val="007A55B1"/>
    <w:rsid w:val="007B79B0"/>
    <w:rsid w:val="007D03AB"/>
    <w:rsid w:val="007E0BD4"/>
    <w:rsid w:val="007E73AB"/>
    <w:rsid w:val="00834B6C"/>
    <w:rsid w:val="0084266E"/>
    <w:rsid w:val="00860D23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55072"/>
    <w:rsid w:val="009625F1"/>
    <w:rsid w:val="00964808"/>
    <w:rsid w:val="00986DE7"/>
    <w:rsid w:val="009A3D83"/>
    <w:rsid w:val="009B130F"/>
    <w:rsid w:val="009C4679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D33E1"/>
    <w:rsid w:val="00AE2681"/>
    <w:rsid w:val="00AE3F68"/>
    <w:rsid w:val="00AE5CD0"/>
    <w:rsid w:val="00AF2E1B"/>
    <w:rsid w:val="00B02621"/>
    <w:rsid w:val="00B2324B"/>
    <w:rsid w:val="00B43D8D"/>
    <w:rsid w:val="00B44D58"/>
    <w:rsid w:val="00B544C4"/>
    <w:rsid w:val="00BB3C80"/>
    <w:rsid w:val="00BB574C"/>
    <w:rsid w:val="00BF7466"/>
    <w:rsid w:val="00C179B9"/>
    <w:rsid w:val="00C31881"/>
    <w:rsid w:val="00C35B7B"/>
    <w:rsid w:val="00C46ABA"/>
    <w:rsid w:val="00C64A06"/>
    <w:rsid w:val="00C70867"/>
    <w:rsid w:val="00C71DAA"/>
    <w:rsid w:val="00CA089F"/>
    <w:rsid w:val="00CB0B09"/>
    <w:rsid w:val="00CC486C"/>
    <w:rsid w:val="00CD047C"/>
    <w:rsid w:val="00CE42D9"/>
    <w:rsid w:val="00D154A7"/>
    <w:rsid w:val="00D3080A"/>
    <w:rsid w:val="00D3461C"/>
    <w:rsid w:val="00D672B1"/>
    <w:rsid w:val="00D7314A"/>
    <w:rsid w:val="00D7587D"/>
    <w:rsid w:val="00D8423E"/>
    <w:rsid w:val="00D84D2D"/>
    <w:rsid w:val="00DA1000"/>
    <w:rsid w:val="00DB65E1"/>
    <w:rsid w:val="00DB7BBD"/>
    <w:rsid w:val="00DC2513"/>
    <w:rsid w:val="00DC309A"/>
    <w:rsid w:val="00DC3D2E"/>
    <w:rsid w:val="00DD2D7B"/>
    <w:rsid w:val="00DD3711"/>
    <w:rsid w:val="00DD6ECA"/>
    <w:rsid w:val="00DD7214"/>
    <w:rsid w:val="00DE3A0B"/>
    <w:rsid w:val="00E0143D"/>
    <w:rsid w:val="00E15D6F"/>
    <w:rsid w:val="00E212BC"/>
    <w:rsid w:val="00E27701"/>
    <w:rsid w:val="00E3369C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3</cp:revision>
  <cp:lastPrinted>2021-02-08T10:42:00Z</cp:lastPrinted>
  <dcterms:created xsi:type="dcterms:W3CDTF">2026-03-31T07:54:00Z</dcterms:created>
  <dcterms:modified xsi:type="dcterms:W3CDTF">2026-03-31T08:06:00Z</dcterms:modified>
</cp:coreProperties>
</file>