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B223" w14:textId="77777777" w:rsidR="008370CB" w:rsidRDefault="008370CB" w:rsidP="008370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6C8062F0" w14:textId="77777777" w:rsidR="00B44F4B" w:rsidRPr="007052AF" w:rsidRDefault="00B44F4B" w:rsidP="00B44F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14608FBF" w14:textId="51473712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183F52" w:rsidRPr="00183F52">
        <w:rPr>
          <w:b/>
          <w:sz w:val="28"/>
          <w:szCs w:val="28"/>
        </w:rPr>
        <w:t>О внесении изменения в статью 158 Жилищного кодекса Российской Федерации</w:t>
      </w:r>
      <w:r w:rsidR="006613C5">
        <w:rPr>
          <w:b/>
          <w:sz w:val="28"/>
          <w:szCs w:val="28"/>
        </w:rPr>
        <w:t>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6331478C" w:rsidR="00241457" w:rsidRDefault="00241457" w:rsidP="00C763E6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183F52" w:rsidRPr="00183F5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изменения </w:t>
      </w:r>
      <w:r w:rsidR="00183F5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bookmarkStart w:id="0" w:name="_GoBack"/>
      <w:bookmarkEnd w:id="0"/>
      <w:r w:rsidR="00183F52" w:rsidRPr="00183F5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статью 158 Жилищного кодекса Российской Федерации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потребуется признание утратившими силу, приостановление, изменение или принятие нормативных правовых актов Президента Российской Федерации, Пра</w:t>
      </w:r>
      <w:r w:rsidR="00BC071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вительства Российской Федерации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183F52"/>
    <w:rsid w:val="0021420F"/>
    <w:rsid w:val="00241457"/>
    <w:rsid w:val="002E041B"/>
    <w:rsid w:val="005D24AF"/>
    <w:rsid w:val="005F7AE9"/>
    <w:rsid w:val="006613C5"/>
    <w:rsid w:val="007052AF"/>
    <w:rsid w:val="008370CB"/>
    <w:rsid w:val="00872983"/>
    <w:rsid w:val="009A3D83"/>
    <w:rsid w:val="00B44F4B"/>
    <w:rsid w:val="00BC0711"/>
    <w:rsid w:val="00C16614"/>
    <w:rsid w:val="00C763E6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Ким Вероника Евгеньевна</cp:lastModifiedBy>
  <cp:revision>2</cp:revision>
  <cp:lastPrinted>2026-01-29T08:34:00Z</cp:lastPrinted>
  <dcterms:created xsi:type="dcterms:W3CDTF">2026-03-31T08:09:00Z</dcterms:created>
  <dcterms:modified xsi:type="dcterms:W3CDTF">2026-03-31T08:09:00Z</dcterms:modified>
</cp:coreProperties>
</file>