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BF" w:rsidRDefault="002225BF" w:rsidP="002225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Проект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3F18" w:rsidRPr="00FC6967" w:rsidRDefault="002225BF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E94328" w:rsidRPr="00E943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 1192006-8 «О внесении изменений в отдельные законодательные акты Российской Федерации</w:t>
      </w:r>
      <w:r w:rsidR="007A3F18" w:rsidRPr="00FC696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</w:p>
    <w:p w:rsidR="007A3F18" w:rsidRPr="00FC6967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B7D1C" w:rsidRPr="007A3F18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E94328" w:rsidRPr="00E9432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в части совершенствования </w:t>
      </w:r>
      <w:proofErr w:type="gramStart"/>
      <w:r w:rsidR="00E94328" w:rsidRPr="00E9432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контроля за</w:t>
      </w:r>
      <w:proofErr w:type="gramEnd"/>
      <w:r w:rsidR="00E94328" w:rsidRPr="00E9432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безналичными платежами</w:t>
      </w: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7A3F18" w:rsidRPr="00FA6A8A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25BF" w:rsidRDefault="002225BF" w:rsidP="002225BF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 </w:t>
      </w:r>
    </w:p>
    <w:p w:rsidR="002225BF" w:rsidRDefault="002225BF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94328" w:rsidRDefault="00E94328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94328" w:rsidRDefault="00E94328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25BF" w:rsidRDefault="002225BF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7813D7" w:rsidRDefault="007813D7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Комитет Государственной Думы по </w:t>
      </w:r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бюджету и </w:t>
      </w:r>
      <w:proofErr w:type="gramStart"/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налогам</w:t>
      </w:r>
      <w:proofErr w:type="gramEnd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</w:t>
      </w:r>
      <w:r w:rsidR="000D7BD5">
        <w:rPr>
          <w:rFonts w:ascii="Times New Roman" w:eastAsia="Times New Roman" w:hAnsi="Times New Roman"/>
          <w:sz w:val="28"/>
          <w:szCs w:val="28"/>
          <w:lang w:eastAsia="ru-RU"/>
        </w:rPr>
        <w:t xml:space="preserve">, Комитет </w:t>
      </w:r>
      <w:r w:rsidR="000D7BD5" w:rsidRPr="000D7BD5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  <w:r w:rsidR="000D7BD5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финансовому рынку, Комитет</w:t>
      </w:r>
      <w:r w:rsidR="000D7BD5" w:rsidRPr="000D7BD5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Думы</w:t>
      </w:r>
      <w:r w:rsidR="000D7BD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информационной политике, информационным технологиям и связи - соисполнителями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1A09" w:rsidRPr="005A1A09" w:rsidRDefault="005A1A09" w:rsidP="005A1A09">
      <w:pPr>
        <w:widowControl w:val="0"/>
        <w:tabs>
          <w:tab w:val="left" w:pos="900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весенней 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сессии (</w:t>
      </w:r>
      <w:r w:rsidR="00E94328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май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) 202</w:t>
      </w:r>
      <w:r w:rsidR="00CD0EA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года в части </w:t>
      </w:r>
      <w:r w:rsidR="008548EF" w:rsidRPr="008548EF">
        <w:rPr>
          <w:rFonts w:ascii="Times New Roman" w:eastAsia="Times New Roman" w:hAnsi="Times New Roman"/>
          <w:iCs/>
          <w:spacing w:val="-1"/>
          <w:sz w:val="28"/>
          <w:szCs w:val="28"/>
          <w:lang w:eastAsia="ru-RU"/>
        </w:rPr>
        <w:t>в части законопроектов, подлежащих первоочередному рассмотрению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а также в Правовое управление Аппарата Государственной Думы для подготовки заключения.</w:t>
      </w:r>
    </w:p>
    <w:p w:rsidR="00E94328" w:rsidRDefault="00E94328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7BD5" w:rsidRDefault="000D7BD5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7BD5" w:rsidRDefault="000D7BD5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 Установить срок представления в Комитет Государственной Думы по </w:t>
      </w:r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бюджету и налогам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отзывов, предложений и замечаний, а также </w:t>
      </w:r>
      <w:r w:rsidR="00590BD5" w:rsidRPr="00590BD5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заключений комитетов-соисполнителей,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Правового управления Аппарата Государственной Думы до </w:t>
      </w:r>
      <w:r w:rsidR="00E9432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C2889" w:rsidRPr="009C288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C28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4328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3E201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1B6109" w:rsidRPr="001B6109" w:rsidRDefault="001B6109" w:rsidP="001B610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94328">
        <w:rPr>
          <w:rFonts w:ascii="Times New Roman" w:eastAsia="Times New Roman" w:hAnsi="Times New Roman"/>
          <w:bCs/>
          <w:sz w:val="28"/>
          <w:szCs w:val="28"/>
          <w:lang w:eastAsia="ru-RU"/>
        </w:rPr>
        <w:t>май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C0474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bookmarkStart w:id="0" w:name="_GoBack"/>
      <w:bookmarkEnd w:id="0"/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F88" w:rsidRDefault="00C94F88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Федерального Собрания</w:t>
      </w:r>
    </w:p>
    <w:p w:rsidR="00770C39" w:rsidRPr="005F740E" w:rsidRDefault="002225BF" w:rsidP="002225BF">
      <w:pPr>
        <w:spacing w:after="0" w:line="240" w:lineRule="auto"/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Российской  Федерации</w:t>
      </w:r>
    </w:p>
    <w:sectPr w:rsidR="00770C39" w:rsidRPr="005F740E" w:rsidSect="00143AEB">
      <w:headerReference w:type="default" r:id="rId8"/>
      <w:pgSz w:w="11906" w:h="16838" w:code="9"/>
      <w:pgMar w:top="1134" w:right="1077" w:bottom="425" w:left="1418" w:header="709" w:footer="709" w:gutter="0"/>
      <w:paperSrc w:first="11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3D7" w:rsidRDefault="007813D7" w:rsidP="007813D7">
      <w:pPr>
        <w:spacing w:after="0" w:line="240" w:lineRule="auto"/>
      </w:pPr>
      <w:r>
        <w:separator/>
      </w:r>
    </w:p>
  </w:endnote>
  <w:end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3D7" w:rsidRDefault="007813D7" w:rsidP="007813D7">
      <w:pPr>
        <w:spacing w:after="0" w:line="240" w:lineRule="auto"/>
      </w:pPr>
      <w:r>
        <w:separator/>
      </w:r>
    </w:p>
  </w:footnote>
  <w:foot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351346537"/>
      <w:docPartObj>
        <w:docPartGallery w:val="Page Numbers (Top of Page)"/>
        <w:docPartUnique/>
      </w:docPartObj>
    </w:sdtPr>
    <w:sdtEndPr/>
    <w:sdtContent>
      <w:p w:rsidR="007813D7" w:rsidRPr="00713ECB" w:rsidRDefault="007813D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13ECB">
          <w:rPr>
            <w:rFonts w:ascii="Times New Roman" w:hAnsi="Times New Roman"/>
            <w:sz w:val="28"/>
            <w:szCs w:val="28"/>
          </w:rPr>
          <w:fldChar w:fldCharType="begin"/>
        </w:r>
        <w:r w:rsidRPr="00713E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13ECB">
          <w:rPr>
            <w:rFonts w:ascii="Times New Roman" w:hAnsi="Times New Roman"/>
            <w:sz w:val="28"/>
            <w:szCs w:val="28"/>
          </w:rPr>
          <w:fldChar w:fldCharType="separate"/>
        </w:r>
        <w:r w:rsidR="00C0474C">
          <w:rPr>
            <w:rFonts w:ascii="Times New Roman" w:hAnsi="Times New Roman"/>
            <w:noProof/>
            <w:sz w:val="28"/>
            <w:szCs w:val="28"/>
          </w:rPr>
          <w:t>2</w:t>
        </w:r>
        <w:r w:rsidRPr="00713E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813D7" w:rsidRDefault="007813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5A"/>
    <w:rsid w:val="000476DA"/>
    <w:rsid w:val="000D7BD5"/>
    <w:rsid w:val="00143AEB"/>
    <w:rsid w:val="001B6109"/>
    <w:rsid w:val="002225BF"/>
    <w:rsid w:val="00252755"/>
    <w:rsid w:val="00256F3C"/>
    <w:rsid w:val="00324167"/>
    <w:rsid w:val="003E2019"/>
    <w:rsid w:val="0056419B"/>
    <w:rsid w:val="00572B33"/>
    <w:rsid w:val="00590BD5"/>
    <w:rsid w:val="005A1A09"/>
    <w:rsid w:val="005F740E"/>
    <w:rsid w:val="006E6F5A"/>
    <w:rsid w:val="00713ECB"/>
    <w:rsid w:val="00764372"/>
    <w:rsid w:val="00770C39"/>
    <w:rsid w:val="007813D7"/>
    <w:rsid w:val="007A3F18"/>
    <w:rsid w:val="008548EF"/>
    <w:rsid w:val="00871838"/>
    <w:rsid w:val="009C2889"/>
    <w:rsid w:val="00C0474C"/>
    <w:rsid w:val="00C94F88"/>
    <w:rsid w:val="00CB7D1C"/>
    <w:rsid w:val="00CD0EA0"/>
    <w:rsid w:val="00DB5359"/>
    <w:rsid w:val="00E94328"/>
    <w:rsid w:val="00F069CF"/>
    <w:rsid w:val="00F70DD5"/>
    <w:rsid w:val="00FA6A8A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335D6-0AD9-4FA4-ACFB-D561589B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MalievAV</cp:lastModifiedBy>
  <cp:revision>28</cp:revision>
  <cp:lastPrinted>2026-04-02T07:05:00Z</cp:lastPrinted>
  <dcterms:created xsi:type="dcterms:W3CDTF">2023-11-01T15:23:00Z</dcterms:created>
  <dcterms:modified xsi:type="dcterms:W3CDTF">2026-04-07T10:14:00Z</dcterms:modified>
</cp:coreProperties>
</file>