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052EF8">
      <w:pPr>
        <w:pStyle w:val="a1"/>
        <w:spacing w:before="100" w:beforeAutospacing="1"/>
      </w:pPr>
    </w:p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RPr="0005563B" w:rsidP="00265F4A">
      <w:pPr>
        <w:pStyle w:val="a4"/>
        <w:spacing w:before="0" w:line="240" w:lineRule="atLeast"/>
        <w:rPr>
          <w:rFonts w:ascii="Times New Roman" w:hAnsi="Times New Roman"/>
          <w:sz w:val="30"/>
          <w:szCs w:val="30"/>
        </w:rPr>
      </w:pPr>
      <w:permStart w:id="1" w:edGrp="everyone"/>
      <w:r w:rsidRPr="0005563B">
        <w:rPr>
          <w:rFonts w:ascii="Times New Roman" w:hAnsi="Times New Roman"/>
          <w:sz w:val="30"/>
          <w:szCs w:val="30"/>
        </w:rPr>
        <w:t xml:space="preserve">О внесении изменений в </w:t>
      </w:r>
      <w:r w:rsidR="00C0590C">
        <w:rPr>
          <w:rFonts w:ascii="Times New Roman" w:hAnsi="Times New Roman"/>
          <w:sz w:val="30"/>
          <w:szCs w:val="30"/>
        </w:rPr>
        <w:t xml:space="preserve">Закон Российской Федерации </w:t>
      </w:r>
      <w:r w:rsidRPr="0005563B" w:rsidR="00C0590C">
        <w:rPr>
          <w:rFonts w:ascii="Times New Roman" w:hAnsi="Times New Roman"/>
          <w:bCs/>
          <w:sz w:val="30"/>
          <w:szCs w:val="30"/>
        </w:rPr>
        <w:t xml:space="preserve">"О налоговых органах Российской Федерации" </w:t>
      </w:r>
      <w:r w:rsidR="00C0590C">
        <w:rPr>
          <w:rFonts w:ascii="Times New Roman" w:hAnsi="Times New Roman"/>
          <w:bCs/>
          <w:sz w:val="30"/>
          <w:szCs w:val="30"/>
        </w:rPr>
        <w:t xml:space="preserve">и статьи 3 и 7 Федерального закона </w:t>
      </w:r>
      <w:r w:rsidRPr="0005563B" w:rsidR="00C0590C">
        <w:rPr>
          <w:rFonts w:ascii="Times New Roman" w:hAnsi="Times New Roman"/>
          <w:bCs/>
          <w:sz w:val="30"/>
          <w:szCs w:val="30"/>
        </w:rPr>
        <w:t>"О противодействии легализации (отмыванию) доходов, полученных преступным путем, и финансированию терроризма"</w:t>
      </w:r>
    </w:p>
    <w:permEnd w:id="1"/>
    <w:p w:rsidR="00265F4A" w:rsidRPr="0005563B" w:rsidP="0005563B">
      <w:pPr>
        <w:pStyle w:val="a4"/>
        <w:spacing w:before="0" w:line="240" w:lineRule="atLeast"/>
        <w:jc w:val="both"/>
        <w:rPr>
          <w:rFonts w:ascii="Times New Roman" w:hAnsi="Times New Roman"/>
          <w:b w:val="0"/>
          <w:sz w:val="30"/>
          <w:szCs w:val="30"/>
        </w:rPr>
      </w:pPr>
    </w:p>
    <w:p w:rsidR="00265F4A" w:rsidRPr="0005563B" w:rsidP="0005563B">
      <w:pPr>
        <w:pStyle w:val="a4"/>
        <w:spacing w:before="0" w:line="240" w:lineRule="atLeast"/>
        <w:jc w:val="both"/>
        <w:rPr>
          <w:rFonts w:ascii="Times New Roman" w:hAnsi="Times New Roman"/>
          <w:b w:val="0"/>
          <w:sz w:val="30"/>
          <w:szCs w:val="30"/>
        </w:rPr>
      </w:pPr>
    </w:p>
    <w:p w:rsidR="00B6442F" w:rsidRPr="007C756B" w:rsidP="007C756B">
      <w:pPr>
        <w:pStyle w:val="BodyText"/>
        <w:spacing w:line="480" w:lineRule="auto"/>
        <w:ind w:firstLine="709"/>
        <w:jc w:val="both"/>
      </w:pPr>
      <w:permStart w:id="2" w:edGrp="everyone"/>
      <w:r w:rsidRPr="007C756B">
        <w:t>Статья 1</w:t>
      </w:r>
    </w:p>
    <w:p w:rsidR="00B6442F" w:rsidRPr="007C756B" w:rsidP="007C756B">
      <w:pPr>
        <w:shd w:val="clear" w:color="auto" w:fill="FFFFFF" w:themeFill="background1"/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bCs/>
          <w:sz w:val="30"/>
          <w:szCs w:val="30"/>
        </w:rPr>
      </w:pPr>
      <w:r w:rsidRPr="007C756B">
        <w:rPr>
          <w:rFonts w:ascii="Times New Roman" w:hAnsi="Times New Roman"/>
          <w:bCs/>
          <w:sz w:val="30"/>
          <w:szCs w:val="30"/>
        </w:rPr>
        <w:t>З</w:t>
      </w:r>
      <w:r w:rsidRPr="007C756B" w:rsidR="0005563B">
        <w:rPr>
          <w:rFonts w:ascii="Times New Roman" w:hAnsi="Times New Roman"/>
          <w:bCs/>
          <w:sz w:val="30"/>
          <w:szCs w:val="30"/>
        </w:rPr>
        <w:t>акон Российской Федерации от 21 марта 1991 </w:t>
      </w:r>
      <w:r w:rsidRPr="007C756B">
        <w:rPr>
          <w:rFonts w:ascii="Times New Roman" w:hAnsi="Times New Roman"/>
          <w:bCs/>
          <w:sz w:val="30"/>
          <w:szCs w:val="30"/>
        </w:rPr>
        <w:t xml:space="preserve">года </w:t>
      </w:r>
      <w:r w:rsidRPr="007C756B" w:rsidR="0005563B">
        <w:rPr>
          <w:rFonts w:ascii="Times New Roman" w:hAnsi="Times New Roman"/>
          <w:bCs/>
          <w:sz w:val="30"/>
          <w:szCs w:val="30"/>
        </w:rPr>
        <w:t>№ </w:t>
      </w:r>
      <w:r w:rsidRPr="007C756B">
        <w:rPr>
          <w:rFonts w:ascii="Times New Roman" w:hAnsi="Times New Roman"/>
          <w:bCs/>
          <w:sz w:val="30"/>
          <w:szCs w:val="30"/>
        </w:rPr>
        <w:t xml:space="preserve">943-I </w:t>
      </w:r>
      <w:r w:rsidRPr="007C756B" w:rsidR="0005563B">
        <w:rPr>
          <w:rFonts w:ascii="Times New Roman" w:hAnsi="Times New Roman"/>
          <w:bCs/>
          <w:sz w:val="30"/>
          <w:szCs w:val="30"/>
        </w:rPr>
        <w:br/>
        <w:t>"</w:t>
      </w:r>
      <w:r w:rsidRPr="007C756B">
        <w:rPr>
          <w:rFonts w:ascii="Times New Roman" w:hAnsi="Times New Roman"/>
          <w:bCs/>
          <w:sz w:val="30"/>
          <w:szCs w:val="30"/>
        </w:rPr>
        <w:t>О налоговых органах Российской Федерации</w:t>
      </w:r>
      <w:r w:rsidRPr="007C756B" w:rsidR="0005563B">
        <w:rPr>
          <w:rFonts w:ascii="Times New Roman" w:hAnsi="Times New Roman"/>
          <w:bCs/>
          <w:sz w:val="30"/>
          <w:szCs w:val="30"/>
        </w:rPr>
        <w:t>"</w:t>
      </w:r>
      <w:r w:rsidRPr="007C756B">
        <w:rPr>
          <w:rFonts w:ascii="Times New Roman" w:hAnsi="Times New Roman"/>
          <w:bCs/>
          <w:sz w:val="30"/>
          <w:szCs w:val="30"/>
        </w:rPr>
        <w:t xml:space="preserve"> (Ведомости Съезда народных депутатов РСФСР и Верховного Совета РСФСР, 1991, </w:t>
      </w:r>
      <w:r w:rsidRPr="007C756B" w:rsidR="0005563B">
        <w:rPr>
          <w:rFonts w:ascii="Times New Roman" w:hAnsi="Times New Roman"/>
          <w:bCs/>
          <w:sz w:val="30"/>
          <w:szCs w:val="30"/>
        </w:rPr>
        <w:t>№ </w:t>
      </w:r>
      <w:r w:rsidRPr="007C756B">
        <w:rPr>
          <w:rFonts w:ascii="Times New Roman" w:hAnsi="Times New Roman"/>
          <w:bCs/>
          <w:sz w:val="30"/>
          <w:szCs w:val="30"/>
        </w:rPr>
        <w:t xml:space="preserve">15, </w:t>
      </w:r>
      <w:r w:rsidRPr="007C756B" w:rsidR="0005563B">
        <w:rPr>
          <w:rFonts w:ascii="Times New Roman" w:hAnsi="Times New Roman"/>
          <w:bCs/>
          <w:sz w:val="30"/>
          <w:szCs w:val="30"/>
        </w:rPr>
        <w:t>ст. </w:t>
      </w:r>
      <w:r w:rsidRPr="007C756B">
        <w:rPr>
          <w:rFonts w:ascii="Times New Roman" w:hAnsi="Times New Roman"/>
          <w:bCs/>
          <w:sz w:val="30"/>
          <w:szCs w:val="30"/>
        </w:rPr>
        <w:t xml:space="preserve">492; Собрание законодательства Российской Федерации, 1999, </w:t>
      </w:r>
      <w:r w:rsidRPr="007C756B" w:rsidR="0005563B">
        <w:rPr>
          <w:rFonts w:ascii="Times New Roman" w:hAnsi="Times New Roman"/>
          <w:bCs/>
          <w:sz w:val="30"/>
          <w:szCs w:val="30"/>
        </w:rPr>
        <w:t>№ </w:t>
      </w:r>
      <w:r w:rsidRPr="007C756B">
        <w:rPr>
          <w:rFonts w:ascii="Times New Roman" w:hAnsi="Times New Roman"/>
          <w:bCs/>
          <w:sz w:val="30"/>
          <w:szCs w:val="30"/>
        </w:rPr>
        <w:t xml:space="preserve">28, </w:t>
      </w:r>
      <w:r w:rsidRPr="007C756B" w:rsidR="0005563B">
        <w:rPr>
          <w:rFonts w:ascii="Times New Roman" w:hAnsi="Times New Roman"/>
          <w:bCs/>
          <w:sz w:val="30"/>
          <w:szCs w:val="30"/>
        </w:rPr>
        <w:t>ст. </w:t>
      </w:r>
      <w:r w:rsidRPr="007C756B">
        <w:rPr>
          <w:rFonts w:ascii="Times New Roman" w:hAnsi="Times New Roman"/>
          <w:bCs/>
          <w:sz w:val="30"/>
          <w:szCs w:val="30"/>
        </w:rPr>
        <w:t>3484) дополнить статьями 7</w:t>
      </w:r>
      <w:r w:rsidRPr="007C756B">
        <w:rPr>
          <w:rFonts w:ascii="Times New Roman" w:hAnsi="Times New Roman"/>
          <w:bCs/>
          <w:sz w:val="30"/>
          <w:szCs w:val="30"/>
          <w:vertAlign w:val="superscript"/>
        </w:rPr>
        <w:t>4</w:t>
      </w:r>
      <w:r w:rsidRPr="007C756B">
        <w:rPr>
          <w:rFonts w:ascii="Times New Roman" w:hAnsi="Times New Roman"/>
          <w:bCs/>
          <w:sz w:val="30"/>
          <w:szCs w:val="30"/>
        </w:rPr>
        <w:t xml:space="preserve"> и 7</w:t>
      </w:r>
      <w:r w:rsidRPr="007C756B">
        <w:rPr>
          <w:rFonts w:ascii="Times New Roman" w:hAnsi="Times New Roman"/>
          <w:bCs/>
          <w:sz w:val="30"/>
          <w:szCs w:val="30"/>
          <w:vertAlign w:val="superscript"/>
        </w:rPr>
        <w:t>5</w:t>
      </w:r>
      <w:r w:rsidRPr="007C756B">
        <w:rPr>
          <w:rFonts w:ascii="Times New Roman" w:hAnsi="Times New Roman"/>
          <w:bCs/>
          <w:sz w:val="30"/>
          <w:szCs w:val="30"/>
        </w:rPr>
        <w:t xml:space="preserve"> следующего содержания:</w:t>
      </w:r>
    </w:p>
    <w:p w:rsidR="00B6442F" w:rsidRPr="007C756B" w:rsidP="007C756B">
      <w:pPr>
        <w:shd w:val="clear" w:color="auto" w:fill="FFFFFF" w:themeFill="background1"/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bCs/>
          <w:sz w:val="30"/>
          <w:szCs w:val="30"/>
        </w:rPr>
      </w:pPr>
      <w:r w:rsidRPr="007C756B">
        <w:rPr>
          <w:rFonts w:ascii="Times New Roman" w:hAnsi="Times New Roman"/>
          <w:bCs/>
          <w:sz w:val="30"/>
          <w:szCs w:val="30"/>
        </w:rPr>
        <w:t>"</w:t>
      </w:r>
      <w:r w:rsidRPr="007C756B">
        <w:rPr>
          <w:rFonts w:ascii="Times New Roman" w:hAnsi="Times New Roman"/>
          <w:b/>
          <w:bCs/>
          <w:sz w:val="30"/>
          <w:szCs w:val="30"/>
        </w:rPr>
        <w:t>Статья </w:t>
      </w:r>
      <w:r w:rsidRPr="007C756B" w:rsidR="00B54819">
        <w:rPr>
          <w:rFonts w:ascii="Times New Roman" w:hAnsi="Times New Roman"/>
          <w:b/>
          <w:bCs/>
          <w:sz w:val="30"/>
          <w:szCs w:val="30"/>
        </w:rPr>
        <w:t>7</w:t>
      </w:r>
      <w:r w:rsidRPr="007C756B" w:rsidR="00B54819">
        <w:rPr>
          <w:rFonts w:ascii="Times New Roman" w:hAnsi="Times New Roman"/>
          <w:b/>
          <w:bCs/>
          <w:sz w:val="30"/>
          <w:szCs w:val="30"/>
          <w:vertAlign w:val="superscript"/>
        </w:rPr>
        <w:t>4</w:t>
      </w:r>
      <w:r w:rsidRPr="007C756B" w:rsidR="00B54819">
        <w:rPr>
          <w:rFonts w:ascii="Times New Roman" w:hAnsi="Times New Roman"/>
          <w:bCs/>
          <w:sz w:val="30"/>
          <w:szCs w:val="30"/>
        </w:rPr>
        <w:t>.</w:t>
      </w:r>
      <w:r w:rsidR="007C756B">
        <w:rPr>
          <w:rFonts w:ascii="Times New Roman" w:hAnsi="Times New Roman"/>
          <w:bCs/>
          <w:sz w:val="30"/>
          <w:szCs w:val="30"/>
        </w:rPr>
        <w:t> </w:t>
      </w:r>
      <w:r w:rsidRPr="007C756B" w:rsidR="00B54819">
        <w:rPr>
          <w:rFonts w:ascii="Times New Roman" w:hAnsi="Times New Roman"/>
          <w:bCs/>
          <w:sz w:val="30"/>
          <w:szCs w:val="30"/>
        </w:rPr>
        <w:t xml:space="preserve">Налоговые органы в целях реализации задач, возложенных на Центральный банк Российской Федерации, представляют Центральному банку Российской Федерации информацию, полученную </w:t>
      </w:r>
      <w:r w:rsidRPr="007C756B">
        <w:rPr>
          <w:rFonts w:ascii="Times New Roman" w:hAnsi="Times New Roman"/>
          <w:bCs/>
          <w:sz w:val="30"/>
          <w:szCs w:val="30"/>
        </w:rPr>
        <w:br/>
      </w:r>
      <w:r w:rsidRPr="007C756B" w:rsidR="00B54819">
        <w:rPr>
          <w:rFonts w:ascii="Times New Roman" w:hAnsi="Times New Roman"/>
          <w:bCs/>
          <w:sz w:val="30"/>
          <w:szCs w:val="30"/>
        </w:rPr>
        <w:t>от банков в соответствии с пунктом 1</w:t>
      </w:r>
      <w:r w:rsidRPr="007C756B" w:rsidR="00B54819">
        <w:rPr>
          <w:rFonts w:ascii="Times New Roman" w:hAnsi="Times New Roman"/>
          <w:bCs/>
          <w:sz w:val="30"/>
          <w:szCs w:val="30"/>
          <w:vertAlign w:val="superscript"/>
        </w:rPr>
        <w:t>1</w:t>
      </w:r>
      <w:r w:rsidRPr="007C756B" w:rsidR="00B54819">
        <w:rPr>
          <w:rFonts w:ascii="Times New Roman" w:hAnsi="Times New Roman"/>
          <w:bCs/>
          <w:sz w:val="30"/>
          <w:szCs w:val="30"/>
        </w:rPr>
        <w:t xml:space="preserve"> статьи 86 Налогового кодекса Российской Федерации в электронной форме, об открытии или о закрытии </w:t>
      </w:r>
      <w:r w:rsidRPr="007C756B" w:rsidR="00B54819">
        <w:rPr>
          <w:rFonts w:ascii="Times New Roman" w:hAnsi="Times New Roman"/>
          <w:bCs/>
          <w:sz w:val="30"/>
          <w:szCs w:val="30"/>
        </w:rPr>
        <w:t xml:space="preserve">счетов (вкладов) физических лиц, не являющихся индивидуальными предпринимателями, о предоставлении права или прекращении права физических лиц, не являющихся индивидуальными предпринимателями, использовать персонифицированные электронные средства платежа </w:t>
      </w:r>
      <w:r w:rsidRPr="007C756B">
        <w:rPr>
          <w:rFonts w:ascii="Times New Roman" w:hAnsi="Times New Roman"/>
          <w:bCs/>
          <w:sz w:val="30"/>
          <w:szCs w:val="30"/>
        </w:rPr>
        <w:br/>
      </w:r>
      <w:r w:rsidRPr="007C756B" w:rsidR="00B54819">
        <w:rPr>
          <w:rFonts w:ascii="Times New Roman" w:hAnsi="Times New Roman"/>
          <w:bCs/>
          <w:sz w:val="30"/>
          <w:szCs w:val="30"/>
        </w:rPr>
        <w:t xml:space="preserve">для переводов электронных денежных средств, о предоставлении права или прекращении права физических лиц, не являющихся индивидуальными предпринимателями, в отношении которых </w:t>
      </w:r>
      <w:r w:rsidRPr="007C756B">
        <w:rPr>
          <w:rFonts w:ascii="Times New Roman" w:hAnsi="Times New Roman"/>
          <w:bCs/>
          <w:sz w:val="30"/>
          <w:szCs w:val="30"/>
        </w:rPr>
        <w:br/>
      </w:r>
      <w:r w:rsidRPr="007C756B" w:rsidR="00B54819">
        <w:rPr>
          <w:rFonts w:ascii="Times New Roman" w:hAnsi="Times New Roman"/>
          <w:bCs/>
          <w:sz w:val="30"/>
          <w:szCs w:val="30"/>
        </w:rPr>
        <w:t xml:space="preserve">в соответствии с законодательством Российской Федерации </w:t>
      </w:r>
      <w:r w:rsidRPr="007C756B">
        <w:rPr>
          <w:rFonts w:ascii="Times New Roman" w:hAnsi="Times New Roman"/>
          <w:bCs/>
          <w:sz w:val="30"/>
          <w:szCs w:val="30"/>
        </w:rPr>
        <w:br/>
      </w:r>
      <w:r w:rsidRPr="007C756B" w:rsidR="00B54819">
        <w:rPr>
          <w:rFonts w:ascii="Times New Roman" w:hAnsi="Times New Roman"/>
          <w:bCs/>
          <w:sz w:val="30"/>
          <w:szCs w:val="30"/>
        </w:rPr>
        <w:t xml:space="preserve">о противодействии легализации (отмыванию) доходов, полученных преступным путем, и финансированию терроризма проведена упрощенная идентификация, использовать </w:t>
      </w:r>
      <w:r w:rsidRPr="007C756B" w:rsidR="00B54819">
        <w:rPr>
          <w:rFonts w:ascii="Times New Roman" w:hAnsi="Times New Roman"/>
          <w:bCs/>
          <w:sz w:val="30"/>
          <w:szCs w:val="30"/>
        </w:rPr>
        <w:t>неперсонифицированные</w:t>
      </w:r>
      <w:r w:rsidRPr="007C756B" w:rsidR="00B54819">
        <w:rPr>
          <w:rFonts w:ascii="Times New Roman" w:hAnsi="Times New Roman"/>
          <w:bCs/>
          <w:sz w:val="30"/>
          <w:szCs w:val="30"/>
        </w:rPr>
        <w:t xml:space="preserve"> электронные средства платежа для переводо</w:t>
      </w:r>
      <w:r w:rsidRPr="007C756B" w:rsidR="000272AA">
        <w:rPr>
          <w:rFonts w:ascii="Times New Roman" w:hAnsi="Times New Roman"/>
          <w:bCs/>
          <w:sz w:val="30"/>
          <w:szCs w:val="30"/>
        </w:rPr>
        <w:t>в</w:t>
      </w:r>
      <w:r w:rsidRPr="007C756B" w:rsidR="00B54819">
        <w:rPr>
          <w:rFonts w:ascii="Times New Roman" w:hAnsi="Times New Roman"/>
          <w:bCs/>
          <w:sz w:val="30"/>
          <w:szCs w:val="30"/>
        </w:rPr>
        <w:t xml:space="preserve"> электронных денежных</w:t>
      </w:r>
      <w:r w:rsidRPr="007C756B">
        <w:rPr>
          <w:rFonts w:ascii="Times New Roman" w:hAnsi="Times New Roman"/>
          <w:bCs/>
          <w:sz w:val="30"/>
          <w:szCs w:val="30"/>
        </w:rPr>
        <w:t xml:space="preserve"> средств</w:t>
      </w:r>
      <w:r w:rsidRPr="007C756B" w:rsidR="00B54819">
        <w:rPr>
          <w:rFonts w:ascii="Times New Roman" w:hAnsi="Times New Roman"/>
          <w:bCs/>
          <w:sz w:val="30"/>
          <w:szCs w:val="30"/>
        </w:rPr>
        <w:t xml:space="preserve">. </w:t>
      </w:r>
      <w:r w:rsidRPr="007C756B">
        <w:rPr>
          <w:rFonts w:ascii="Times New Roman" w:hAnsi="Times New Roman"/>
          <w:bCs/>
          <w:sz w:val="30"/>
          <w:szCs w:val="30"/>
        </w:rPr>
        <w:t>Формат</w:t>
      </w:r>
      <w:r w:rsidRPr="007C756B" w:rsidR="000272AA">
        <w:rPr>
          <w:rFonts w:ascii="Times New Roman" w:hAnsi="Times New Roman"/>
          <w:bCs/>
          <w:sz w:val="30"/>
          <w:szCs w:val="30"/>
        </w:rPr>
        <w:t>,</w:t>
      </w:r>
      <w:r w:rsidRPr="007C756B">
        <w:rPr>
          <w:rFonts w:ascii="Times New Roman" w:hAnsi="Times New Roman"/>
          <w:bCs/>
          <w:sz w:val="30"/>
          <w:szCs w:val="30"/>
        </w:rPr>
        <w:t xml:space="preserve"> </w:t>
      </w:r>
      <w:r w:rsidRPr="007C756B" w:rsidR="000272AA">
        <w:rPr>
          <w:rFonts w:ascii="Times New Roman" w:hAnsi="Times New Roman"/>
          <w:bCs/>
          <w:sz w:val="30"/>
          <w:szCs w:val="30"/>
        </w:rPr>
        <w:t>порядок и срок представления указанных сведений</w:t>
      </w:r>
      <w:r w:rsidRPr="007C756B">
        <w:rPr>
          <w:rFonts w:ascii="Times New Roman" w:hAnsi="Times New Roman"/>
          <w:bCs/>
          <w:sz w:val="30"/>
          <w:szCs w:val="30"/>
        </w:rPr>
        <w:t xml:space="preserve"> устанавливаются федеральным органом исполнительной власти, уполномоченным </w:t>
      </w:r>
      <w:r w:rsidRPr="007C756B" w:rsidR="000272AA">
        <w:rPr>
          <w:rFonts w:ascii="Times New Roman" w:hAnsi="Times New Roman"/>
          <w:bCs/>
          <w:sz w:val="30"/>
          <w:szCs w:val="30"/>
        </w:rPr>
        <w:br/>
      </w:r>
      <w:r w:rsidRPr="007C756B">
        <w:rPr>
          <w:rFonts w:ascii="Times New Roman" w:hAnsi="Times New Roman"/>
          <w:bCs/>
          <w:sz w:val="30"/>
          <w:szCs w:val="30"/>
        </w:rPr>
        <w:t xml:space="preserve">по контролю и надзору в области налогов и сборов, по согласованию </w:t>
      </w:r>
      <w:r w:rsidRPr="007C756B" w:rsidR="000272AA">
        <w:rPr>
          <w:rFonts w:ascii="Times New Roman" w:hAnsi="Times New Roman"/>
          <w:bCs/>
          <w:sz w:val="30"/>
          <w:szCs w:val="30"/>
        </w:rPr>
        <w:br/>
      </w:r>
      <w:r w:rsidRPr="007C756B">
        <w:rPr>
          <w:rFonts w:ascii="Times New Roman" w:hAnsi="Times New Roman"/>
          <w:bCs/>
          <w:sz w:val="30"/>
          <w:szCs w:val="30"/>
        </w:rPr>
        <w:t>с Центральным банком Российской Федерации.</w:t>
      </w:r>
    </w:p>
    <w:p w:rsidR="00B6442F" w:rsidRPr="007C756B" w:rsidP="007C756B">
      <w:pPr>
        <w:shd w:val="clear" w:color="auto" w:fill="FFFFFF" w:themeFill="background1"/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bCs/>
          <w:sz w:val="30"/>
          <w:szCs w:val="30"/>
        </w:rPr>
      </w:pPr>
      <w:r w:rsidRPr="007C756B">
        <w:rPr>
          <w:rFonts w:ascii="Times New Roman" w:hAnsi="Times New Roman"/>
          <w:b/>
          <w:bCs/>
          <w:sz w:val="30"/>
          <w:szCs w:val="30"/>
        </w:rPr>
        <w:t>Статья </w:t>
      </w:r>
      <w:r w:rsidRPr="007C756B" w:rsidR="00B54819">
        <w:rPr>
          <w:rFonts w:ascii="Times New Roman" w:hAnsi="Times New Roman"/>
          <w:b/>
          <w:bCs/>
          <w:sz w:val="30"/>
          <w:szCs w:val="30"/>
        </w:rPr>
        <w:t>7</w:t>
      </w:r>
      <w:r w:rsidRPr="007C756B" w:rsidR="00B54819">
        <w:rPr>
          <w:rFonts w:ascii="Times New Roman" w:hAnsi="Times New Roman"/>
          <w:b/>
          <w:bCs/>
          <w:sz w:val="30"/>
          <w:szCs w:val="30"/>
          <w:vertAlign w:val="superscript"/>
        </w:rPr>
        <w:t>5</w:t>
      </w:r>
      <w:r w:rsidRPr="007C756B" w:rsidR="00B54819">
        <w:rPr>
          <w:rFonts w:ascii="Times New Roman" w:hAnsi="Times New Roman"/>
          <w:bCs/>
          <w:sz w:val="30"/>
          <w:szCs w:val="30"/>
        </w:rPr>
        <w:t>. Налоговые органы в целях реализации задач, возложенных на Центральный банк Российской Федерации, представляют Центральному банку Российской Федерации сведения о категориях доходов физических лиц.</w:t>
      </w:r>
      <w:r w:rsidRPr="007C756B" w:rsidR="000272AA">
        <w:rPr>
          <w:rFonts w:ascii="Times New Roman" w:hAnsi="Times New Roman"/>
          <w:bCs/>
          <w:sz w:val="30"/>
          <w:szCs w:val="30"/>
        </w:rPr>
        <w:t xml:space="preserve"> </w:t>
      </w:r>
      <w:r w:rsidRPr="007C756B">
        <w:rPr>
          <w:rFonts w:ascii="Times New Roman" w:hAnsi="Times New Roman"/>
          <w:bCs/>
          <w:sz w:val="30"/>
          <w:szCs w:val="30"/>
        </w:rPr>
        <w:t>Формат</w:t>
      </w:r>
      <w:r w:rsidRPr="007C756B" w:rsidR="000272AA">
        <w:rPr>
          <w:rFonts w:ascii="Times New Roman" w:hAnsi="Times New Roman"/>
          <w:bCs/>
          <w:sz w:val="30"/>
          <w:szCs w:val="30"/>
        </w:rPr>
        <w:t>,</w:t>
      </w:r>
      <w:r w:rsidRPr="007C756B">
        <w:rPr>
          <w:rFonts w:ascii="Times New Roman" w:hAnsi="Times New Roman"/>
          <w:bCs/>
          <w:sz w:val="30"/>
          <w:szCs w:val="30"/>
        </w:rPr>
        <w:t xml:space="preserve"> </w:t>
      </w:r>
      <w:r w:rsidRPr="007C756B" w:rsidR="000272AA">
        <w:rPr>
          <w:rFonts w:ascii="Times New Roman" w:hAnsi="Times New Roman"/>
          <w:bCs/>
          <w:sz w:val="30"/>
          <w:szCs w:val="30"/>
        </w:rPr>
        <w:t xml:space="preserve">порядок и срок представления указанных </w:t>
      </w:r>
      <w:r w:rsidRPr="007C756B">
        <w:rPr>
          <w:rFonts w:ascii="Times New Roman" w:hAnsi="Times New Roman"/>
          <w:bCs/>
          <w:sz w:val="30"/>
          <w:szCs w:val="30"/>
        </w:rPr>
        <w:t xml:space="preserve">сведений </w:t>
      </w:r>
      <w:r w:rsidRPr="007C756B">
        <w:rPr>
          <w:rFonts w:ascii="Times New Roman" w:hAnsi="Times New Roman"/>
          <w:bCs/>
          <w:sz w:val="30"/>
          <w:szCs w:val="30"/>
        </w:rPr>
        <w:t>устанавливаются соглашением, заключенным между Центральным банком Российской Федерации и федеральным органом исполнительной власти, уполномоченным по контролю и надзору в области налогов и сборов.</w:t>
      </w:r>
      <w:r w:rsidRPr="007C756B" w:rsidR="0005563B">
        <w:rPr>
          <w:rFonts w:ascii="Times New Roman" w:hAnsi="Times New Roman"/>
          <w:bCs/>
          <w:sz w:val="30"/>
          <w:szCs w:val="30"/>
        </w:rPr>
        <w:t>"</w:t>
      </w:r>
      <w:r w:rsidRPr="007C756B">
        <w:rPr>
          <w:rFonts w:ascii="Times New Roman" w:hAnsi="Times New Roman"/>
          <w:bCs/>
          <w:sz w:val="30"/>
          <w:szCs w:val="30"/>
        </w:rPr>
        <w:t>.</w:t>
      </w:r>
    </w:p>
    <w:p w:rsidR="00B6442F" w:rsidRPr="007C756B" w:rsidP="007C756B">
      <w:pPr>
        <w:shd w:val="clear" w:color="auto" w:fill="FFFFFF" w:themeFill="background1"/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b/>
          <w:bCs/>
          <w:sz w:val="30"/>
          <w:szCs w:val="30"/>
        </w:rPr>
      </w:pPr>
      <w:r w:rsidRPr="007C756B">
        <w:rPr>
          <w:rFonts w:ascii="Times New Roman" w:hAnsi="Times New Roman"/>
          <w:b/>
          <w:bCs/>
          <w:sz w:val="30"/>
          <w:szCs w:val="30"/>
        </w:rPr>
        <w:t>Статья 2</w:t>
      </w:r>
    </w:p>
    <w:p w:rsidR="00B6442F" w:rsidRPr="007C756B" w:rsidP="007C756B">
      <w:pPr>
        <w:shd w:val="clear" w:color="auto" w:fill="FFFFFF" w:themeFill="background1"/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b/>
          <w:bCs/>
          <w:sz w:val="30"/>
          <w:szCs w:val="30"/>
        </w:rPr>
      </w:pPr>
      <w:r w:rsidRPr="007C756B">
        <w:rPr>
          <w:rFonts w:ascii="Times New Roman" w:hAnsi="Times New Roman"/>
          <w:bCs/>
          <w:sz w:val="30"/>
          <w:szCs w:val="30"/>
        </w:rPr>
        <w:t>Внести в Федеральный закон от 7 августа 2001 </w:t>
      </w:r>
      <w:r w:rsidRPr="007C756B" w:rsidR="00B54819">
        <w:rPr>
          <w:rFonts w:ascii="Times New Roman" w:hAnsi="Times New Roman"/>
          <w:bCs/>
          <w:sz w:val="30"/>
          <w:szCs w:val="30"/>
        </w:rPr>
        <w:t xml:space="preserve">года </w:t>
      </w:r>
      <w:r w:rsidRPr="007C756B">
        <w:rPr>
          <w:rFonts w:ascii="Times New Roman" w:hAnsi="Times New Roman"/>
          <w:bCs/>
          <w:sz w:val="30"/>
          <w:szCs w:val="30"/>
        </w:rPr>
        <w:t>№ </w:t>
      </w:r>
      <w:r w:rsidRPr="007C756B" w:rsidR="00B54819">
        <w:rPr>
          <w:rFonts w:ascii="Times New Roman" w:hAnsi="Times New Roman"/>
          <w:bCs/>
          <w:sz w:val="30"/>
          <w:szCs w:val="30"/>
        </w:rPr>
        <w:t xml:space="preserve">115-ФЗ </w:t>
      </w:r>
      <w:r w:rsidRPr="007C756B">
        <w:rPr>
          <w:rFonts w:ascii="Times New Roman" w:hAnsi="Times New Roman"/>
          <w:bCs/>
          <w:sz w:val="30"/>
          <w:szCs w:val="30"/>
        </w:rPr>
        <w:br/>
        <w:t>"</w:t>
      </w:r>
      <w:r w:rsidRPr="007C756B" w:rsidR="00B54819">
        <w:rPr>
          <w:rFonts w:ascii="Times New Roman" w:hAnsi="Times New Roman"/>
          <w:bCs/>
          <w:sz w:val="30"/>
          <w:szCs w:val="30"/>
        </w:rPr>
        <w:t>О противодействии легализации (отмыванию) доходов, полученных преступным путем, и финансированию терроризма</w:t>
      </w:r>
      <w:r w:rsidRPr="007C756B">
        <w:rPr>
          <w:rFonts w:ascii="Times New Roman" w:hAnsi="Times New Roman"/>
          <w:bCs/>
          <w:sz w:val="30"/>
          <w:szCs w:val="30"/>
        </w:rPr>
        <w:t>"</w:t>
      </w:r>
      <w:r w:rsidRPr="007C756B" w:rsidR="00B54819">
        <w:rPr>
          <w:rFonts w:ascii="Times New Roman" w:hAnsi="Times New Roman"/>
          <w:bCs/>
          <w:sz w:val="30"/>
          <w:szCs w:val="30"/>
        </w:rPr>
        <w:t xml:space="preserve"> (Собрание законодательства Росси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йской Федерации, 2001,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33,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3418; 2002,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44,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4296; 2004,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31,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3224; 2006,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31,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3446, 3452; 2007,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16,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1831;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31,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3993, 4011;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49,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6036; 2009,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23,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2776;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29,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3600; 2010,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28,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3553;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30,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4007;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31,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4166; 2011,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27,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3873;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46, 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6406; 2012,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30,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4172;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50,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6954; 2013,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26,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3207;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44, 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5641;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52,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6968; 2014,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19,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2315, 2335;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23,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2934;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30, 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4214, 4219; 2015,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1,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14, 37, 58;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18,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2614;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24,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3367;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27,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3945, 3950, 4001; 2016,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1,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11, 27, 43, 44;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26,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3860;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27,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4196, 4221;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28,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4558; 2017,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31,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4816, 4830; 2018,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1,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54, 66;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17,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2418;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18,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2560, 2576, 2582;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53,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8491; 2019,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12,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1222, 1223;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27,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3534, 3538;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30,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4152;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31,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4418, 4430;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49,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6953;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51,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7490;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52,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7798; 2020,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9,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1138;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15,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2239;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29,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4518;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30,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4738;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31,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5018; 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2021,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1,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18, 75;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9,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1469;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24, 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4183;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27,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5058, 5061, 5094, 5171, 5183;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47,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7739;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52,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8982; 2022,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1,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52;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16,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2613, 2614;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27,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4620;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29,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5246, 5298;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52,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9370; 2023,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1,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16, 42, 54;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12,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1887, 1889;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18,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3242;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25,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4449;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29,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5316, 5317, 5326;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43,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7602; 2024,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12,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1569;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23,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3057, 3060;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№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33,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ст.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4971) следующие изменения: </w:t>
      </w:r>
    </w:p>
    <w:p w:rsidR="007D1ADB" w:rsidRPr="007C756B" w:rsidP="007C756B">
      <w:pPr>
        <w:shd w:val="clear" w:color="auto" w:fill="FFFFFF" w:themeFill="background1"/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bCs/>
          <w:sz w:val="30"/>
          <w:szCs w:val="30"/>
          <w:lang w:eastAsia="en-US"/>
        </w:rPr>
      </w:pP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1) абзац девятнадцатый части первой статьи 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3 после слов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"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>удостоверяющего личность,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"</w:t>
      </w:r>
      <w:r w:rsidRPr="007C756B" w:rsidR="00B54819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 дополнить словами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"а для целей предоставления электронного средства платежа, предусмотренного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br/>
        <w:t>частью 5</w:t>
      </w:r>
      <w:r w:rsidRPr="007C756B">
        <w:rPr>
          <w:rFonts w:ascii="Times New Roman" w:hAnsi="Times New Roman" w:eastAsiaTheme="minorHAnsi"/>
          <w:bCs/>
          <w:sz w:val="30"/>
          <w:szCs w:val="30"/>
          <w:vertAlign w:val="superscript"/>
          <w:lang w:eastAsia="en-US"/>
        </w:rPr>
        <w:t>1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 статьи 10 Федерального закона от 27 июня 2011 года № 161-ФЗ "О национальной платежной системе", также </w:t>
      </w:r>
      <w:r w:rsidRPr="007C756B">
        <w:rPr>
          <w:rFonts w:ascii="Times New Roman" w:hAnsi="Times New Roman" w:eastAsiaTheme="minorHAnsi"/>
          <w:sz w:val="30"/>
          <w:szCs w:val="30"/>
          <w:lang w:eastAsia="en-US"/>
        </w:rPr>
        <w:t>идентификационного номера налогоплательщика,";</w:t>
      </w:r>
    </w:p>
    <w:p w:rsidR="00B6442F" w:rsidRPr="007C756B" w:rsidP="007C756B">
      <w:pPr>
        <w:shd w:val="clear" w:color="auto" w:fill="FFFFFF" w:themeFill="background1"/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bCs/>
          <w:sz w:val="30"/>
          <w:szCs w:val="30"/>
          <w:lang w:eastAsia="en-US"/>
        </w:rPr>
      </w:pP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2) в статье 7:</w:t>
      </w:r>
    </w:p>
    <w:p w:rsidR="000A43B1" w:rsidRPr="007C756B" w:rsidP="007C756B">
      <w:pPr>
        <w:shd w:val="clear" w:color="auto" w:fill="FFFFFF" w:themeFill="background1"/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bCs/>
          <w:sz w:val="30"/>
          <w:szCs w:val="30"/>
          <w:lang w:eastAsia="en-US"/>
        </w:rPr>
      </w:pP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а) в абзаце втором подпункта 1 пункта 1 слова </w:t>
      </w:r>
      <w:r w:rsidRPr="007C756B" w:rsidR="0005563B">
        <w:rPr>
          <w:rFonts w:ascii="Times New Roman" w:hAnsi="Times New Roman" w:eastAsiaTheme="minorHAnsi"/>
          <w:bCs/>
          <w:sz w:val="30"/>
          <w:szCs w:val="30"/>
          <w:lang w:eastAsia="en-US"/>
        </w:rPr>
        <w:t>"</w:t>
      </w:r>
      <w:r w:rsidRPr="007C756B">
        <w:rPr>
          <w:rFonts w:ascii="Times New Roman" w:hAnsi="Times New Roman" w:eastAsiaTheme="minorHAnsi"/>
          <w:sz w:val="30"/>
          <w:szCs w:val="30"/>
          <w:lang w:eastAsia="en-US"/>
        </w:rPr>
        <w:t xml:space="preserve">идентификационный номер налогоплательщика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(при его наличии)</w:t>
      </w:r>
      <w:r w:rsidRPr="007C756B" w:rsidR="0005563B">
        <w:rPr>
          <w:rFonts w:ascii="Times New Roman" w:hAnsi="Times New Roman" w:eastAsiaTheme="minorHAnsi"/>
          <w:bCs/>
          <w:sz w:val="30"/>
          <w:szCs w:val="30"/>
          <w:lang w:eastAsia="en-US"/>
        </w:rPr>
        <w:t>"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 заменить словами </w:t>
      </w:r>
      <w:r w:rsidRPr="007C756B" w:rsidR="0005563B">
        <w:rPr>
          <w:rFonts w:ascii="Times New Roman" w:hAnsi="Times New Roman" w:eastAsiaTheme="minorHAnsi"/>
          <w:bCs/>
          <w:sz w:val="30"/>
          <w:szCs w:val="30"/>
          <w:lang w:eastAsia="en-US"/>
        </w:rPr>
        <w:t>"</w:t>
      </w:r>
      <w:r w:rsidRPr="007C756B">
        <w:rPr>
          <w:rFonts w:ascii="Times New Roman" w:hAnsi="Times New Roman" w:eastAsiaTheme="minorHAnsi"/>
          <w:sz w:val="30"/>
          <w:szCs w:val="30"/>
          <w:lang w:eastAsia="en-US"/>
        </w:rPr>
        <w:t xml:space="preserve">идентификационный номер налогоплательщика для целей открытия банковского счета (вклада) и (или) предоставления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персонифицированного электронного средства платежа (в иных случаях - при его наличии)", слова "серию и номер документа, удостоверяющего личность, а также" заменить словами "серию и номер документа, удостоверяющего личность,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идентификационн</w:t>
      </w:r>
      <w:r w:rsidRPr="007C756B" w:rsidR="00EC4B30">
        <w:rPr>
          <w:rFonts w:ascii="Times New Roman" w:hAnsi="Times New Roman" w:eastAsiaTheme="minorHAnsi"/>
          <w:bCs/>
          <w:sz w:val="30"/>
          <w:szCs w:val="30"/>
          <w:lang w:eastAsia="en-US"/>
        </w:rPr>
        <w:t>ый номер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 налогоплательщика для целей предоставления электронного средства платежа, предусмотренного частью 5</w:t>
      </w:r>
      <w:r w:rsidRPr="007C756B">
        <w:rPr>
          <w:rFonts w:ascii="Times New Roman" w:hAnsi="Times New Roman" w:eastAsiaTheme="minorHAnsi"/>
          <w:bCs/>
          <w:sz w:val="30"/>
          <w:szCs w:val="30"/>
          <w:vertAlign w:val="superscript"/>
          <w:lang w:eastAsia="en-US"/>
        </w:rPr>
        <w:t>1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 статьи 10 Федерального закона от 27 июня 2011 года № 161-ФЗ "О национальной платежной системе", </w:t>
      </w:r>
      <w:r w:rsidRPr="007C756B" w:rsidR="00DF044D">
        <w:rPr>
          <w:rFonts w:ascii="Times New Roman" w:hAnsi="Times New Roman" w:eastAsiaTheme="minorHAnsi"/>
          <w:bCs/>
          <w:sz w:val="30"/>
          <w:szCs w:val="30"/>
          <w:lang w:eastAsia="en-US"/>
        </w:rPr>
        <w:t>а также</w:t>
      </w:r>
      <w:r w:rsidRPr="007C756B"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7C756B" w:rsidR="00DF044D">
        <w:rPr>
          <w:rFonts w:ascii="Times New Roman" w:hAnsi="Times New Roman" w:eastAsiaTheme="minorHAnsi"/>
          <w:sz w:val="30"/>
          <w:szCs w:val="30"/>
          <w:lang w:eastAsia="en-US"/>
        </w:rPr>
        <w:t>;</w:t>
      </w:r>
    </w:p>
    <w:p w:rsidR="000A43B1" w:rsidRPr="007C756B" w:rsidP="007C756B">
      <w:pPr>
        <w:shd w:val="clear" w:color="auto" w:fill="FFFFFF" w:themeFill="background1"/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bCs/>
          <w:sz w:val="30"/>
          <w:szCs w:val="30"/>
          <w:lang w:eastAsia="en-US"/>
        </w:rPr>
      </w:pP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б) пункт 1</w:t>
      </w:r>
      <w:r w:rsidRPr="007C756B">
        <w:rPr>
          <w:rFonts w:ascii="Times New Roman" w:hAnsi="Times New Roman" w:eastAsiaTheme="minorHAnsi"/>
          <w:bCs/>
          <w:sz w:val="30"/>
          <w:szCs w:val="30"/>
          <w:vertAlign w:val="superscript"/>
          <w:lang w:eastAsia="en-US"/>
        </w:rPr>
        <w:t>11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 после слов "электронного средства платежа," дополнить словами "предусмотренного частью 5</w:t>
      </w:r>
      <w:r w:rsidRPr="007C756B">
        <w:rPr>
          <w:rFonts w:ascii="Times New Roman" w:hAnsi="Times New Roman" w:eastAsiaTheme="minorHAnsi"/>
          <w:bCs/>
          <w:sz w:val="30"/>
          <w:szCs w:val="30"/>
          <w:vertAlign w:val="superscript"/>
          <w:lang w:eastAsia="en-US"/>
        </w:rPr>
        <w:t>1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 статьи 10 Федерального закона </w:t>
      </w:r>
      <w:r w:rsidRPr="007C756B" w:rsidR="002B203B">
        <w:rPr>
          <w:rFonts w:ascii="Times New Roman" w:hAnsi="Times New Roman" w:eastAsiaTheme="minorHAnsi"/>
          <w:bCs/>
          <w:sz w:val="30"/>
          <w:szCs w:val="30"/>
          <w:lang w:eastAsia="en-US"/>
        </w:rPr>
        <w:br/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от 27 июня 2011 года № 161-ФЗ "О национальной платежной системе</w:t>
      </w:r>
      <w:r w:rsidRPr="007C756B" w:rsidR="00E411C4">
        <w:rPr>
          <w:rFonts w:ascii="Times New Roman" w:hAnsi="Times New Roman" w:eastAsiaTheme="minorHAnsi"/>
          <w:bCs/>
          <w:sz w:val="30"/>
          <w:szCs w:val="30"/>
          <w:lang w:eastAsia="en-US"/>
        </w:rPr>
        <w:t>",";</w:t>
      </w:r>
    </w:p>
    <w:p w:rsidR="00E411C4" w:rsidRPr="007C756B" w:rsidP="007C756B">
      <w:pPr>
        <w:shd w:val="clear" w:color="auto" w:fill="FFFFFF" w:themeFill="background1"/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bCs/>
          <w:sz w:val="30"/>
          <w:szCs w:val="30"/>
          <w:lang w:eastAsia="en-US"/>
        </w:rPr>
      </w:pP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в) в пункте 1</w:t>
      </w:r>
      <w:r w:rsidRPr="007C756B">
        <w:rPr>
          <w:rFonts w:ascii="Times New Roman" w:hAnsi="Times New Roman" w:eastAsiaTheme="minorHAnsi"/>
          <w:bCs/>
          <w:sz w:val="30"/>
          <w:szCs w:val="30"/>
          <w:vertAlign w:val="superscript"/>
          <w:lang w:eastAsia="en-US"/>
        </w:rPr>
        <w:t>12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:</w:t>
      </w:r>
    </w:p>
    <w:p w:rsidR="000A43B1" w:rsidRPr="007C756B" w:rsidP="007C756B">
      <w:pPr>
        <w:shd w:val="clear" w:color="auto" w:fill="FFFFFF" w:themeFill="background1"/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bCs/>
          <w:sz w:val="30"/>
          <w:szCs w:val="30"/>
          <w:lang w:eastAsia="en-US"/>
        </w:rPr>
      </w:pP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подпункт 2 изложить в следующей редакции:</w:t>
      </w:r>
    </w:p>
    <w:p w:rsidR="00E411C4" w:rsidRPr="007C756B" w:rsidP="007C756B">
      <w:pPr>
        <w:shd w:val="clear" w:color="auto" w:fill="FFFFFF" w:themeFill="background1"/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bCs/>
          <w:sz w:val="30"/>
          <w:szCs w:val="30"/>
          <w:lang w:eastAsia="en-US"/>
        </w:rPr>
      </w:pP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"2) посредством направления, в том числе в электронном виде,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br/>
        <w:t xml:space="preserve">клиентом - физическим лицом организации, осуществляющей операции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br/>
        <w:t xml:space="preserve">с денежными средствами или иным имуществом и имеющей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br/>
        <w:t xml:space="preserve">в соответствии с настоящим Федеральным законом право проводить упрощенную идентификацию, либо лицу, которому такой организацией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br/>
        <w:t>с учетом требований настоящего Федерального закона поручено проведение упрощенной идентификации, следующих сведений о себе:</w:t>
      </w:r>
    </w:p>
    <w:p w:rsidR="00E411C4" w:rsidRPr="007C756B" w:rsidP="007C756B">
      <w:pPr>
        <w:shd w:val="clear" w:color="auto" w:fill="FFFFFF" w:themeFill="background1"/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bCs/>
          <w:sz w:val="30"/>
          <w:szCs w:val="30"/>
          <w:lang w:eastAsia="en-US"/>
        </w:rPr>
      </w:pP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фамилии, имени, отчества (если иное не вытекает из закона </w:t>
      </w:r>
      <w:r w:rsidRPr="007C756B" w:rsidR="002417A7">
        <w:rPr>
          <w:rFonts w:ascii="Times New Roman" w:hAnsi="Times New Roman" w:eastAsiaTheme="minorHAnsi"/>
          <w:bCs/>
          <w:sz w:val="30"/>
          <w:szCs w:val="30"/>
          <w:lang w:eastAsia="en-US"/>
        </w:rPr>
        <w:br/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или национального обычая);</w:t>
      </w:r>
    </w:p>
    <w:p w:rsidR="00E411C4" w:rsidRPr="007C756B" w:rsidP="007C756B">
      <w:pPr>
        <w:shd w:val="clear" w:color="auto" w:fill="FFFFFF" w:themeFill="background1"/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bCs/>
          <w:sz w:val="30"/>
          <w:szCs w:val="30"/>
          <w:lang w:eastAsia="en-US"/>
        </w:rPr>
      </w:pP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серии и номера документа, удостоверяющего личность;</w:t>
      </w:r>
    </w:p>
    <w:p w:rsidR="00E411C4" w:rsidRPr="007C756B" w:rsidP="007C756B">
      <w:pPr>
        <w:shd w:val="clear" w:color="auto" w:fill="FFFFFF" w:themeFill="background1"/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bCs/>
          <w:sz w:val="30"/>
          <w:szCs w:val="30"/>
          <w:lang w:eastAsia="en-US"/>
        </w:rPr>
      </w:pP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абонентского номера клиента - физического лица, пользующегося услугами подвижной радиотелефонной связи;</w:t>
      </w:r>
    </w:p>
    <w:p w:rsidR="00E411C4" w:rsidRPr="007C756B" w:rsidP="007C756B">
      <w:pPr>
        <w:shd w:val="clear" w:color="auto" w:fill="FFFFFF" w:themeFill="background1"/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bCs/>
          <w:sz w:val="30"/>
          <w:szCs w:val="30"/>
          <w:lang w:eastAsia="en-US"/>
        </w:rPr>
      </w:pP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страхового номера индивидуального лицевого счета застрахованного лица в системе персонифицированного учета Фонда пенсионного </w:t>
      </w:r>
      <w:r w:rsidR="007C756B">
        <w:rPr>
          <w:rFonts w:ascii="Times New Roman" w:hAnsi="Times New Roman" w:eastAsiaTheme="minorHAnsi"/>
          <w:bCs/>
          <w:sz w:val="30"/>
          <w:szCs w:val="30"/>
          <w:lang w:eastAsia="en-US"/>
        </w:rPr>
        <w:br/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и социального страхования Российской Федерации, </w:t>
      </w:r>
      <w:r w:rsidR="007C756B">
        <w:rPr>
          <w:rFonts w:ascii="Times New Roman" w:hAnsi="Times New Roman" w:eastAsiaTheme="minorHAnsi"/>
          <w:bCs/>
          <w:sz w:val="30"/>
          <w:szCs w:val="30"/>
          <w:lang w:eastAsia="en-US"/>
        </w:rPr>
        <w:br/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и</w:t>
      </w:r>
      <w:r w:rsid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 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(или) </w:t>
      </w:r>
      <w:r w:rsidRPr="007C756B" w:rsidR="007A66FF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идентификационного номера налогоплательщика, и (или) номера полиса обязательного медицинского страхования застрахованного лица, </w:t>
      </w:r>
      <w:r w:rsidRPr="007C756B" w:rsidR="002417A7">
        <w:rPr>
          <w:rFonts w:ascii="Times New Roman" w:hAnsi="Times New Roman" w:eastAsiaTheme="minorHAnsi"/>
          <w:bCs/>
          <w:sz w:val="30"/>
          <w:szCs w:val="30"/>
          <w:lang w:eastAsia="en-US"/>
        </w:rPr>
        <w:br/>
      </w:r>
      <w:r w:rsidRPr="007C756B" w:rsidR="007A66FF">
        <w:rPr>
          <w:rFonts w:ascii="Times New Roman" w:hAnsi="Times New Roman" w:eastAsiaTheme="minorHAnsi"/>
          <w:bCs/>
          <w:sz w:val="30"/>
          <w:szCs w:val="30"/>
          <w:lang w:eastAsia="en-US"/>
        </w:rPr>
        <w:t>и (или) номера водительского удостоверения.</w:t>
      </w:r>
    </w:p>
    <w:p w:rsidR="00E411C4" w:rsidRPr="007C756B" w:rsidP="007C756B">
      <w:pPr>
        <w:shd w:val="clear" w:color="auto" w:fill="FFFFFF" w:themeFill="background1"/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bCs/>
          <w:sz w:val="30"/>
          <w:szCs w:val="30"/>
          <w:lang w:eastAsia="en-US"/>
        </w:rPr>
      </w:pP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При проведении упрощенной идентификации клиента - физического лица способом, указанным в абзаце первом настоящего подпункта, 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br/>
        <w:t>для целей предоставления электронного средства платежа, предусмотренного частью 5</w:t>
      </w:r>
      <w:r w:rsidRPr="007C756B">
        <w:rPr>
          <w:rFonts w:ascii="Times New Roman" w:hAnsi="Times New Roman" w:eastAsiaTheme="minorHAnsi"/>
          <w:bCs/>
          <w:sz w:val="30"/>
          <w:szCs w:val="30"/>
          <w:vertAlign w:val="superscript"/>
          <w:lang w:eastAsia="en-US"/>
        </w:rPr>
        <w:t>1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 статьи 10 Федерального закона </w:t>
      </w:r>
      <w:r w:rsidR="007C756B">
        <w:rPr>
          <w:rFonts w:ascii="Times New Roman" w:hAnsi="Times New Roman" w:eastAsiaTheme="minorHAnsi"/>
          <w:bCs/>
          <w:sz w:val="30"/>
          <w:szCs w:val="30"/>
          <w:lang w:eastAsia="en-US"/>
        </w:rPr>
        <w:br/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"О национальной платежной системе", установление идентификационного номера налогоплательщика такого клиента является обязательным".";</w:t>
      </w:r>
    </w:p>
    <w:p w:rsidR="007A66FF" w:rsidRPr="007C756B" w:rsidP="007C756B">
      <w:pPr>
        <w:shd w:val="clear" w:color="auto" w:fill="FFFFFF" w:themeFill="background1"/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bCs/>
          <w:sz w:val="30"/>
          <w:szCs w:val="30"/>
          <w:lang w:eastAsia="en-US"/>
        </w:rPr>
      </w:pP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подпункт 3 дополнить словами ", а для целей предоставления электронного средства платежа, предусмотренного частью 5</w:t>
      </w:r>
      <w:r w:rsidRPr="007C756B">
        <w:rPr>
          <w:rFonts w:ascii="Times New Roman" w:hAnsi="Times New Roman" w:eastAsiaTheme="minorHAnsi"/>
          <w:bCs/>
          <w:sz w:val="30"/>
          <w:szCs w:val="30"/>
          <w:vertAlign w:val="superscript"/>
          <w:lang w:eastAsia="en-US"/>
        </w:rPr>
        <w:t>1</w:t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 статьи 10 Федерального закона "О национальной платежной системе", </w:t>
      </w:r>
      <w:r w:rsidRPr="007C756B" w:rsidR="002417A7">
        <w:rPr>
          <w:rFonts w:ascii="Times New Roman" w:hAnsi="Times New Roman" w:eastAsiaTheme="minorHAnsi"/>
          <w:bCs/>
          <w:sz w:val="30"/>
          <w:szCs w:val="30"/>
          <w:lang w:eastAsia="en-US"/>
        </w:rPr>
        <w:br/>
      </w: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>также идентификационного номера налогоплательщика".</w:t>
      </w:r>
    </w:p>
    <w:p w:rsidR="00EC4B30" w:rsidRPr="007C756B" w:rsidP="007C756B">
      <w:pPr>
        <w:shd w:val="clear" w:color="auto" w:fill="FFFFFF" w:themeFill="background1"/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bCs/>
          <w:sz w:val="30"/>
          <w:szCs w:val="30"/>
          <w:lang w:eastAsia="en-US"/>
        </w:rPr>
      </w:pPr>
    </w:p>
    <w:p w:rsidR="00EC4B30" w:rsidRPr="007C756B" w:rsidP="007C756B">
      <w:pPr>
        <w:shd w:val="clear" w:color="auto" w:fill="FFFFFF" w:themeFill="background1"/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bCs/>
          <w:sz w:val="30"/>
          <w:szCs w:val="30"/>
          <w:lang w:eastAsia="en-US"/>
        </w:rPr>
      </w:pPr>
    </w:p>
    <w:p w:rsidR="00A21213" w:rsidRPr="007C756B" w:rsidP="007C756B">
      <w:pPr>
        <w:shd w:val="clear" w:color="auto" w:fill="FFFFFF" w:themeFill="background1"/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b/>
          <w:bCs/>
          <w:sz w:val="30"/>
          <w:szCs w:val="30"/>
        </w:rPr>
      </w:pPr>
      <w:r w:rsidRPr="007C756B">
        <w:rPr>
          <w:rFonts w:ascii="Times New Roman" w:hAnsi="Times New Roman"/>
          <w:b/>
          <w:bCs/>
          <w:sz w:val="30"/>
          <w:szCs w:val="30"/>
        </w:rPr>
        <w:t>Статья 3</w:t>
      </w:r>
    </w:p>
    <w:p w:rsidR="00A21213" w:rsidRPr="007C756B" w:rsidP="007C756B">
      <w:pPr>
        <w:shd w:val="clear" w:color="auto" w:fill="FFFFFF" w:themeFill="background1"/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bCs/>
          <w:sz w:val="30"/>
          <w:szCs w:val="30"/>
        </w:rPr>
      </w:pPr>
      <w:r w:rsidRPr="007C756B">
        <w:rPr>
          <w:rFonts w:ascii="Times New Roman" w:hAnsi="Times New Roman"/>
          <w:bCs/>
          <w:sz w:val="30"/>
          <w:szCs w:val="30"/>
        </w:rPr>
        <w:t xml:space="preserve">1. Налоговые органы в целях реализации задач, возложенных </w:t>
      </w:r>
      <w:r w:rsidRPr="007C756B">
        <w:rPr>
          <w:rFonts w:ascii="Times New Roman" w:hAnsi="Times New Roman"/>
          <w:bCs/>
          <w:sz w:val="30"/>
          <w:szCs w:val="30"/>
        </w:rPr>
        <w:br/>
        <w:t xml:space="preserve">на Центральный банк Российской Федерации, представляют Центральному банку Российской Федерации информацию, полученную от банков </w:t>
      </w:r>
      <w:r w:rsidRPr="007C756B">
        <w:rPr>
          <w:rFonts w:ascii="Times New Roman" w:hAnsi="Times New Roman"/>
          <w:bCs/>
          <w:sz w:val="30"/>
          <w:szCs w:val="30"/>
        </w:rPr>
        <w:br/>
        <w:t>в соответствии с пунктом 1</w:t>
      </w:r>
      <w:r w:rsidRPr="007C756B">
        <w:rPr>
          <w:rFonts w:ascii="Times New Roman" w:hAnsi="Times New Roman"/>
          <w:bCs/>
          <w:sz w:val="30"/>
          <w:szCs w:val="30"/>
          <w:vertAlign w:val="superscript"/>
        </w:rPr>
        <w:t>1</w:t>
      </w:r>
      <w:r w:rsidRPr="007C756B">
        <w:rPr>
          <w:rFonts w:ascii="Times New Roman" w:hAnsi="Times New Roman"/>
          <w:bCs/>
          <w:sz w:val="30"/>
          <w:szCs w:val="30"/>
        </w:rPr>
        <w:t xml:space="preserve"> статьи 86 Налогового кодекса Российской Федерации в электронной форме, об открытых на день вступления </w:t>
      </w:r>
      <w:r w:rsidRPr="007C756B">
        <w:rPr>
          <w:rFonts w:ascii="Times New Roman" w:hAnsi="Times New Roman"/>
          <w:bCs/>
          <w:sz w:val="30"/>
          <w:szCs w:val="30"/>
        </w:rPr>
        <w:br/>
        <w:t xml:space="preserve">в силу настоящего Федерального закона счетах (вкладах) физических </w:t>
      </w:r>
      <w:r w:rsidRPr="007C756B">
        <w:rPr>
          <w:rFonts w:ascii="Times New Roman" w:hAnsi="Times New Roman"/>
          <w:bCs/>
          <w:sz w:val="30"/>
          <w:szCs w:val="30"/>
        </w:rPr>
        <w:br/>
        <w:t xml:space="preserve">лиц, не являющихся индивидуальными предпринимателями, </w:t>
      </w:r>
      <w:r w:rsidRPr="007C756B">
        <w:rPr>
          <w:rFonts w:ascii="Times New Roman" w:hAnsi="Times New Roman"/>
          <w:bCs/>
          <w:sz w:val="30"/>
          <w:szCs w:val="30"/>
        </w:rPr>
        <w:br/>
        <w:t xml:space="preserve">о предоставлении права или прекращении права физических лиц, </w:t>
      </w:r>
      <w:r w:rsidRPr="007C756B" w:rsidR="002417A7">
        <w:rPr>
          <w:rFonts w:ascii="Times New Roman" w:hAnsi="Times New Roman"/>
          <w:bCs/>
          <w:sz w:val="30"/>
          <w:szCs w:val="30"/>
        </w:rPr>
        <w:br/>
      </w:r>
      <w:r w:rsidRPr="007C756B">
        <w:rPr>
          <w:rFonts w:ascii="Times New Roman" w:hAnsi="Times New Roman"/>
          <w:bCs/>
          <w:sz w:val="30"/>
          <w:szCs w:val="30"/>
        </w:rPr>
        <w:t xml:space="preserve">не являющихся индивидуальными предпринимателями, использовать персонифицированные электронные средства платежа для переводов электронных денежных средств, о предоставлении права или прекращении права физических лиц, не являющихся индивидуальными предпринимателями, в отношении которых в соответствии </w:t>
      </w:r>
      <w:r w:rsidRPr="007C756B">
        <w:rPr>
          <w:rFonts w:ascii="Times New Roman" w:hAnsi="Times New Roman"/>
          <w:bCs/>
          <w:sz w:val="30"/>
          <w:szCs w:val="30"/>
        </w:rPr>
        <w:br/>
        <w:t xml:space="preserve">с законодательством Российской Федерации о противодействии легализации (отмыванию) доходов, полученных преступным путем, </w:t>
      </w:r>
      <w:r w:rsidRPr="007C756B">
        <w:rPr>
          <w:rFonts w:ascii="Times New Roman" w:hAnsi="Times New Roman"/>
          <w:bCs/>
          <w:sz w:val="30"/>
          <w:szCs w:val="30"/>
        </w:rPr>
        <w:br/>
        <w:t xml:space="preserve">и финансированию терроризма проведена упрощенная идентификация, использовать </w:t>
      </w:r>
      <w:r w:rsidRPr="007C756B">
        <w:rPr>
          <w:rFonts w:ascii="Times New Roman" w:hAnsi="Times New Roman"/>
          <w:bCs/>
          <w:sz w:val="30"/>
          <w:szCs w:val="30"/>
        </w:rPr>
        <w:t>неперсонифицированные</w:t>
      </w:r>
      <w:r w:rsidRPr="007C756B">
        <w:rPr>
          <w:rFonts w:ascii="Times New Roman" w:hAnsi="Times New Roman"/>
          <w:bCs/>
          <w:sz w:val="30"/>
          <w:szCs w:val="30"/>
        </w:rPr>
        <w:t xml:space="preserve"> электронные средства платежа </w:t>
      </w:r>
      <w:r w:rsidRPr="007C756B">
        <w:rPr>
          <w:rFonts w:ascii="Times New Roman" w:hAnsi="Times New Roman"/>
          <w:bCs/>
          <w:sz w:val="30"/>
          <w:szCs w:val="30"/>
        </w:rPr>
        <w:br/>
        <w:t xml:space="preserve">для переводов электронных денежных средств. Формат, порядок и срок представления указанных сведений устанавливаются соглашением, </w:t>
      </w:r>
      <w:r w:rsidRPr="007C756B">
        <w:rPr>
          <w:rFonts w:ascii="Times New Roman" w:hAnsi="Times New Roman"/>
          <w:bCs/>
          <w:sz w:val="30"/>
          <w:szCs w:val="30"/>
        </w:rPr>
        <w:t xml:space="preserve">заключенным между Центральным банком Российской Федерации </w:t>
      </w:r>
      <w:r w:rsidRPr="007C756B" w:rsidR="002417A7">
        <w:rPr>
          <w:rFonts w:ascii="Times New Roman" w:hAnsi="Times New Roman"/>
          <w:bCs/>
          <w:sz w:val="30"/>
          <w:szCs w:val="30"/>
        </w:rPr>
        <w:br/>
      </w:r>
      <w:r w:rsidRPr="007C756B">
        <w:rPr>
          <w:rFonts w:ascii="Times New Roman" w:hAnsi="Times New Roman"/>
          <w:bCs/>
          <w:sz w:val="30"/>
          <w:szCs w:val="30"/>
        </w:rPr>
        <w:t xml:space="preserve">и федеральным органом исполнительной власти, уполномоченным </w:t>
      </w:r>
      <w:r w:rsidRPr="007C756B" w:rsidR="002417A7">
        <w:rPr>
          <w:rFonts w:ascii="Times New Roman" w:hAnsi="Times New Roman"/>
          <w:bCs/>
          <w:sz w:val="30"/>
          <w:szCs w:val="30"/>
        </w:rPr>
        <w:br/>
      </w:r>
      <w:r w:rsidRPr="007C756B">
        <w:rPr>
          <w:rFonts w:ascii="Times New Roman" w:hAnsi="Times New Roman"/>
          <w:bCs/>
          <w:sz w:val="30"/>
          <w:szCs w:val="30"/>
        </w:rPr>
        <w:t>по контролю и надзору в области налогов и сборов.</w:t>
      </w:r>
    </w:p>
    <w:p w:rsidR="002417A7" w:rsidRPr="007C756B" w:rsidP="007C756B">
      <w:pPr>
        <w:shd w:val="clear" w:color="auto" w:fill="FFFFFF" w:themeFill="background1"/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bCs/>
          <w:sz w:val="30"/>
          <w:szCs w:val="30"/>
          <w:lang w:eastAsia="en-US"/>
        </w:rPr>
      </w:pPr>
      <w:r w:rsidRPr="007C756B">
        <w:rPr>
          <w:rFonts w:ascii="Times New Roman" w:hAnsi="Times New Roman" w:eastAsiaTheme="minorHAnsi"/>
          <w:bCs/>
          <w:sz w:val="30"/>
          <w:szCs w:val="30"/>
          <w:lang w:eastAsia="en-US"/>
        </w:rPr>
        <w:t xml:space="preserve">2. Кредитные организации и филиалы иностранных банков, через которые иностранные банки осуществляют деятельность на территории </w:t>
      </w:r>
      <w:r w:rsidRPr="007C756B">
        <w:rPr>
          <w:rFonts w:ascii="Times New Roman" w:hAnsi="Times New Roman"/>
          <w:bCs/>
          <w:sz w:val="30"/>
          <w:szCs w:val="30"/>
        </w:rPr>
        <w:t xml:space="preserve">Российской Федерации (далее - филиалы иностранных банков), обязаны </w:t>
      </w:r>
      <w:r w:rsidRPr="007C756B">
        <w:rPr>
          <w:rFonts w:ascii="Times New Roman" w:hAnsi="Times New Roman"/>
          <w:bCs/>
          <w:sz w:val="30"/>
          <w:szCs w:val="30"/>
        </w:rPr>
        <w:br/>
      </w:r>
      <w:r w:rsidRPr="007C756B" w:rsidR="00EC4B30">
        <w:rPr>
          <w:rFonts w:ascii="Times New Roman" w:hAnsi="Times New Roman"/>
          <w:bCs/>
          <w:sz w:val="30"/>
          <w:szCs w:val="30"/>
        </w:rPr>
        <w:t>в течение одного</w:t>
      </w:r>
      <w:r w:rsidRPr="007C756B">
        <w:rPr>
          <w:rFonts w:ascii="Times New Roman" w:hAnsi="Times New Roman"/>
          <w:bCs/>
          <w:sz w:val="30"/>
          <w:szCs w:val="30"/>
        </w:rPr>
        <w:t xml:space="preserve"> года со дня вступления в силу настоящего Федерального закона установить сведения об идентификационных номера</w:t>
      </w:r>
      <w:r w:rsidRPr="007C756B" w:rsidR="00EC4B30">
        <w:rPr>
          <w:rFonts w:ascii="Times New Roman" w:hAnsi="Times New Roman"/>
          <w:bCs/>
          <w:sz w:val="30"/>
          <w:szCs w:val="30"/>
        </w:rPr>
        <w:t>х налогоплательщиков, подлежащие</w:t>
      </w:r>
      <w:r w:rsidRPr="007C756B">
        <w:rPr>
          <w:rFonts w:ascii="Times New Roman" w:hAnsi="Times New Roman"/>
          <w:bCs/>
          <w:sz w:val="30"/>
          <w:szCs w:val="30"/>
        </w:rPr>
        <w:t xml:space="preserve"> установлению в соответствии с абзацем вторым подпункта 1 части первой статьи 7 Федерального закона </w:t>
      </w:r>
      <w:r w:rsidRPr="007C756B">
        <w:rPr>
          <w:rFonts w:ascii="Times New Roman" w:hAnsi="Times New Roman"/>
          <w:bCs/>
          <w:sz w:val="30"/>
          <w:szCs w:val="30"/>
        </w:rPr>
        <w:br/>
      </w:r>
      <w:r w:rsidRPr="007C756B">
        <w:rPr>
          <w:rFonts w:ascii="Times New Roman" w:hAnsi="Times New Roman"/>
          <w:bCs/>
          <w:sz w:val="30"/>
          <w:szCs w:val="30"/>
        </w:rPr>
        <w:t xml:space="preserve">от 7 августа 2001 года № 115-ФЗ "О </w:t>
      </w:r>
      <w:r w:rsidRPr="007C756B">
        <w:rPr>
          <w:rFonts w:ascii="Times New Roman" w:hAnsi="Times New Roman"/>
          <w:bCs/>
          <w:sz w:val="30"/>
          <w:szCs w:val="30"/>
        </w:rPr>
        <w:t>противодействии легализации (отмыванию) доходов, полученных преступным путем, и финансированию терроризма" (в редакции настоящего Федерального закона), в отношении клиентов - физических лиц, находящихся на обслуживании по состоянию на дату, предшествующую дню вступления в силу настоящего Федерального закона.</w:t>
      </w:r>
      <w:r w:rsidRPr="007C756B" w:rsidR="00EC4B30">
        <w:rPr>
          <w:rFonts w:ascii="Times New Roman" w:hAnsi="Times New Roman"/>
          <w:bCs/>
          <w:sz w:val="30"/>
          <w:szCs w:val="30"/>
        </w:rPr>
        <w:t xml:space="preserve"> </w:t>
      </w:r>
      <w:r w:rsidRPr="007C756B">
        <w:rPr>
          <w:rFonts w:ascii="Times New Roman" w:hAnsi="Times New Roman"/>
          <w:bCs/>
          <w:sz w:val="30"/>
          <w:szCs w:val="30"/>
        </w:rPr>
        <w:t xml:space="preserve">При непредставлении физическим лицом - клиентом кредитной организации или филиала иностранного банка сведений </w:t>
      </w:r>
      <w:r w:rsidR="007C756B">
        <w:rPr>
          <w:rFonts w:ascii="Times New Roman" w:hAnsi="Times New Roman"/>
          <w:bCs/>
          <w:sz w:val="30"/>
          <w:szCs w:val="30"/>
        </w:rPr>
        <w:br/>
      </w:r>
      <w:bookmarkStart w:id="3" w:name="_GoBack"/>
      <w:bookmarkEnd w:id="3"/>
      <w:r w:rsidRPr="007C756B">
        <w:rPr>
          <w:rFonts w:ascii="Times New Roman" w:hAnsi="Times New Roman"/>
          <w:bCs/>
          <w:sz w:val="30"/>
          <w:szCs w:val="30"/>
        </w:rPr>
        <w:t xml:space="preserve">об идентификационном номере налогоплательщика в </w:t>
      </w:r>
      <w:r w:rsidRPr="007C756B" w:rsidR="00EC4B30">
        <w:rPr>
          <w:rFonts w:ascii="Times New Roman" w:hAnsi="Times New Roman"/>
          <w:bCs/>
          <w:sz w:val="30"/>
          <w:szCs w:val="30"/>
        </w:rPr>
        <w:t>указанный срок</w:t>
      </w:r>
      <w:r w:rsidRPr="007C756B">
        <w:rPr>
          <w:rFonts w:ascii="Times New Roman" w:hAnsi="Times New Roman"/>
          <w:bCs/>
          <w:sz w:val="30"/>
          <w:szCs w:val="30"/>
        </w:rPr>
        <w:t xml:space="preserve"> кредитная организаци</w:t>
      </w:r>
      <w:r w:rsidRPr="007C756B" w:rsidR="00EC4B30">
        <w:rPr>
          <w:rFonts w:ascii="Times New Roman" w:hAnsi="Times New Roman"/>
          <w:bCs/>
          <w:sz w:val="30"/>
          <w:szCs w:val="30"/>
        </w:rPr>
        <w:t>я или филиал иностранного банка</w:t>
      </w:r>
      <w:r w:rsidRPr="007C756B">
        <w:rPr>
          <w:rFonts w:ascii="Times New Roman" w:hAnsi="Times New Roman"/>
          <w:bCs/>
          <w:sz w:val="30"/>
          <w:szCs w:val="30"/>
        </w:rPr>
        <w:t xml:space="preserve"> обязаны </w:t>
      </w:r>
      <w:r w:rsidRPr="007C756B">
        <w:rPr>
          <w:rFonts w:ascii="Times New Roman" w:hAnsi="Times New Roman"/>
          <w:bCs/>
          <w:sz w:val="30"/>
          <w:szCs w:val="30"/>
        </w:rPr>
        <w:t>приостановить проведение операций по распоряжени</w:t>
      </w:r>
      <w:r w:rsidRPr="007C756B" w:rsidR="00EC4B30">
        <w:rPr>
          <w:rFonts w:ascii="Times New Roman" w:hAnsi="Times New Roman"/>
          <w:bCs/>
          <w:sz w:val="30"/>
          <w:szCs w:val="30"/>
        </w:rPr>
        <w:t>ям</w:t>
      </w:r>
      <w:r w:rsidRPr="007C756B">
        <w:rPr>
          <w:rFonts w:ascii="Times New Roman" w:hAnsi="Times New Roman"/>
          <w:bCs/>
          <w:sz w:val="30"/>
          <w:szCs w:val="30"/>
        </w:rPr>
        <w:t xml:space="preserve"> такого клиента </w:t>
      </w:r>
      <w:r w:rsidRPr="007C756B" w:rsidR="00EC4B30">
        <w:rPr>
          <w:rFonts w:ascii="Times New Roman" w:hAnsi="Times New Roman"/>
          <w:bCs/>
          <w:sz w:val="30"/>
          <w:szCs w:val="30"/>
        </w:rPr>
        <w:br/>
      </w:r>
      <w:r w:rsidRPr="007C756B">
        <w:rPr>
          <w:rFonts w:ascii="Times New Roman" w:hAnsi="Times New Roman"/>
          <w:bCs/>
          <w:sz w:val="30"/>
          <w:szCs w:val="30"/>
        </w:rPr>
        <w:t>до установления соответствующих сведений.</w:t>
      </w:r>
    </w:p>
    <w:p w:rsidR="00B6442F" w:rsidRPr="007C756B" w:rsidP="007C756B">
      <w:pPr>
        <w:shd w:val="clear" w:color="auto" w:fill="FFFFFF" w:themeFill="background1"/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b/>
          <w:bCs/>
          <w:sz w:val="30"/>
          <w:szCs w:val="30"/>
        </w:rPr>
      </w:pPr>
      <w:r w:rsidRPr="007C756B">
        <w:rPr>
          <w:rFonts w:ascii="Times New Roman" w:hAnsi="Times New Roman"/>
          <w:b/>
          <w:bCs/>
          <w:sz w:val="30"/>
          <w:szCs w:val="30"/>
        </w:rPr>
        <w:t>Статья 4</w:t>
      </w:r>
    </w:p>
    <w:p w:rsidR="00D85491" w:rsidRPr="007C756B" w:rsidP="007C756B">
      <w:pPr>
        <w:shd w:val="clear" w:color="auto" w:fill="FFFFFF" w:themeFill="background1"/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7C756B">
        <w:rPr>
          <w:rFonts w:ascii="Times New Roman" w:hAnsi="Times New Roman"/>
          <w:bCs/>
          <w:sz w:val="30"/>
          <w:szCs w:val="30"/>
        </w:rPr>
        <w:t xml:space="preserve">Настоящий Федеральный закон вступает в силу по истечении </w:t>
      </w:r>
      <w:r w:rsidRPr="007C756B" w:rsidR="0005563B">
        <w:rPr>
          <w:rFonts w:ascii="Times New Roman" w:hAnsi="Times New Roman"/>
          <w:bCs/>
          <w:sz w:val="30"/>
          <w:szCs w:val="30"/>
        </w:rPr>
        <w:br/>
      </w:r>
      <w:r w:rsidRPr="007C756B">
        <w:rPr>
          <w:rFonts w:ascii="Times New Roman" w:hAnsi="Times New Roman"/>
          <w:bCs/>
          <w:sz w:val="30"/>
          <w:szCs w:val="30"/>
        </w:rPr>
        <w:t xml:space="preserve">девяти месяцев после дня </w:t>
      </w:r>
      <w:r w:rsidRPr="007C756B" w:rsidR="00EC4B30">
        <w:rPr>
          <w:rFonts w:ascii="Times New Roman" w:hAnsi="Times New Roman"/>
          <w:bCs/>
          <w:sz w:val="30"/>
          <w:szCs w:val="30"/>
        </w:rPr>
        <w:t xml:space="preserve">его </w:t>
      </w:r>
      <w:r w:rsidRPr="007C756B">
        <w:rPr>
          <w:rFonts w:ascii="Times New Roman" w:hAnsi="Times New Roman"/>
          <w:bCs/>
          <w:sz w:val="30"/>
          <w:szCs w:val="30"/>
        </w:rPr>
        <w:t>официального опубликования</w:t>
      </w:r>
      <w:r w:rsidRPr="007C756B" w:rsidR="00EC4B30">
        <w:rPr>
          <w:rFonts w:ascii="Times New Roman" w:hAnsi="Times New Roman"/>
          <w:bCs/>
          <w:sz w:val="30"/>
          <w:szCs w:val="30"/>
        </w:rPr>
        <w:t>.</w:t>
      </w:r>
      <w:permEnd w:id="2"/>
      <w:r w:rsidRPr="007C756B">
        <w:rPr>
          <w:rFonts w:ascii="Times New Roman" w:hAnsi="Times New Roman"/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0013376-</w:t>
          </w:r>
          <w:r>
            <w:rPr>
              <w:sz w:val="20"/>
              <w:lang w:val="en-US"/>
            </w:rPr>
            <w:t>Уч</w:t>
          </w:r>
          <w:r>
            <w:rPr>
              <w:sz w:val="20"/>
              <w:lang w:val="en-US"/>
            </w:rPr>
            <w:t>-2026 (4.3)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0013376-</w:t>
          </w:r>
          <w:r>
            <w:rPr>
              <w:sz w:val="20"/>
              <w:lang w:val="en-US"/>
            </w:rPr>
            <w:t>Уч</w:t>
          </w:r>
          <w:r>
            <w:rPr>
              <w:sz w:val="20"/>
              <w:lang w:val="en-US"/>
            </w:rPr>
            <w:t>-2026 (4.3)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C756B">
      <w:rPr>
        <w:rStyle w:val="PageNumber"/>
        <w:noProof/>
      </w:rPr>
      <w:t>8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215AF"/>
    <w:rsid w:val="000272AA"/>
    <w:rsid w:val="0004147A"/>
    <w:rsid w:val="00052EF8"/>
    <w:rsid w:val="0005563B"/>
    <w:rsid w:val="00072955"/>
    <w:rsid w:val="000A43B1"/>
    <w:rsid w:val="00100B28"/>
    <w:rsid w:val="00147668"/>
    <w:rsid w:val="00181988"/>
    <w:rsid w:val="00186387"/>
    <w:rsid w:val="001C6100"/>
    <w:rsid w:val="001E22E9"/>
    <w:rsid w:val="00203202"/>
    <w:rsid w:val="00225935"/>
    <w:rsid w:val="002417A7"/>
    <w:rsid w:val="00265F4A"/>
    <w:rsid w:val="002B203B"/>
    <w:rsid w:val="00320574"/>
    <w:rsid w:val="0034449E"/>
    <w:rsid w:val="003B45C8"/>
    <w:rsid w:val="003C1D9D"/>
    <w:rsid w:val="003D6420"/>
    <w:rsid w:val="00417102"/>
    <w:rsid w:val="004A283A"/>
    <w:rsid w:val="00542857"/>
    <w:rsid w:val="005437A6"/>
    <w:rsid w:val="00556835"/>
    <w:rsid w:val="005B74CB"/>
    <w:rsid w:val="005C1F31"/>
    <w:rsid w:val="00655369"/>
    <w:rsid w:val="0068099D"/>
    <w:rsid w:val="006B54EE"/>
    <w:rsid w:val="007705E6"/>
    <w:rsid w:val="00784DF2"/>
    <w:rsid w:val="0079328D"/>
    <w:rsid w:val="007A66FF"/>
    <w:rsid w:val="007C756B"/>
    <w:rsid w:val="007D1ADB"/>
    <w:rsid w:val="0081087B"/>
    <w:rsid w:val="00831F78"/>
    <w:rsid w:val="008A7EF2"/>
    <w:rsid w:val="008D5691"/>
    <w:rsid w:val="008E66F6"/>
    <w:rsid w:val="00942F9B"/>
    <w:rsid w:val="009603E2"/>
    <w:rsid w:val="009A2DBC"/>
    <w:rsid w:val="009D1F78"/>
    <w:rsid w:val="009E2468"/>
    <w:rsid w:val="009F7F89"/>
    <w:rsid w:val="00A01F2B"/>
    <w:rsid w:val="00A1792F"/>
    <w:rsid w:val="00A21213"/>
    <w:rsid w:val="00A21F2D"/>
    <w:rsid w:val="00A4647C"/>
    <w:rsid w:val="00A52BB0"/>
    <w:rsid w:val="00A66162"/>
    <w:rsid w:val="00A90879"/>
    <w:rsid w:val="00B54819"/>
    <w:rsid w:val="00B6442F"/>
    <w:rsid w:val="00B80A48"/>
    <w:rsid w:val="00B94F4B"/>
    <w:rsid w:val="00BA5146"/>
    <w:rsid w:val="00BD3136"/>
    <w:rsid w:val="00C0590C"/>
    <w:rsid w:val="00C249B8"/>
    <w:rsid w:val="00C50C46"/>
    <w:rsid w:val="00D33317"/>
    <w:rsid w:val="00D34196"/>
    <w:rsid w:val="00D77044"/>
    <w:rsid w:val="00D8402B"/>
    <w:rsid w:val="00D85491"/>
    <w:rsid w:val="00DF044D"/>
    <w:rsid w:val="00DF208F"/>
    <w:rsid w:val="00E04E19"/>
    <w:rsid w:val="00E26FA0"/>
    <w:rsid w:val="00E411C4"/>
    <w:rsid w:val="00E74FDA"/>
    <w:rsid w:val="00E97B9B"/>
    <w:rsid w:val="00EC4B30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2nXBmww2rt8YdulkxZkvfw2dfOJCXPjWkAK3FFKYPgHeuSOzUztCMtxdwhvp8uufwAMnp4/EzAHiRkMZnLqtrA==" w:salt="nKmlk3OWF5Q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  <w:style w:type="paragraph" w:styleId="BodyText">
    <w:name w:val="Body Text"/>
    <w:basedOn w:val="Normal"/>
    <w:link w:val="a7"/>
    <w:uiPriority w:val="99"/>
    <w:unhideWhenUsed/>
    <w:rsid w:val="00440B98"/>
    <w:pPr>
      <w:spacing w:line="360" w:lineRule="auto"/>
      <w:jc w:val="center"/>
    </w:pPr>
    <w:rPr>
      <w:rFonts w:ascii="Times New Roman" w:hAnsi="Times New Roman"/>
      <w:b/>
      <w:sz w:val="30"/>
      <w:szCs w:val="30"/>
    </w:rPr>
  </w:style>
  <w:style w:type="character" w:customStyle="1" w:styleId="a7">
    <w:name w:val="Основной текст Знак"/>
    <w:basedOn w:val="DefaultParagraphFont"/>
    <w:link w:val="BodyText"/>
    <w:uiPriority w:val="99"/>
    <w:rsid w:val="00440B98"/>
    <w:rPr>
      <w:rFonts w:ascii="Times New Roman" w:eastAsia="Times New Roman" w:hAnsi="Times New Roman" w:cs="Times New Roman"/>
      <w:b/>
      <w:sz w:val="30"/>
      <w:szCs w:val="30"/>
      <w:lang w:eastAsia="ru-RU"/>
    </w:rPr>
  </w:style>
  <w:style w:type="paragraph" w:styleId="ListParagraph">
    <w:name w:val="List Paragraph"/>
    <w:basedOn w:val="Normal"/>
    <w:uiPriority w:val="34"/>
    <w:qFormat/>
    <w:rsid w:val="007D1A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DocSecurity>8</ap:DocSecurity>
  <ap:TotalTime>158</ap:TotalTime>
  <ap:Pages>9</ap:Pages>
  <ap:Words>1434</ap:Words>
  <ap:Characters>8176</ap:Characters>
  <ap:Application>Microsoft Office Word</ap:Application>
  <ap:Lines>68</ap:Lines>
  <ap:Paragraphs>19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9591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Лалова Н.В.</cp:lastModifiedBy>
  <cp:revision>35</cp:revision>
  <dcterms:created xsi:type="dcterms:W3CDTF">2024-05-30T08:00:00Z</dcterms:created>
  <dcterms:modified xsi:type="dcterms:W3CDTF">2026-03-25T15:27:00Z</dcterms:modified>
</cp:coreProperties>
</file>