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14C0FE" w14:textId="77777777" w:rsidR="0072522E" w:rsidRPr="00816DB2" w:rsidRDefault="0072522E" w:rsidP="007D1039">
      <w:pPr>
        <w:spacing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6DB2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14:paraId="49A22067" w14:textId="32E4BADB" w:rsidR="007D1039" w:rsidRPr="007D1039" w:rsidRDefault="0072522E" w:rsidP="007D1039">
      <w:pPr>
        <w:spacing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6DB2">
        <w:rPr>
          <w:rFonts w:ascii="Times New Roman" w:hAnsi="Times New Roman" w:cs="Times New Roman"/>
          <w:b/>
          <w:sz w:val="28"/>
          <w:szCs w:val="28"/>
        </w:rPr>
        <w:t xml:space="preserve">к проекту федерального </w:t>
      </w:r>
      <w:r w:rsidR="000E1CEB" w:rsidRPr="00816DB2">
        <w:rPr>
          <w:rFonts w:ascii="Times New Roman" w:hAnsi="Times New Roman" w:cs="Times New Roman"/>
          <w:b/>
          <w:sz w:val="28"/>
          <w:szCs w:val="28"/>
        </w:rPr>
        <w:t xml:space="preserve">закона </w:t>
      </w:r>
      <w:r w:rsidR="00BA7089" w:rsidRPr="00BA7089">
        <w:rPr>
          <w:rFonts w:ascii="Times New Roman" w:hAnsi="Times New Roman" w:cs="Times New Roman"/>
          <w:b/>
          <w:sz w:val="28"/>
          <w:szCs w:val="28"/>
        </w:rPr>
        <w:t>"</w:t>
      </w:r>
      <w:r w:rsidR="0034170A" w:rsidRPr="0034170A">
        <w:rPr>
          <w:rFonts w:ascii="Times New Roman" w:hAnsi="Times New Roman" w:cs="Times New Roman"/>
          <w:b/>
          <w:sz w:val="28"/>
          <w:szCs w:val="28"/>
        </w:rPr>
        <w:t>О внесении изменений в Федеральный закон "О рекламе"</w:t>
      </w:r>
    </w:p>
    <w:p w14:paraId="00DEB42C" w14:textId="77777777" w:rsidR="000C3004" w:rsidRPr="00816DB2" w:rsidRDefault="000C3004" w:rsidP="00247CE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B2B680" w14:textId="3C9D6525" w:rsidR="0030720D" w:rsidRPr="00816DB2" w:rsidRDefault="00B0745E" w:rsidP="0034170A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6DB2">
        <w:rPr>
          <w:rFonts w:ascii="Times New Roman" w:hAnsi="Times New Roman" w:cs="Times New Roman"/>
          <w:sz w:val="28"/>
          <w:szCs w:val="28"/>
        </w:rPr>
        <w:t>Законопроект</w:t>
      </w:r>
      <w:r w:rsidR="0030720D" w:rsidRPr="00816DB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0720D" w:rsidRPr="00816DB2">
        <w:rPr>
          <w:rFonts w:ascii="Times New Roman" w:hAnsi="Times New Roman" w:cs="Times New Roman"/>
          <w:sz w:val="28"/>
          <w:szCs w:val="28"/>
        </w:rPr>
        <w:t xml:space="preserve">разработан в целях </w:t>
      </w:r>
      <w:r w:rsidR="0034170A">
        <w:rPr>
          <w:rFonts w:ascii="Times New Roman" w:hAnsi="Times New Roman" w:cs="Times New Roman"/>
          <w:sz w:val="28"/>
          <w:szCs w:val="28"/>
        </w:rPr>
        <w:t>уточнения регулирования размещения рекламы сахаросодержащих напитков, а также предупреждения граждан о вреде чрезмерного употребления сахара</w:t>
      </w:r>
      <w:r w:rsidR="004B59FD">
        <w:rPr>
          <w:rFonts w:ascii="Times New Roman" w:hAnsi="Times New Roman" w:cs="Times New Roman"/>
          <w:sz w:val="28"/>
          <w:szCs w:val="28"/>
        </w:rPr>
        <w:t>.</w:t>
      </w:r>
    </w:p>
    <w:p w14:paraId="299A8A86" w14:textId="2A732719" w:rsidR="000162A7" w:rsidRDefault="0034170A" w:rsidP="0073714C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1 июля 2023 года сахаросодержащие напитки признаются подакцизными товарами, однако, в настоящее время в отношении них отсутствуют дополнительные требования к их рекламе. В соответствии с налоговым законодательством, акциз взимается с напитков, количество углеводов в пищевой ценности ко</w:t>
      </w:r>
      <w:r w:rsidR="00880CED">
        <w:rPr>
          <w:rFonts w:ascii="Times New Roman" w:hAnsi="Times New Roman" w:cs="Times New Roman"/>
          <w:sz w:val="28"/>
          <w:szCs w:val="28"/>
        </w:rPr>
        <w:t>торых составляет более 5 гр.</w:t>
      </w:r>
      <w:r>
        <w:rPr>
          <w:rFonts w:ascii="Times New Roman" w:hAnsi="Times New Roman" w:cs="Times New Roman"/>
          <w:sz w:val="28"/>
          <w:szCs w:val="28"/>
        </w:rPr>
        <w:t xml:space="preserve"> на 100 мл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апитка. </w:t>
      </w:r>
    </w:p>
    <w:p w14:paraId="7C1E20D6" w14:textId="49F26A9A" w:rsidR="00FC17EA" w:rsidRDefault="0034170A" w:rsidP="00FC17EA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Стоит отметить, что </w:t>
      </w:r>
      <w:r w:rsidR="00FC17EA">
        <w:rPr>
          <w:rFonts w:ascii="Times New Roman" w:hAnsi="Times New Roman" w:cs="Times New Roman"/>
          <w:sz w:val="28"/>
          <w:szCs w:val="28"/>
        </w:rPr>
        <w:t>многие производители сахаросодержащих напитков снизили содерж</w:t>
      </w:r>
      <w:r w:rsidR="00880CED">
        <w:rPr>
          <w:rFonts w:ascii="Times New Roman" w:hAnsi="Times New Roman" w:cs="Times New Roman"/>
          <w:sz w:val="28"/>
          <w:szCs w:val="28"/>
        </w:rPr>
        <w:t>ание сахара в них ниже 5 гр.</w:t>
      </w:r>
      <w:r w:rsidR="00FC17EA">
        <w:rPr>
          <w:rFonts w:ascii="Times New Roman" w:hAnsi="Times New Roman" w:cs="Times New Roman"/>
          <w:sz w:val="28"/>
          <w:szCs w:val="28"/>
        </w:rPr>
        <w:t xml:space="preserve"> на 100 мл</w:t>
      </w:r>
      <w:proofErr w:type="gramStart"/>
      <w:r w:rsidR="00FC17E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FC17E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C17EA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FC17EA">
        <w:rPr>
          <w:rFonts w:ascii="Times New Roman" w:hAnsi="Times New Roman" w:cs="Times New Roman"/>
          <w:sz w:val="28"/>
          <w:szCs w:val="28"/>
        </w:rPr>
        <w:t>апитка. Более того, согласно данным Всемирной организации здравоохранения, рекомендуется ограничивать долю свободных сахаров до 10% от общей калори</w:t>
      </w:r>
      <w:r w:rsidR="00880CED">
        <w:rPr>
          <w:rFonts w:ascii="Times New Roman" w:hAnsi="Times New Roman" w:cs="Times New Roman"/>
          <w:sz w:val="28"/>
          <w:szCs w:val="28"/>
        </w:rPr>
        <w:t>йности рациона (порядка 50 гр.</w:t>
      </w:r>
      <w:r w:rsidR="00FC17EA">
        <w:rPr>
          <w:rFonts w:ascii="Times New Roman" w:hAnsi="Times New Roman" w:cs="Times New Roman"/>
          <w:sz w:val="28"/>
          <w:szCs w:val="28"/>
        </w:rPr>
        <w:t xml:space="preserve"> сахара в сутки). </w:t>
      </w:r>
    </w:p>
    <w:p w14:paraId="15C5CF8A" w14:textId="236C8F8B" w:rsidR="00FC17EA" w:rsidRDefault="00FC17EA" w:rsidP="00FC17EA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Учитывая тот факт, что с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ахаросодержащие напитки могут отпускаться в таре объемом 2 литра, для целей законопроекта сахаросодержащими напитками признаются напитки, содержащие более 2 гр. сахара на 100 мл. напитка.</w:t>
      </w:r>
    </w:p>
    <w:p w14:paraId="6302A44F" w14:textId="267285C4" w:rsidR="00FC17EA" w:rsidRDefault="00FC17EA" w:rsidP="00FC17EA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Чрезмерное употребление сахара может привести к развитию диабета, ожирению и другим заболеваниям. </w:t>
      </w:r>
      <w:r w:rsidR="00FC6FC3">
        <w:rPr>
          <w:rFonts w:ascii="Times New Roman" w:hAnsi="Times New Roman" w:cs="Times New Roman"/>
          <w:sz w:val="28"/>
          <w:szCs w:val="28"/>
        </w:rPr>
        <w:t xml:space="preserve">Согласно данным открытых источников, смертность от сахарного диабета растет от года к году, а в настоящее время в России более 5 млн. человек страдает от данного заболевания. </w:t>
      </w:r>
    </w:p>
    <w:p w14:paraId="7B18CB84" w14:textId="1B1F42E8" w:rsidR="00FC6FC3" w:rsidRDefault="00FC6FC3" w:rsidP="00FC17EA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материалов средств массовой информации следует, что Российская Федерация находится на 62-м месте по количеству потребляемого сахара на душу населения (30 кг. сахара в год). Согласно данным Министерства здравоохранения Российской Федерации, избыточный вес имеют более 64%</w:t>
      </w:r>
      <w:r w:rsidR="00CF3D57">
        <w:rPr>
          <w:rFonts w:ascii="Times New Roman" w:hAnsi="Times New Roman" w:cs="Times New Roman"/>
          <w:sz w:val="28"/>
          <w:szCs w:val="28"/>
        </w:rPr>
        <w:t xml:space="preserve"> граждан, а потери, связанные с факторами ожирения и избыточного веса, составляют порядка 4% ВВП Российской Федерации.</w:t>
      </w:r>
    </w:p>
    <w:p w14:paraId="29F0EF76" w14:textId="40C5766E" w:rsidR="00CF3D57" w:rsidRDefault="00CF3D57" w:rsidP="00FC17EA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Стоит отметить, что с 1 марта 2026 года вступили в силу поправки, предусматривающие дополнительные ограничения для рекламы безалкогольных тонизирующих напитков. Представляется, что принятие настоящего законопроекта соответствует проводимой государственной политике по снижению потребления потенциально опасной пищевой продукции.</w:t>
      </w:r>
    </w:p>
    <w:p w14:paraId="69CA5894" w14:textId="77777777" w:rsidR="00CF3D57" w:rsidRDefault="00CF3D57" w:rsidP="00FC17EA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A632E7" w14:textId="217CF246" w:rsidR="0034170A" w:rsidRDefault="0034170A" w:rsidP="0073714C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2A2E46B" w14:textId="77777777" w:rsidR="00DF5392" w:rsidRPr="00816DB2" w:rsidRDefault="00DF5392" w:rsidP="00C66E0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F5392" w:rsidRPr="00816DB2" w:rsidSect="007A7AD5">
      <w:headerReference w:type="default" r:id="rId8"/>
      <w:pgSz w:w="11906" w:h="16840"/>
      <w:pgMar w:top="1134" w:right="567" w:bottom="1134" w:left="1701" w:header="0" w:footer="0" w:gutter="0"/>
      <w:cols w:space="708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9B7FF2" w14:textId="77777777" w:rsidR="00103C4F" w:rsidRDefault="00103C4F" w:rsidP="005E00E3">
      <w:pPr>
        <w:spacing w:after="0" w:line="240" w:lineRule="auto"/>
      </w:pPr>
      <w:r>
        <w:separator/>
      </w:r>
    </w:p>
  </w:endnote>
  <w:endnote w:type="continuationSeparator" w:id="0">
    <w:p w14:paraId="49324B70" w14:textId="77777777" w:rsidR="00103C4F" w:rsidRDefault="00103C4F" w:rsidP="005E00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9D456A" w14:textId="77777777" w:rsidR="00103C4F" w:rsidRDefault="00103C4F" w:rsidP="005E00E3">
      <w:pPr>
        <w:spacing w:after="0" w:line="240" w:lineRule="auto"/>
      </w:pPr>
      <w:r>
        <w:separator/>
      </w:r>
    </w:p>
  </w:footnote>
  <w:footnote w:type="continuationSeparator" w:id="0">
    <w:p w14:paraId="3FF2120F" w14:textId="77777777" w:rsidR="00103C4F" w:rsidRDefault="00103C4F" w:rsidP="005E00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07068082"/>
      <w:docPartObj>
        <w:docPartGallery w:val="Page Numbers (Top of Page)"/>
        <w:docPartUnique/>
      </w:docPartObj>
    </w:sdtPr>
    <w:sdtEndPr/>
    <w:sdtContent>
      <w:p w14:paraId="04BA85B2" w14:textId="77777777" w:rsidR="008E4494" w:rsidRDefault="008E4494">
        <w:pPr>
          <w:pStyle w:val="a4"/>
          <w:jc w:val="center"/>
        </w:pPr>
      </w:p>
      <w:p w14:paraId="02A7BBEF" w14:textId="77777777" w:rsidR="008E4494" w:rsidRPr="00857D98" w:rsidRDefault="008E4494">
        <w:pPr>
          <w:pStyle w:val="a4"/>
          <w:jc w:val="center"/>
          <w:rPr>
            <w:rFonts w:ascii="Times New Roman" w:hAnsi="Times New Roman" w:cs="Times New Roman"/>
          </w:rPr>
        </w:pPr>
      </w:p>
      <w:p w14:paraId="77E17120" w14:textId="77777777" w:rsidR="008E4494" w:rsidRDefault="00621C92">
        <w:pPr>
          <w:pStyle w:val="a4"/>
          <w:jc w:val="center"/>
        </w:pPr>
        <w:r w:rsidRPr="00857D98">
          <w:rPr>
            <w:rFonts w:ascii="Times New Roman" w:hAnsi="Times New Roman" w:cs="Times New Roman"/>
          </w:rPr>
          <w:fldChar w:fldCharType="begin"/>
        </w:r>
        <w:r w:rsidR="008E4494" w:rsidRPr="00857D98">
          <w:rPr>
            <w:rFonts w:ascii="Times New Roman" w:hAnsi="Times New Roman" w:cs="Times New Roman"/>
          </w:rPr>
          <w:instrText>PAGE   \* MERGEFORMAT</w:instrText>
        </w:r>
        <w:r w:rsidRPr="00857D98">
          <w:rPr>
            <w:rFonts w:ascii="Times New Roman" w:hAnsi="Times New Roman" w:cs="Times New Roman"/>
          </w:rPr>
          <w:fldChar w:fldCharType="separate"/>
        </w:r>
        <w:r w:rsidR="00880CED">
          <w:rPr>
            <w:rFonts w:ascii="Times New Roman" w:hAnsi="Times New Roman" w:cs="Times New Roman"/>
            <w:noProof/>
          </w:rPr>
          <w:t>2</w:t>
        </w:r>
        <w:r w:rsidRPr="00857D98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1EBDC666" w14:textId="77777777" w:rsidR="008E4494" w:rsidRDefault="008E449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2522E"/>
    <w:rsid w:val="000002CF"/>
    <w:rsid w:val="00007750"/>
    <w:rsid w:val="000162A7"/>
    <w:rsid w:val="00016E05"/>
    <w:rsid w:val="00023FAB"/>
    <w:rsid w:val="00025CAD"/>
    <w:rsid w:val="00027CC7"/>
    <w:rsid w:val="00030F0B"/>
    <w:rsid w:val="0003556E"/>
    <w:rsid w:val="00036DCA"/>
    <w:rsid w:val="0004324E"/>
    <w:rsid w:val="00045955"/>
    <w:rsid w:val="00047C8E"/>
    <w:rsid w:val="00055674"/>
    <w:rsid w:val="000662EF"/>
    <w:rsid w:val="00072C27"/>
    <w:rsid w:val="000753BA"/>
    <w:rsid w:val="000835E8"/>
    <w:rsid w:val="0008579C"/>
    <w:rsid w:val="00096263"/>
    <w:rsid w:val="000A4E90"/>
    <w:rsid w:val="000B3667"/>
    <w:rsid w:val="000B3779"/>
    <w:rsid w:val="000B4216"/>
    <w:rsid w:val="000C3004"/>
    <w:rsid w:val="000D1C43"/>
    <w:rsid w:val="000D3E4B"/>
    <w:rsid w:val="000D3FCE"/>
    <w:rsid w:val="000E1CEB"/>
    <w:rsid w:val="000E6FC4"/>
    <w:rsid w:val="000F4570"/>
    <w:rsid w:val="00103C4F"/>
    <w:rsid w:val="00116D47"/>
    <w:rsid w:val="00122375"/>
    <w:rsid w:val="00122F73"/>
    <w:rsid w:val="001273EE"/>
    <w:rsid w:val="00132C53"/>
    <w:rsid w:val="00170629"/>
    <w:rsid w:val="001735B3"/>
    <w:rsid w:val="001A5BD3"/>
    <w:rsid w:val="001C7798"/>
    <w:rsid w:val="001D797D"/>
    <w:rsid w:val="001E46CF"/>
    <w:rsid w:val="001F0F5C"/>
    <w:rsid w:val="001F1509"/>
    <w:rsid w:val="002040FC"/>
    <w:rsid w:val="00205D2B"/>
    <w:rsid w:val="00232CB1"/>
    <w:rsid w:val="00235EAB"/>
    <w:rsid w:val="002433E8"/>
    <w:rsid w:val="00247CE3"/>
    <w:rsid w:val="00260CEA"/>
    <w:rsid w:val="00263B73"/>
    <w:rsid w:val="00274563"/>
    <w:rsid w:val="00281714"/>
    <w:rsid w:val="00284953"/>
    <w:rsid w:val="00294465"/>
    <w:rsid w:val="002B0015"/>
    <w:rsid w:val="002C06D0"/>
    <w:rsid w:val="002C5C57"/>
    <w:rsid w:val="002C6210"/>
    <w:rsid w:val="002E067C"/>
    <w:rsid w:val="002E7522"/>
    <w:rsid w:val="003040D4"/>
    <w:rsid w:val="00306BA8"/>
    <w:rsid w:val="0030720D"/>
    <w:rsid w:val="003228D3"/>
    <w:rsid w:val="00325603"/>
    <w:rsid w:val="00327F2A"/>
    <w:rsid w:val="0034170A"/>
    <w:rsid w:val="00343175"/>
    <w:rsid w:val="00343D49"/>
    <w:rsid w:val="00356A14"/>
    <w:rsid w:val="003706E6"/>
    <w:rsid w:val="00382299"/>
    <w:rsid w:val="00383250"/>
    <w:rsid w:val="00387103"/>
    <w:rsid w:val="003B4A37"/>
    <w:rsid w:val="003D69C2"/>
    <w:rsid w:val="003E3D13"/>
    <w:rsid w:val="00405FD0"/>
    <w:rsid w:val="004342F2"/>
    <w:rsid w:val="00440C1F"/>
    <w:rsid w:val="00450434"/>
    <w:rsid w:val="00460BCB"/>
    <w:rsid w:val="0046364E"/>
    <w:rsid w:val="00465C13"/>
    <w:rsid w:val="00477B21"/>
    <w:rsid w:val="00482820"/>
    <w:rsid w:val="004B49F7"/>
    <w:rsid w:val="004B59FD"/>
    <w:rsid w:val="004C56F6"/>
    <w:rsid w:val="004D2203"/>
    <w:rsid w:val="004F057E"/>
    <w:rsid w:val="004F1A4C"/>
    <w:rsid w:val="004F2AC1"/>
    <w:rsid w:val="00504835"/>
    <w:rsid w:val="00522F8D"/>
    <w:rsid w:val="00525006"/>
    <w:rsid w:val="005331CD"/>
    <w:rsid w:val="0053348D"/>
    <w:rsid w:val="00540403"/>
    <w:rsid w:val="0058714C"/>
    <w:rsid w:val="0059606A"/>
    <w:rsid w:val="005B32F7"/>
    <w:rsid w:val="005B33BD"/>
    <w:rsid w:val="005D2E8D"/>
    <w:rsid w:val="005E00E3"/>
    <w:rsid w:val="005F0D8B"/>
    <w:rsid w:val="006039C5"/>
    <w:rsid w:val="006207C4"/>
    <w:rsid w:val="00621C92"/>
    <w:rsid w:val="00635E83"/>
    <w:rsid w:val="00646758"/>
    <w:rsid w:val="00681A4E"/>
    <w:rsid w:val="00687DC0"/>
    <w:rsid w:val="00695D52"/>
    <w:rsid w:val="006B2B38"/>
    <w:rsid w:val="006B2EB1"/>
    <w:rsid w:val="006B4C27"/>
    <w:rsid w:val="006B7C91"/>
    <w:rsid w:val="006D073C"/>
    <w:rsid w:val="006E0D20"/>
    <w:rsid w:val="006F718C"/>
    <w:rsid w:val="00705DBB"/>
    <w:rsid w:val="00712238"/>
    <w:rsid w:val="00721F04"/>
    <w:rsid w:val="00722178"/>
    <w:rsid w:val="007240CE"/>
    <w:rsid w:val="0072522E"/>
    <w:rsid w:val="00726EFF"/>
    <w:rsid w:val="007313F2"/>
    <w:rsid w:val="00732E99"/>
    <w:rsid w:val="00733ABC"/>
    <w:rsid w:val="0073714C"/>
    <w:rsid w:val="00755ACB"/>
    <w:rsid w:val="00762D35"/>
    <w:rsid w:val="00784468"/>
    <w:rsid w:val="007A1B3B"/>
    <w:rsid w:val="007A3066"/>
    <w:rsid w:val="007A7AD5"/>
    <w:rsid w:val="007C7ACD"/>
    <w:rsid w:val="007D1039"/>
    <w:rsid w:val="007D5B7C"/>
    <w:rsid w:val="007E01DB"/>
    <w:rsid w:val="007E6424"/>
    <w:rsid w:val="007F4D1F"/>
    <w:rsid w:val="00801209"/>
    <w:rsid w:val="00801600"/>
    <w:rsid w:val="0080172F"/>
    <w:rsid w:val="00815C35"/>
    <w:rsid w:val="00816DB2"/>
    <w:rsid w:val="00831383"/>
    <w:rsid w:val="008565AB"/>
    <w:rsid w:val="00857D98"/>
    <w:rsid w:val="008617B6"/>
    <w:rsid w:val="00865C7C"/>
    <w:rsid w:val="00880CED"/>
    <w:rsid w:val="0088191A"/>
    <w:rsid w:val="00885E5E"/>
    <w:rsid w:val="00891932"/>
    <w:rsid w:val="008B0E09"/>
    <w:rsid w:val="008E4494"/>
    <w:rsid w:val="008E7F06"/>
    <w:rsid w:val="00900D55"/>
    <w:rsid w:val="0092083D"/>
    <w:rsid w:val="00920DF3"/>
    <w:rsid w:val="009213A1"/>
    <w:rsid w:val="00921F99"/>
    <w:rsid w:val="00923B95"/>
    <w:rsid w:val="009261D4"/>
    <w:rsid w:val="00930607"/>
    <w:rsid w:val="00955527"/>
    <w:rsid w:val="009622DA"/>
    <w:rsid w:val="0097029B"/>
    <w:rsid w:val="009728DF"/>
    <w:rsid w:val="00974997"/>
    <w:rsid w:val="00995279"/>
    <w:rsid w:val="009C0A75"/>
    <w:rsid w:val="009D1BA7"/>
    <w:rsid w:val="009D1D83"/>
    <w:rsid w:val="009D69A1"/>
    <w:rsid w:val="009E5D15"/>
    <w:rsid w:val="009E6DA2"/>
    <w:rsid w:val="009E6EB9"/>
    <w:rsid w:val="00A20170"/>
    <w:rsid w:val="00A33A27"/>
    <w:rsid w:val="00A352F2"/>
    <w:rsid w:val="00A35ED3"/>
    <w:rsid w:val="00A37188"/>
    <w:rsid w:val="00A513CF"/>
    <w:rsid w:val="00A6130B"/>
    <w:rsid w:val="00A7596A"/>
    <w:rsid w:val="00A86FC0"/>
    <w:rsid w:val="00AA2308"/>
    <w:rsid w:val="00AC76F0"/>
    <w:rsid w:val="00AE4534"/>
    <w:rsid w:val="00AF464A"/>
    <w:rsid w:val="00B02DF4"/>
    <w:rsid w:val="00B0745E"/>
    <w:rsid w:val="00B13F98"/>
    <w:rsid w:val="00B20E19"/>
    <w:rsid w:val="00B27955"/>
    <w:rsid w:val="00B307A1"/>
    <w:rsid w:val="00B4405D"/>
    <w:rsid w:val="00B446E2"/>
    <w:rsid w:val="00B54B62"/>
    <w:rsid w:val="00B60B3A"/>
    <w:rsid w:val="00B61EF4"/>
    <w:rsid w:val="00B6494D"/>
    <w:rsid w:val="00B75B52"/>
    <w:rsid w:val="00B77F67"/>
    <w:rsid w:val="00B87545"/>
    <w:rsid w:val="00B942AA"/>
    <w:rsid w:val="00B94CCD"/>
    <w:rsid w:val="00B94E7C"/>
    <w:rsid w:val="00BA7089"/>
    <w:rsid w:val="00BB2C74"/>
    <w:rsid w:val="00BC6ACE"/>
    <w:rsid w:val="00BD5D10"/>
    <w:rsid w:val="00BE11A5"/>
    <w:rsid w:val="00BE2F98"/>
    <w:rsid w:val="00BE621B"/>
    <w:rsid w:val="00BE7EC0"/>
    <w:rsid w:val="00BF5764"/>
    <w:rsid w:val="00C4439D"/>
    <w:rsid w:val="00C4774D"/>
    <w:rsid w:val="00C555EF"/>
    <w:rsid w:val="00C62531"/>
    <w:rsid w:val="00C66E0B"/>
    <w:rsid w:val="00C733FE"/>
    <w:rsid w:val="00C82206"/>
    <w:rsid w:val="00CA18E4"/>
    <w:rsid w:val="00CB1FC1"/>
    <w:rsid w:val="00CB24D9"/>
    <w:rsid w:val="00CD50B9"/>
    <w:rsid w:val="00CD5867"/>
    <w:rsid w:val="00CE02AA"/>
    <w:rsid w:val="00CE5F7F"/>
    <w:rsid w:val="00CF1BB5"/>
    <w:rsid w:val="00CF3D57"/>
    <w:rsid w:val="00D007F8"/>
    <w:rsid w:val="00D10A77"/>
    <w:rsid w:val="00D368D1"/>
    <w:rsid w:val="00D84B5A"/>
    <w:rsid w:val="00D92E4A"/>
    <w:rsid w:val="00D97385"/>
    <w:rsid w:val="00DB4D49"/>
    <w:rsid w:val="00DC1C23"/>
    <w:rsid w:val="00DD5213"/>
    <w:rsid w:val="00DE2A05"/>
    <w:rsid w:val="00DE750C"/>
    <w:rsid w:val="00DF5392"/>
    <w:rsid w:val="00E074AF"/>
    <w:rsid w:val="00E125ED"/>
    <w:rsid w:val="00E13554"/>
    <w:rsid w:val="00E30299"/>
    <w:rsid w:val="00E328B6"/>
    <w:rsid w:val="00E35596"/>
    <w:rsid w:val="00E3716F"/>
    <w:rsid w:val="00E61007"/>
    <w:rsid w:val="00E64D8E"/>
    <w:rsid w:val="00E6676C"/>
    <w:rsid w:val="00E6708B"/>
    <w:rsid w:val="00E8321E"/>
    <w:rsid w:val="00EA32D3"/>
    <w:rsid w:val="00EA33CB"/>
    <w:rsid w:val="00EB53C2"/>
    <w:rsid w:val="00EC4BBF"/>
    <w:rsid w:val="00EC67F1"/>
    <w:rsid w:val="00ED1BF7"/>
    <w:rsid w:val="00EE47BE"/>
    <w:rsid w:val="00EF0E24"/>
    <w:rsid w:val="00EF1B3B"/>
    <w:rsid w:val="00EF2FD2"/>
    <w:rsid w:val="00EF6F5B"/>
    <w:rsid w:val="00F074CC"/>
    <w:rsid w:val="00F23F0B"/>
    <w:rsid w:val="00F32CF4"/>
    <w:rsid w:val="00F36E90"/>
    <w:rsid w:val="00F61425"/>
    <w:rsid w:val="00F72920"/>
    <w:rsid w:val="00F7542E"/>
    <w:rsid w:val="00F75EDD"/>
    <w:rsid w:val="00F9760D"/>
    <w:rsid w:val="00FA5161"/>
    <w:rsid w:val="00FB6F50"/>
    <w:rsid w:val="00FC17EA"/>
    <w:rsid w:val="00FC5E77"/>
    <w:rsid w:val="00FC6FC3"/>
    <w:rsid w:val="00FC7C7E"/>
    <w:rsid w:val="00FE1EBC"/>
    <w:rsid w:val="00FF1A28"/>
    <w:rsid w:val="00FF5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A98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22E"/>
  </w:style>
  <w:style w:type="paragraph" w:styleId="1">
    <w:name w:val="heading 1"/>
    <w:basedOn w:val="a"/>
    <w:link w:val="10"/>
    <w:uiPriority w:val="9"/>
    <w:qFormat/>
    <w:rsid w:val="006B7C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522E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5E0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E00E3"/>
  </w:style>
  <w:style w:type="paragraph" w:styleId="a6">
    <w:name w:val="footer"/>
    <w:basedOn w:val="a"/>
    <w:link w:val="a7"/>
    <w:uiPriority w:val="99"/>
    <w:unhideWhenUsed/>
    <w:rsid w:val="005E0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E00E3"/>
  </w:style>
  <w:style w:type="character" w:customStyle="1" w:styleId="FontStyle14">
    <w:name w:val="Font Style14"/>
    <w:uiPriority w:val="99"/>
    <w:rsid w:val="00FC5E77"/>
    <w:rPr>
      <w:rFonts w:ascii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unhideWhenUsed/>
    <w:rsid w:val="000002CF"/>
    <w:rPr>
      <w:color w:val="0563C1" w:themeColor="hyperlink"/>
      <w:u w:val="single"/>
    </w:rPr>
  </w:style>
  <w:style w:type="paragraph" w:styleId="a9">
    <w:name w:val="Document Map"/>
    <w:basedOn w:val="a"/>
    <w:link w:val="aa"/>
    <w:uiPriority w:val="99"/>
    <w:semiHidden/>
    <w:unhideWhenUsed/>
    <w:rsid w:val="003832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383250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c"/>
    <w:uiPriority w:val="99"/>
    <w:semiHidden/>
    <w:unhideWhenUsed/>
    <w:rsid w:val="005B33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B33B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7542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32"/>
      <w:szCs w:val="32"/>
    </w:rPr>
  </w:style>
  <w:style w:type="paragraph" w:customStyle="1" w:styleId="ConsPlusTitle">
    <w:name w:val="ConsPlusTitle"/>
    <w:rsid w:val="00030F0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harChar1CharChar1CharChar">
    <w:name w:val="Char Char Знак Знак1 Char Char1 Знак Знак Char Char Знак Знак Знак Знак"/>
    <w:basedOn w:val="a"/>
    <w:rsid w:val="004F057E"/>
    <w:pPr>
      <w:spacing w:before="100" w:beforeAutospacing="1" w:after="100" w:afterAutospacing="1" w:line="360" w:lineRule="auto"/>
      <w:ind w:firstLine="709"/>
      <w:jc w:val="both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10">
    <w:name w:val="Заголовок 1 Знак"/>
    <w:basedOn w:val="a0"/>
    <w:link w:val="1"/>
    <w:uiPriority w:val="9"/>
    <w:rsid w:val="006B7C9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d">
    <w:name w:val="Table Grid"/>
    <w:basedOn w:val="a1"/>
    <w:rsid w:val="00DF53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64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3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D84377-5F15-42A7-A7D6-001D7B6FD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943</TotalTime>
  <Pages>2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Ковтков Д.И.</dc:creator>
  <cp:lastModifiedBy>ПАРФЕНОВ Денис Андреевич</cp:lastModifiedBy>
  <cp:revision>103</cp:revision>
  <cp:lastPrinted>2026-01-27T08:11:00Z</cp:lastPrinted>
  <dcterms:created xsi:type="dcterms:W3CDTF">2018-06-01T07:30:00Z</dcterms:created>
  <dcterms:modified xsi:type="dcterms:W3CDTF">2026-03-10T17:41:00Z</dcterms:modified>
</cp:coreProperties>
</file>