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485" w:rsidRPr="000F45CF" w:rsidRDefault="00F52485" w:rsidP="00F5248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r w:rsidRPr="000F45C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F52485" w:rsidRPr="003B0622" w:rsidRDefault="00F52485" w:rsidP="00F52485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bookmarkEnd w:id="0"/>
      <w:r w:rsidRPr="000F45CF">
        <w:rPr>
          <w:rFonts w:ascii="Times New Roman" w:hAnsi="Times New Roman" w:cs="Times New Roman"/>
          <w:b/>
          <w:bCs/>
          <w:sz w:val="28"/>
        </w:rPr>
        <w:t>«</w:t>
      </w:r>
      <w:bookmarkStart w:id="1" w:name="_Hlk198277264"/>
      <w:r w:rsidRPr="00E42B2B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изменения в статью 8 Федерального закона «Об основах государственного регулирования торговой деятельности в Российской Федерации» в части ограничения торговой наценки на социально значимые продукты питания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</w:p>
    <w:bookmarkEnd w:id="1"/>
    <w:p w:rsidR="00F52485" w:rsidRPr="00BA1CD8" w:rsidRDefault="00F52485" w:rsidP="00F52485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F52485" w:rsidRDefault="00F52485" w:rsidP="00F524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A4B06">
        <w:rPr>
          <w:rFonts w:ascii="Times New Roman" w:hAnsi="Times New Roman" w:cs="Times New Roman"/>
          <w:sz w:val="28"/>
        </w:rPr>
        <w:t>Проект</w:t>
      </w:r>
      <w:r>
        <w:rPr>
          <w:rFonts w:ascii="Times New Roman" w:hAnsi="Times New Roman" w:cs="Times New Roman"/>
          <w:sz w:val="28"/>
        </w:rPr>
        <w:t>ом</w:t>
      </w:r>
      <w:r w:rsidRPr="002A4B06">
        <w:rPr>
          <w:rFonts w:ascii="Times New Roman" w:hAnsi="Times New Roman" w:cs="Times New Roman"/>
          <w:sz w:val="28"/>
        </w:rPr>
        <w:t xml:space="preserve"> федерального закона </w:t>
      </w:r>
      <w:r w:rsidRPr="00361058">
        <w:rPr>
          <w:rFonts w:ascii="Times New Roman" w:hAnsi="Times New Roman" w:cs="Times New Roman"/>
          <w:sz w:val="28"/>
        </w:rPr>
        <w:t>предлагается установить правовой механизм ограничения торговых наценок на социально значимые продовольственные товары первой необходимости в целях защиты потребителей, сдерживания необоснованного роста розничных цен и обеспечения ценовой доступности базовых продуктов питания для населения.</w:t>
      </w:r>
    </w:p>
    <w:p w:rsidR="00F52485" w:rsidRPr="00361058" w:rsidRDefault="00F52485" w:rsidP="00F524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61058">
        <w:rPr>
          <w:rFonts w:ascii="Times New Roman" w:hAnsi="Times New Roman" w:cs="Times New Roman"/>
          <w:sz w:val="28"/>
        </w:rPr>
        <w:t xml:space="preserve">Необходимость принятия законопроекта обусловлена </w:t>
      </w:r>
      <w:proofErr w:type="gramStart"/>
      <w:r w:rsidRPr="00361058">
        <w:rPr>
          <w:rFonts w:ascii="Times New Roman" w:hAnsi="Times New Roman" w:cs="Times New Roman"/>
          <w:sz w:val="28"/>
        </w:rPr>
        <w:t>сохраняющейся</w:t>
      </w:r>
      <w:proofErr w:type="gramEnd"/>
      <w:r w:rsidRPr="00361058">
        <w:rPr>
          <w:rFonts w:ascii="Times New Roman" w:hAnsi="Times New Roman" w:cs="Times New Roman"/>
          <w:sz w:val="28"/>
        </w:rPr>
        <w:t xml:space="preserve"> волатильностью цен на продовольственные товары и отсутствием в российском законодательстве постоянно действующего механизма ограничения торговых наценок на социально значимые продукты питания. По данным Федеральной службы государственной статистики, по итогам 2025 года индекс потребительских цен составил 105,59%, при этом продовольственные товары за 2025 год подорожали на 5,24% после роста на 11,05% в 2024 году. </w:t>
      </w:r>
      <w:proofErr w:type="gramStart"/>
      <w:r w:rsidRPr="00361058">
        <w:rPr>
          <w:rFonts w:ascii="Times New Roman" w:hAnsi="Times New Roman" w:cs="Times New Roman"/>
          <w:sz w:val="28"/>
        </w:rPr>
        <w:t>Одновременно Федеральная антимонопольная служба России продолжает осуществлять точечный контроль за ценообразованием: в январе 2026 года служба запросила у крупнейших торговых сетей сведения о закупочных и розничных ценах, а также наценках по 26 категориям продовольственных товаров, включая ряд социально значимых товаров первой необходимости, за период с 1 сентября 2025 года по 31 января 2026 года.</w:t>
      </w:r>
      <w:proofErr w:type="gramEnd"/>
      <w:r w:rsidRPr="00361058">
        <w:rPr>
          <w:rFonts w:ascii="Times New Roman" w:hAnsi="Times New Roman" w:cs="Times New Roman"/>
          <w:sz w:val="28"/>
        </w:rPr>
        <w:t xml:space="preserve"> Однако законодательство по-прежнему не предусматривает универсального и постоянного правового механизма ограничения торговых наценок на социально значимые продовольственные товары</w:t>
      </w:r>
    </w:p>
    <w:p w:rsidR="00F52485" w:rsidRDefault="00F52485" w:rsidP="00F524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61058">
        <w:rPr>
          <w:rFonts w:ascii="Times New Roman" w:hAnsi="Times New Roman" w:cs="Times New Roman"/>
          <w:sz w:val="28"/>
        </w:rPr>
        <w:t xml:space="preserve">В настоящее время Федеральный закон «Об основах государственного регулирования торговой деятельности в Российской Федерации» предусматривает преимущественно экстренный механизм реагирования в </w:t>
      </w:r>
      <w:r w:rsidRPr="00361058">
        <w:rPr>
          <w:rFonts w:ascii="Times New Roman" w:hAnsi="Times New Roman" w:cs="Times New Roman"/>
          <w:sz w:val="28"/>
        </w:rPr>
        <w:lastRenderedPageBreak/>
        <w:t>виде временного государственного регулирования цен на отдельные виды социально значимых продовольственных товаров первой необходимости в случае их резкого роста (часть 5 статьи 8). Указанная мера носит чрезвычайный, а не системный характер и не обеспечивает постоянного баланса интересов потребителей, производителей и субъектов торговли.</w:t>
      </w:r>
    </w:p>
    <w:p w:rsidR="00F52485" w:rsidRPr="00361058" w:rsidRDefault="00F52485" w:rsidP="00F524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61058">
        <w:rPr>
          <w:rFonts w:ascii="Times New Roman" w:hAnsi="Times New Roman" w:cs="Times New Roman"/>
          <w:sz w:val="28"/>
        </w:rPr>
        <w:t xml:space="preserve">Практика показывает, что в кризисные периоды, при нарушении логистических цепочек, внешнеэкономических ограничениях, сезонных колебаниях и иных неблагоприятных факторах на процесс ценообразования на рынке продовольствия наряду с объективными причинами нередко влияют и спекулятивные факторы. В таких условиях отсутствие превентивных правовых механизмов ограничения торговых наценок может приводить к ускоренному росту розничных цен на товары первой необходимости и повышению социальной </w:t>
      </w:r>
      <w:proofErr w:type="spellStart"/>
      <w:r w:rsidRPr="00361058">
        <w:rPr>
          <w:rFonts w:ascii="Times New Roman" w:hAnsi="Times New Roman" w:cs="Times New Roman"/>
          <w:sz w:val="28"/>
        </w:rPr>
        <w:t>напряженности</w:t>
      </w:r>
      <w:proofErr w:type="spellEnd"/>
      <w:r w:rsidRPr="00361058">
        <w:rPr>
          <w:rFonts w:ascii="Times New Roman" w:hAnsi="Times New Roman" w:cs="Times New Roman"/>
          <w:sz w:val="28"/>
        </w:rPr>
        <w:t>.</w:t>
      </w:r>
    </w:p>
    <w:p w:rsidR="00F52485" w:rsidRPr="00361058" w:rsidRDefault="00F52485" w:rsidP="00F524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361058">
        <w:rPr>
          <w:rFonts w:ascii="Times New Roman" w:hAnsi="Times New Roman" w:cs="Times New Roman"/>
          <w:sz w:val="28"/>
        </w:rPr>
        <w:t xml:space="preserve">С </w:t>
      </w:r>
      <w:proofErr w:type="spellStart"/>
      <w:r w:rsidRPr="00361058">
        <w:rPr>
          <w:rFonts w:ascii="Times New Roman" w:hAnsi="Times New Roman" w:cs="Times New Roman"/>
          <w:sz w:val="28"/>
        </w:rPr>
        <w:t>учетом</w:t>
      </w:r>
      <w:proofErr w:type="spellEnd"/>
      <w:r w:rsidRPr="00361058">
        <w:rPr>
          <w:rFonts w:ascii="Times New Roman" w:hAnsi="Times New Roman" w:cs="Times New Roman"/>
          <w:sz w:val="28"/>
        </w:rPr>
        <w:t xml:space="preserve"> изложенного законопроектом предлагается установить предельную торговую наценку на социально значимые продовольственные товары первой необходимости в размере не более 1</w:t>
      </w:r>
      <w:r>
        <w:rPr>
          <w:rFonts w:ascii="Times New Roman" w:hAnsi="Times New Roman" w:cs="Times New Roman"/>
          <w:sz w:val="28"/>
        </w:rPr>
        <w:t>0</w:t>
      </w:r>
      <w:r w:rsidRPr="00361058">
        <w:rPr>
          <w:rFonts w:ascii="Times New Roman" w:hAnsi="Times New Roman" w:cs="Times New Roman"/>
          <w:sz w:val="28"/>
        </w:rPr>
        <w:t xml:space="preserve"> процентов от цены производителя таких товаров, определить круг субъектов торговой деятельности, на которых распространяется указанное ограничение, возложить на указанных субъектов обязанность обеспечивать наличие в торговом объекте не менее 10 процентов продовольственных товаров первой необходимости от общего ассортимента по каждому</w:t>
      </w:r>
      <w:proofErr w:type="gramEnd"/>
      <w:r w:rsidRPr="00361058">
        <w:rPr>
          <w:rFonts w:ascii="Times New Roman" w:hAnsi="Times New Roman" w:cs="Times New Roman"/>
          <w:sz w:val="28"/>
        </w:rPr>
        <w:t xml:space="preserve"> виду таких товаров, представленного на площади торгового объекта.</w:t>
      </w:r>
    </w:p>
    <w:p w:rsidR="00F52485" w:rsidRPr="00361058" w:rsidRDefault="00F52485" w:rsidP="00F524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61058">
        <w:rPr>
          <w:rFonts w:ascii="Times New Roman" w:hAnsi="Times New Roman" w:cs="Times New Roman"/>
          <w:sz w:val="28"/>
        </w:rPr>
        <w:t>Предлагаемые изменения направлены на формирование постоянного правового механизма сдерживания розничных цен на наиболее социально значимые продукты питания, снижение рисков необоснованного завышения торговых наценок, а также повышение доступности продовольственных товаров первой необходимости для граждан.</w:t>
      </w:r>
    </w:p>
    <w:p w:rsidR="00F52485" w:rsidRDefault="00F52485" w:rsidP="00F524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61058">
        <w:rPr>
          <w:rFonts w:ascii="Times New Roman" w:hAnsi="Times New Roman" w:cs="Times New Roman"/>
          <w:sz w:val="28"/>
        </w:rPr>
        <w:t>Принятие законопроекта будет способствовать</w:t>
      </w:r>
      <w:r>
        <w:rPr>
          <w:rFonts w:ascii="Times New Roman" w:hAnsi="Times New Roman" w:cs="Times New Roman"/>
          <w:sz w:val="28"/>
        </w:rPr>
        <w:t xml:space="preserve"> </w:t>
      </w:r>
      <w:r w:rsidRPr="00361058">
        <w:rPr>
          <w:rFonts w:ascii="Times New Roman" w:hAnsi="Times New Roman" w:cs="Times New Roman"/>
          <w:sz w:val="28"/>
        </w:rPr>
        <w:t>защите прав и законных интересов потребителей</w:t>
      </w:r>
      <w:r>
        <w:rPr>
          <w:rFonts w:ascii="Times New Roman" w:hAnsi="Times New Roman" w:cs="Times New Roman"/>
          <w:sz w:val="28"/>
        </w:rPr>
        <w:t xml:space="preserve">, </w:t>
      </w:r>
      <w:r w:rsidRPr="00361058">
        <w:rPr>
          <w:rFonts w:ascii="Times New Roman" w:hAnsi="Times New Roman" w:cs="Times New Roman"/>
          <w:sz w:val="28"/>
        </w:rPr>
        <w:t xml:space="preserve">снижению социальной </w:t>
      </w:r>
      <w:proofErr w:type="spellStart"/>
      <w:r w:rsidRPr="00361058">
        <w:rPr>
          <w:rFonts w:ascii="Times New Roman" w:hAnsi="Times New Roman" w:cs="Times New Roman"/>
          <w:sz w:val="28"/>
        </w:rPr>
        <w:t>напряженности</w:t>
      </w:r>
      <w:proofErr w:type="spellEnd"/>
      <w:r w:rsidRPr="00361058">
        <w:rPr>
          <w:rFonts w:ascii="Times New Roman" w:hAnsi="Times New Roman" w:cs="Times New Roman"/>
          <w:sz w:val="28"/>
        </w:rPr>
        <w:t xml:space="preserve"> в условиях роста цен на продовольственные товары</w:t>
      </w:r>
      <w:r>
        <w:rPr>
          <w:rFonts w:ascii="Times New Roman" w:hAnsi="Times New Roman" w:cs="Times New Roman"/>
          <w:sz w:val="28"/>
        </w:rPr>
        <w:t xml:space="preserve">, </w:t>
      </w:r>
      <w:r w:rsidRPr="00361058">
        <w:rPr>
          <w:rFonts w:ascii="Times New Roman" w:hAnsi="Times New Roman" w:cs="Times New Roman"/>
          <w:sz w:val="28"/>
        </w:rPr>
        <w:t xml:space="preserve">повышению прозрачности </w:t>
      </w:r>
      <w:r w:rsidRPr="00361058">
        <w:rPr>
          <w:rFonts w:ascii="Times New Roman" w:hAnsi="Times New Roman" w:cs="Times New Roman"/>
          <w:sz w:val="28"/>
        </w:rPr>
        <w:lastRenderedPageBreak/>
        <w:t>ценообразования в розничной торговле</w:t>
      </w:r>
      <w:r>
        <w:rPr>
          <w:rFonts w:ascii="Times New Roman" w:hAnsi="Times New Roman" w:cs="Times New Roman"/>
          <w:sz w:val="28"/>
        </w:rPr>
        <w:t>, формированию</w:t>
      </w:r>
      <w:r w:rsidRPr="00361058">
        <w:rPr>
          <w:rFonts w:ascii="Times New Roman" w:hAnsi="Times New Roman" w:cs="Times New Roman"/>
          <w:sz w:val="28"/>
        </w:rPr>
        <w:t xml:space="preserve"> сбалансированных условий взаимодействия производителей, поставщиков и крупных субъектов розничной торговли</w:t>
      </w:r>
      <w:r>
        <w:rPr>
          <w:rFonts w:ascii="Times New Roman" w:hAnsi="Times New Roman" w:cs="Times New Roman"/>
          <w:sz w:val="28"/>
        </w:rPr>
        <w:t xml:space="preserve">, а также </w:t>
      </w:r>
      <w:r w:rsidRPr="00361058">
        <w:rPr>
          <w:rFonts w:ascii="Times New Roman" w:hAnsi="Times New Roman" w:cs="Times New Roman"/>
          <w:sz w:val="28"/>
        </w:rPr>
        <w:t>укреплению механизмов государственного регулирования торговой деятельности в части товаров первой необходимости.</w:t>
      </w:r>
    </w:p>
    <w:p w:rsidR="00F52485" w:rsidRDefault="00F52485" w:rsidP="00F524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</w:t>
      </w:r>
      <w:r w:rsidRPr="00361058">
        <w:rPr>
          <w:rFonts w:ascii="Times New Roman" w:hAnsi="Times New Roman" w:cs="Times New Roman"/>
          <w:sz w:val="28"/>
        </w:rPr>
        <w:t>аконопроект носит социально ориентированный характер, направлен на обеспечение продовольственной доступности и отвечает задачам повышения эффективности государственного регулирования торговой деятельности в Российской Федерации.</w:t>
      </w:r>
    </w:p>
    <w:p w:rsidR="00F52485" w:rsidRDefault="00F52485" w:rsidP="00F524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F52485" w:rsidRPr="002A4B06" w:rsidRDefault="00F52485" w:rsidP="00F524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b/>
          <w:bCs/>
        </w:rPr>
        <w:br w:type="page"/>
      </w:r>
      <w:bookmarkStart w:id="2" w:name="_GoBack"/>
      <w:bookmarkEnd w:id="2"/>
    </w:p>
    <w:sectPr w:rsidR="00F52485" w:rsidRPr="002A4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AE1"/>
    <w:rsid w:val="00531AE1"/>
    <w:rsid w:val="005A430B"/>
    <w:rsid w:val="00F5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485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485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2026-03-25T11:36:00Z</dcterms:created>
  <dcterms:modified xsi:type="dcterms:W3CDTF">2026-03-25T11:36:00Z</dcterms:modified>
</cp:coreProperties>
</file>