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F77" w:rsidRPr="000F45CF" w:rsidRDefault="00555F77" w:rsidP="00555F77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555F77" w:rsidRPr="002014C4" w:rsidRDefault="00555F77" w:rsidP="00555F77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E42B2B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изменения в статью 8 Федерального закона «Об основах государственного регулирования торговой деятельности в Российской Федерации» в части ограничения торговой наценки на социально значимые продукты питания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555F77" w:rsidRPr="003E3BEA" w:rsidRDefault="00555F77" w:rsidP="00555F77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555F77" w:rsidRPr="001145FE" w:rsidRDefault="00555F77" w:rsidP="00555F77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0F45CF">
        <w:rPr>
          <w:rFonts w:ascii="Times New Roman" w:hAnsi="Times New Roman" w:cs="Times New Roman"/>
          <w:sz w:val="28"/>
        </w:rPr>
        <w:t>«</w:t>
      </w:r>
      <w:r w:rsidRPr="00E42B2B">
        <w:rPr>
          <w:rFonts w:ascii="Times New Roman" w:hAnsi="Times New Roman" w:cs="Times New Roman"/>
          <w:sz w:val="28"/>
        </w:rPr>
        <w:t>О внесении изменения в статью 8 Федерального закона «Об основах государственного регулирования торговой деятельности в Российской Федерации» в части ограничения торговой наценки на социально значимые продукты питания</w:t>
      </w:r>
      <w:r w:rsidRPr="000F45CF">
        <w:rPr>
          <w:rFonts w:ascii="Times New Roman" w:hAnsi="Times New Roman" w:cs="Times New Roman"/>
          <w:sz w:val="28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потребует признания </w:t>
      </w: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силу, приостановления, изменения или принятия иных нормативных правовых актов федерального законодательства.</w:t>
      </w:r>
    </w:p>
    <w:p w:rsidR="005A430B" w:rsidRDefault="005A430B">
      <w:bookmarkStart w:id="0" w:name="_GoBack"/>
      <w:bookmarkEnd w:id="0"/>
    </w:p>
    <w:sectPr w:rsidR="005A4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1C"/>
    <w:rsid w:val="00555F77"/>
    <w:rsid w:val="005A430B"/>
    <w:rsid w:val="00C3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F7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F7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2026-03-25T11:37:00Z</dcterms:created>
  <dcterms:modified xsi:type="dcterms:W3CDTF">2026-03-25T11:37:00Z</dcterms:modified>
</cp:coreProperties>
</file>