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7D60C539" w14:textId="2B038B1E" w:rsidR="0024640A" w:rsidRPr="0024640A" w:rsidRDefault="009E4ED2" w:rsidP="009D6889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9D6889" w:rsidRPr="009D6889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статью 107 </w:t>
      </w:r>
      <w:r w:rsidR="009D6889">
        <w:rPr>
          <w:rFonts w:ascii="Times New Roman" w:hAnsi="Times New Roman"/>
          <w:b/>
          <w:sz w:val="28"/>
          <w:szCs w:val="28"/>
          <w:lang w:eastAsia="ru-RU"/>
        </w:rPr>
        <w:br/>
      </w:r>
      <w:r w:rsidR="009D6889" w:rsidRPr="009D6889">
        <w:rPr>
          <w:rFonts w:ascii="Times New Roman" w:hAnsi="Times New Roman"/>
          <w:b/>
          <w:sz w:val="28"/>
          <w:szCs w:val="28"/>
          <w:lang w:eastAsia="ru-RU"/>
        </w:rPr>
        <w:t>Уголовно-процессуального кодекса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7876D17E" w:rsidR="009E4ED2" w:rsidRPr="00B15040" w:rsidRDefault="00241311" w:rsidP="009D68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9D6889" w:rsidRPr="009D6889">
        <w:rPr>
          <w:rFonts w:ascii="Times New Roman" w:hAnsi="Times New Roman"/>
          <w:bCs/>
          <w:sz w:val="28"/>
          <w:szCs w:val="28"/>
        </w:rPr>
        <w:t>О внесении изменения в статью 107 Уголовно-процессуального кодекса 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014FD3A0" w:rsidR="007B2DA0" w:rsidRPr="007E7FBC" w:rsidRDefault="009D6889" w:rsidP="009D6889">
      <w:pPr>
        <w:tabs>
          <w:tab w:val="left" w:pos="37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5218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D6889"/>
    <w:rsid w:val="009E4ED2"/>
    <w:rsid w:val="00AD2FEE"/>
    <w:rsid w:val="00B15040"/>
    <w:rsid w:val="00B371C2"/>
    <w:rsid w:val="00B517E4"/>
    <w:rsid w:val="00B5516E"/>
    <w:rsid w:val="00B65417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2026-03-24T07:27:00Z</dcterms:created>
  <dcterms:modified xsi:type="dcterms:W3CDTF">2026-03-24T07:27:00Z</dcterms:modified>
</cp:coreProperties>
</file>