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071AF" w:rsidRDefault="00086F15">
      <w:pPr>
        <w:pStyle w:val="1"/>
        <w:shd w:val="clear" w:color="auto" w:fill="auto"/>
        <w:tabs>
          <w:tab w:val="left" w:pos="8303"/>
        </w:tabs>
        <w:spacing w:after="440" w:line="257" w:lineRule="auto"/>
        <w:ind w:left="2680" w:hanging="1580"/>
        <w:jc w:val="left"/>
        <w:rPr>
          <w:sz w:val="30"/>
          <w:szCs w:val="3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5995670</wp:posOffset>
                </wp:positionH>
                <wp:positionV relativeFrom="paragraph">
                  <wp:posOffset>723900</wp:posOffset>
                </wp:positionV>
                <wp:extent cx="1337945" cy="32321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945" cy="323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1071AF" w:rsidRDefault="00086F15">
                            <w:pPr>
                              <w:pStyle w:val="30"/>
                              <w:shd w:val="clear" w:color="auto" w:fill="auto"/>
                              <w:rPr>
                                <w:sz w:val="17"/>
                                <w:szCs w:val="17"/>
                              </w:rPr>
                            </w:pPr>
                            <w:proofErr w:type="spellStart"/>
                            <w:r>
                              <w:t>Гостдарственная</w:t>
                            </w:r>
                            <w:proofErr w:type="spellEnd"/>
                            <w:r>
                              <w:t xml:space="preserve"> Дума ФС РФ Дата 23.03.2026 17:39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7"/>
                                <w:szCs w:val="17"/>
                              </w:rPr>
                              <w:t>№ 1184879-8; 1.1.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2.10000000000002pt;margin-top:57.pt;width:105.34999999999999pt;height:25.449999999999999pt;z-index:-125829375;mso-wrap-distance-left:9.pt;mso-wrap-distance-right:9.pt;mso-position-horizontal-relative:page" filled="f">
                <v:textbox style="mso-fit-shape-to-text:t"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13"/>
                          <w:szCs w:val="13"/>
                          <w:shd w:val="clear" w:color="auto" w:fill="auto"/>
                          <w:lang w:val="ru-RU" w:eastAsia="ru-RU" w:bidi="ru-RU"/>
                        </w:rPr>
                        <w:t xml:space="preserve">Гостдарственная Дума ФС РФ Дата 23.03.2026 17:39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17"/>
                          <w:szCs w:val="17"/>
                          <w:shd w:val="clear" w:color="auto" w:fill="auto"/>
                          <w:lang w:val="ru-RU" w:eastAsia="ru-RU" w:bidi="ru-RU"/>
                        </w:rPr>
                        <w:t>№ 1184879-8; 1.1.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sz w:val="30"/>
          <w:szCs w:val="30"/>
        </w:rPr>
        <w:t>СОВЕТ ФЕДЕРАЦИИ ФЕДЕРАЛЬНОГО СОБРАНИЯ РОССИЙСКОЙ ФЕДЕРАЦИИ</w:t>
      </w:r>
      <w:r>
        <w:rPr>
          <w:sz w:val="30"/>
          <w:szCs w:val="30"/>
        </w:rPr>
        <w:tab/>
        <w:t>,.</w:t>
      </w:r>
    </w:p>
    <w:p w:rsidR="001071AF" w:rsidRDefault="00086F15">
      <w:pPr>
        <w:pStyle w:val="11"/>
        <w:keepNext/>
        <w:keepLines/>
        <w:shd w:val="clear" w:color="auto" w:fill="auto"/>
      </w:pPr>
      <w:bookmarkStart w:id="1" w:name="bookmark0"/>
      <w:r>
        <w:t>СЕНАТОР РОССИЙСКОЙ ФЕДЕРАЦИИ</w:t>
      </w:r>
      <w:bookmarkEnd w:id="1"/>
    </w:p>
    <w:p w:rsidR="001071AF" w:rsidRDefault="00086F15">
      <w:pPr>
        <w:pStyle w:val="40"/>
        <w:pBdr>
          <w:bottom w:val="single" w:sz="4" w:space="0" w:color="auto"/>
        </w:pBdr>
        <w:shd w:val="clear" w:color="auto" w:fill="auto"/>
      </w:pPr>
      <w:r>
        <w:t xml:space="preserve">ул. </w:t>
      </w:r>
      <w:proofErr w:type="spellStart"/>
      <w:r>
        <w:t>Б.Дмитровка</w:t>
      </w:r>
      <w:proofErr w:type="spellEnd"/>
      <w:r>
        <w:t>, д. 26, Москва, 103426</w:t>
      </w:r>
    </w:p>
    <w:p w:rsidR="001071AF" w:rsidRDefault="00086F15">
      <w:pPr>
        <w:pStyle w:val="50"/>
        <w:shd w:val="clear" w:color="auto" w:fill="auto"/>
        <w:tabs>
          <w:tab w:val="left" w:pos="1560"/>
          <w:tab w:val="left" w:leader="underscore" w:pos="2270"/>
          <w:tab w:val="left" w:pos="7162"/>
        </w:tabs>
      </w:pPr>
      <w:r>
        <w:rPr>
          <w:rFonts w:ascii="Times New Roman" w:eastAsia="Times New Roman" w:hAnsi="Times New Roman" w:cs="Times New Roman"/>
          <w:sz w:val="34"/>
          <w:szCs w:val="34"/>
        </w:rPr>
        <w:t>«</w:t>
      </w:r>
      <w:r>
        <w:rPr>
          <w:rFonts w:ascii="Times New Roman" w:eastAsia="Times New Roman" w:hAnsi="Times New Roman" w:cs="Times New Roman"/>
          <w:sz w:val="34"/>
          <w:szCs w:val="34"/>
          <w:u w:val="single"/>
        </w:rPr>
        <w:t>23</w:t>
      </w:r>
      <w:r>
        <w:rPr>
          <w:rFonts w:ascii="Times New Roman" w:eastAsia="Times New Roman" w:hAnsi="Times New Roman" w:cs="Times New Roman"/>
          <w:sz w:val="34"/>
          <w:szCs w:val="34"/>
        </w:rPr>
        <w:t>»</w:t>
      </w:r>
      <w:r>
        <w:rPr>
          <w:rFonts w:ascii="Times New Roman" w:eastAsia="Times New Roman" w:hAnsi="Times New Roman" w:cs="Times New Roman"/>
          <w:sz w:val="34"/>
          <w:szCs w:val="34"/>
        </w:rPr>
        <w:tab/>
      </w:r>
      <w:r>
        <w:rPr>
          <w:rFonts w:ascii="Times New Roman" w:eastAsia="Times New Roman" w:hAnsi="Times New Roman" w:cs="Times New Roman"/>
          <w:sz w:val="34"/>
          <w:szCs w:val="34"/>
        </w:rPr>
        <w:tab/>
      </w:r>
      <w:r>
        <w:t>2026 г.</w:t>
      </w:r>
      <w:r>
        <w:tab/>
        <w:t>№</w:t>
      </w:r>
    </w:p>
    <w:p w:rsidR="001071AF" w:rsidRDefault="00086F15">
      <w:pPr>
        <w:pStyle w:val="20"/>
        <w:shd w:val="clear" w:color="auto" w:fill="auto"/>
        <w:spacing w:after="100" w:line="259" w:lineRule="auto"/>
        <w:ind w:left="5080" w:firstLine="0"/>
      </w:pPr>
      <w:r>
        <w:t xml:space="preserve">Председателю </w:t>
      </w:r>
      <w:proofErr w:type="gramStart"/>
      <w:r>
        <w:t xml:space="preserve">Г </w:t>
      </w:r>
      <w:proofErr w:type="spellStart"/>
      <w:r>
        <w:t>осударственной</w:t>
      </w:r>
      <w:proofErr w:type="spellEnd"/>
      <w:proofErr w:type="gramEnd"/>
      <w:r>
        <w:t xml:space="preserve"> Думы Федерального Собрания Российской Федерации</w:t>
      </w:r>
    </w:p>
    <w:p w:rsidR="001071AF" w:rsidRDefault="00086F15">
      <w:pPr>
        <w:pStyle w:val="22"/>
        <w:keepNext/>
        <w:keepLines/>
        <w:shd w:val="clear" w:color="auto" w:fill="auto"/>
        <w:spacing w:after="320" w:line="240" w:lineRule="auto"/>
        <w:ind w:left="5080"/>
        <w:jc w:val="both"/>
      </w:pPr>
      <w:bookmarkStart w:id="2" w:name="bookmark1"/>
      <w:r>
        <w:t>В.В. ВОЛОДИНУ</w:t>
      </w:r>
      <w:bookmarkEnd w:id="2"/>
    </w:p>
    <w:p w:rsidR="001071AF" w:rsidRDefault="00086F15">
      <w:pPr>
        <w:pStyle w:val="22"/>
        <w:keepNext/>
        <w:keepLines/>
        <w:shd w:val="clear" w:color="auto" w:fill="auto"/>
        <w:spacing w:line="240" w:lineRule="auto"/>
      </w:pPr>
      <w:bookmarkStart w:id="3" w:name="bookmark2"/>
      <w:r>
        <w:t>Уважаемый Вячеслав Викторович!</w:t>
      </w:r>
      <w:bookmarkEnd w:id="3"/>
    </w:p>
    <w:p w:rsidR="001071AF" w:rsidRDefault="00086F15">
      <w:pPr>
        <w:pStyle w:val="20"/>
        <w:shd w:val="clear" w:color="auto" w:fill="auto"/>
        <w:spacing w:line="259" w:lineRule="auto"/>
        <w:ind w:firstLine="700"/>
      </w:pPr>
      <w:r>
        <w:t xml:space="preserve">В соответствии со статьей 104 Конституции Российской Федерации в порядке реализации права законодательной инициативы вношу на рассмотрение </w:t>
      </w:r>
      <w:r>
        <w:t>Государственной Думы Федерального Собрания Российской Федерации проект федерального закона «О внесении изменений в Федеральный закон «О государственной кадастровой оценке» (далее - законопроект).</w:t>
      </w:r>
    </w:p>
    <w:p w:rsidR="001071AF" w:rsidRDefault="00086F15">
      <w:pPr>
        <w:pStyle w:val="20"/>
        <w:shd w:val="clear" w:color="auto" w:fill="auto"/>
        <w:ind w:firstLine="700"/>
      </w:pPr>
      <w:r>
        <w:t>Приложения:</w:t>
      </w:r>
    </w:p>
    <w:p w:rsidR="001071AF" w:rsidRDefault="00086F15">
      <w:pPr>
        <w:pStyle w:val="20"/>
        <w:numPr>
          <w:ilvl w:val="0"/>
          <w:numId w:val="1"/>
        </w:numPr>
        <w:shd w:val="clear" w:color="auto" w:fill="auto"/>
        <w:tabs>
          <w:tab w:val="left" w:pos="1054"/>
        </w:tabs>
        <w:ind w:firstLine="700"/>
      </w:pPr>
      <w:r>
        <w:t>Текст законопроекта на 1 л. в 1 экз.</w:t>
      </w:r>
    </w:p>
    <w:p w:rsidR="001071AF" w:rsidRDefault="00086F15">
      <w:pPr>
        <w:pStyle w:val="20"/>
        <w:numPr>
          <w:ilvl w:val="0"/>
          <w:numId w:val="1"/>
        </w:numPr>
        <w:shd w:val="clear" w:color="auto" w:fill="auto"/>
        <w:tabs>
          <w:tab w:val="left" w:pos="1078"/>
        </w:tabs>
        <w:ind w:firstLine="700"/>
      </w:pPr>
      <w:r>
        <w:t>Пояснительн</w:t>
      </w:r>
      <w:r>
        <w:t>ая записка на 4 л. в 1 экз.</w:t>
      </w:r>
    </w:p>
    <w:p w:rsidR="001071AF" w:rsidRDefault="00086F15">
      <w:pPr>
        <w:pStyle w:val="20"/>
        <w:numPr>
          <w:ilvl w:val="0"/>
          <w:numId w:val="1"/>
        </w:numPr>
        <w:shd w:val="clear" w:color="auto" w:fill="auto"/>
        <w:tabs>
          <w:tab w:val="left" w:pos="1078"/>
        </w:tabs>
        <w:ind w:firstLine="700"/>
      </w:pPr>
      <w:r>
        <w:t>Финансово-экономическое обоснование на 1 л. в 1 экз.</w:t>
      </w:r>
    </w:p>
    <w:p w:rsidR="001071AF" w:rsidRDefault="00086F15">
      <w:pPr>
        <w:pStyle w:val="20"/>
        <w:numPr>
          <w:ilvl w:val="0"/>
          <w:numId w:val="1"/>
        </w:numPr>
        <w:shd w:val="clear" w:color="auto" w:fill="auto"/>
        <w:tabs>
          <w:tab w:val="left" w:pos="1082"/>
        </w:tabs>
        <w:spacing w:after="0"/>
        <w:ind w:firstLine="700"/>
      </w:pPr>
      <w:r>
        <w:t xml:space="preserve">Перечень федеральных законов, подлежащих признанию </w:t>
      </w:r>
      <w:proofErr w:type="gramStart"/>
      <w:r>
        <w:t>утратившими</w:t>
      </w:r>
      <w:proofErr w:type="gramEnd"/>
    </w:p>
    <w:p w:rsidR="001071AF" w:rsidRDefault="00086F15">
      <w:pPr>
        <w:pStyle w:val="20"/>
        <w:shd w:val="clear" w:color="auto" w:fill="auto"/>
        <w:tabs>
          <w:tab w:val="left" w:pos="2801"/>
          <w:tab w:val="left" w:pos="4675"/>
          <w:tab w:val="left" w:pos="6115"/>
          <w:tab w:val="left" w:pos="8303"/>
        </w:tabs>
        <w:spacing w:after="0"/>
        <w:ind w:firstLine="0"/>
      </w:pPr>
      <w:r>
        <w:t>силу, приостановлению, изменению или принятию в связи с принятием Федерального</w:t>
      </w:r>
      <w:r>
        <w:tab/>
        <w:t>закона</w:t>
      </w:r>
      <w:r>
        <w:tab/>
        <w:t>«О</w:t>
      </w:r>
      <w:r>
        <w:tab/>
        <w:t>внесении</w:t>
      </w:r>
      <w:r>
        <w:tab/>
        <w:t>изменений</w:t>
      </w:r>
    </w:p>
    <w:p w:rsidR="001071AF" w:rsidRDefault="00086F15">
      <w:pPr>
        <w:pStyle w:val="20"/>
        <w:shd w:val="clear" w:color="auto" w:fill="auto"/>
        <w:ind w:firstLine="0"/>
      </w:pPr>
      <w:r>
        <w:t>в Фе</w:t>
      </w:r>
      <w:r>
        <w:t>деральный закон «О государственной кадастровой оценке» на 1 л. в 1 экз.</w:t>
      </w:r>
    </w:p>
    <w:p w:rsidR="001071AF" w:rsidRDefault="00086F15">
      <w:pPr>
        <w:pStyle w:val="20"/>
        <w:numPr>
          <w:ilvl w:val="0"/>
          <w:numId w:val="1"/>
        </w:numPr>
        <w:shd w:val="clear" w:color="auto" w:fill="auto"/>
        <w:tabs>
          <w:tab w:val="left" w:pos="1082"/>
        </w:tabs>
        <w:spacing w:after="0"/>
        <w:ind w:firstLine="700"/>
      </w:pPr>
      <w:r>
        <w:t xml:space="preserve">Перечень нормативных правовых актов Президента </w:t>
      </w:r>
      <w:proofErr w:type="gramStart"/>
      <w:r>
        <w:t>Российской</w:t>
      </w:r>
      <w:proofErr w:type="gramEnd"/>
    </w:p>
    <w:p w:rsidR="001071AF" w:rsidRDefault="00086F15">
      <w:pPr>
        <w:pStyle w:val="20"/>
        <w:shd w:val="clear" w:color="auto" w:fill="auto"/>
        <w:tabs>
          <w:tab w:val="left" w:pos="2801"/>
          <w:tab w:val="left" w:pos="5194"/>
          <w:tab w:val="left" w:pos="8303"/>
        </w:tabs>
        <w:spacing w:after="0"/>
        <w:ind w:firstLine="0"/>
      </w:pPr>
      <w:r>
        <w:t xml:space="preserve">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t>утратившими</w:t>
      </w:r>
      <w:proofErr w:type="gramEnd"/>
      <w:r>
        <w:t xml:space="preserve"> </w:t>
      </w:r>
      <w:r>
        <w:t>силу, приостановлению, изменению или принятию в связи с принятием Федерального закона</w:t>
      </w:r>
      <w:r>
        <w:tab/>
        <w:t>«О</w:t>
      </w:r>
      <w:r>
        <w:tab/>
        <w:t>внесении</w:t>
      </w:r>
      <w:r>
        <w:tab/>
        <w:t>изменений</w:t>
      </w:r>
    </w:p>
    <w:p w:rsidR="001071AF" w:rsidRDefault="00086F15">
      <w:pPr>
        <w:pStyle w:val="20"/>
        <w:shd w:val="clear" w:color="auto" w:fill="auto"/>
        <w:ind w:firstLine="0"/>
      </w:pPr>
      <w:r>
        <w:t>в Федеральный закон «О государственной кадастровой оценке» на 2 л. в 1 экз.</w:t>
      </w:r>
    </w:p>
    <w:p w:rsidR="001071AF" w:rsidRDefault="00086F15">
      <w:pPr>
        <w:pStyle w:val="20"/>
        <w:numPr>
          <w:ilvl w:val="0"/>
          <w:numId w:val="1"/>
        </w:numPr>
        <w:shd w:val="clear" w:color="auto" w:fill="auto"/>
        <w:tabs>
          <w:tab w:val="left" w:pos="1082"/>
        </w:tabs>
        <w:spacing w:after="320"/>
        <w:ind w:firstLine="700"/>
      </w:pPr>
      <w:r>
        <w:t>Копии прилагаемых документов на электронном носителе.</w:t>
      </w:r>
    </w:p>
    <w:p w:rsidR="001071AF" w:rsidRDefault="00086F15">
      <w:pPr>
        <w:pStyle w:val="20"/>
        <w:shd w:val="clear" w:color="auto" w:fill="auto"/>
        <w:spacing w:after="540" w:line="446" w:lineRule="auto"/>
        <w:ind w:left="1840" w:firstLine="0"/>
        <w:jc w:val="right"/>
      </w:pPr>
      <w:r>
        <w:t xml:space="preserve">А.А. ШЕВЧЕНКО /ТУ </w:t>
      </w:r>
      <w:r>
        <w:t>А.ГЗЫСОКИНСКИЙ</w:t>
      </w:r>
    </w:p>
    <w:p w:rsidR="001071AF" w:rsidRDefault="00086F15">
      <w:pPr>
        <w:pStyle w:val="20"/>
        <w:shd w:val="clear" w:color="auto" w:fill="auto"/>
        <w:spacing w:after="80" w:line="240" w:lineRule="auto"/>
        <w:ind w:firstLine="0"/>
        <w:jc w:val="right"/>
      </w:pPr>
      <w:r>
        <w:t>Н.В. ИЛЬИНА</w:t>
      </w:r>
    </w:p>
    <w:p w:rsidR="001071AF" w:rsidRDefault="001071AF" w:rsidP="007A3D77">
      <w:pPr>
        <w:pStyle w:val="22"/>
        <w:keepNext/>
        <w:keepLines/>
        <w:shd w:val="clear" w:color="auto" w:fill="auto"/>
        <w:spacing w:after="0" w:line="240" w:lineRule="auto"/>
      </w:pPr>
    </w:p>
    <w:sectPr w:rsidR="001071AF">
      <w:pgSz w:w="11900" w:h="16840"/>
      <w:pgMar w:top="887" w:right="405" w:bottom="47" w:left="12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F15" w:rsidRDefault="00086F15">
      <w:r>
        <w:separator/>
      </w:r>
    </w:p>
  </w:endnote>
  <w:endnote w:type="continuationSeparator" w:id="0">
    <w:p w:rsidR="00086F15" w:rsidRDefault="00086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F15" w:rsidRDefault="00086F15"/>
  </w:footnote>
  <w:footnote w:type="continuationSeparator" w:id="0">
    <w:p w:rsidR="00086F15" w:rsidRDefault="00086F1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C25BA"/>
    <w:multiLevelType w:val="multilevel"/>
    <w:tmpl w:val="08FC0D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E428A1"/>
    <w:multiLevelType w:val="multilevel"/>
    <w:tmpl w:val="C57CAA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C035D94"/>
    <w:multiLevelType w:val="multilevel"/>
    <w:tmpl w:val="7C1CDB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D01594D"/>
    <w:multiLevelType w:val="multilevel"/>
    <w:tmpl w:val="33A815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071AF"/>
    <w:rsid w:val="00086F15"/>
    <w:rsid w:val="001071AF"/>
    <w:rsid w:val="007A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1" w:lineRule="auto"/>
    </w:pPr>
    <w:rPr>
      <w:rFonts w:ascii="Arial" w:eastAsia="Arial" w:hAnsi="Arial" w:cs="Arial"/>
      <w:b/>
      <w:bCs/>
      <w:sz w:val="13"/>
      <w:szCs w:val="13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40"/>
      <w:jc w:val="right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20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00"/>
      <w:jc w:val="both"/>
    </w:pPr>
    <w:rPr>
      <w:rFonts w:ascii="Arial" w:eastAsia="Arial" w:hAnsi="Arial" w:cs="Arial"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62" w:lineRule="auto"/>
      <w:ind w:firstLine="35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21" w:lineRule="auto"/>
    </w:pPr>
    <w:rPr>
      <w:rFonts w:ascii="Arial" w:eastAsia="Arial" w:hAnsi="Arial" w:cs="Arial"/>
      <w:b/>
      <w:bCs/>
      <w:sz w:val="13"/>
      <w:szCs w:val="13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386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140"/>
      <w:jc w:val="right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20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00"/>
      <w:jc w:val="both"/>
    </w:pPr>
    <w:rPr>
      <w:rFonts w:ascii="Arial" w:eastAsia="Arial" w:hAnsi="Arial" w:cs="Arial"/>
      <w:sz w:val="17"/>
      <w:szCs w:val="1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62" w:lineRule="auto"/>
      <w:ind w:firstLine="35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20" w:line="25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2</cp:revision>
  <dcterms:created xsi:type="dcterms:W3CDTF">2026-03-25T15:01:00Z</dcterms:created>
  <dcterms:modified xsi:type="dcterms:W3CDTF">2026-03-25T15:01:00Z</dcterms:modified>
</cp:coreProperties>
</file>