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D71" w:rsidRPr="003C4A9A" w:rsidRDefault="00763D71" w:rsidP="006008C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763D71" w:rsidRPr="003C4A9A" w:rsidRDefault="00763D71" w:rsidP="006008C8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63D71" w:rsidRPr="003C4A9A" w:rsidRDefault="00763D71" w:rsidP="006008C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</w:t>
      </w:r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Федерального закона "</w:t>
      </w:r>
      <w:r w:rsidRPr="003C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Земельный </w:t>
      </w:r>
      <w:r w:rsidRPr="003C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кодекс Российской Федерации</w:t>
      </w:r>
      <w:r w:rsidRPr="003C4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</w:p>
    <w:p w:rsidR="00763D71" w:rsidRPr="003C4A9A" w:rsidRDefault="00763D71" w:rsidP="008F5B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3D71" w:rsidRPr="003C4A9A" w:rsidRDefault="00763D71" w:rsidP="008F5B53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3D71" w:rsidRPr="003C4A9A" w:rsidRDefault="00763D71" w:rsidP="008F5B53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принятием Федерального закона "О внесении изменений </w:t>
      </w:r>
      <w:r w:rsidRPr="003C4A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Земельный кодекс Российской Федерации" не потребуется признание </w:t>
      </w:r>
      <w:proofErr w:type="gramStart"/>
      <w:r w:rsidRPr="003C4A9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3C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приостановление, изменение или принятие нормативных правовых актов Президента Ро</w:t>
      </w:r>
      <w:bookmarkStart w:id="0" w:name="_GoBack"/>
      <w:bookmarkEnd w:id="0"/>
      <w:r w:rsidRPr="003C4A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ссийской Федерации, Правительства Российской Федерации и федеральных органов исполнительной власти.</w:t>
      </w:r>
    </w:p>
    <w:p w:rsidR="007052AF" w:rsidRPr="003C4A9A" w:rsidRDefault="007052AF" w:rsidP="008F5B5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3C4A9A" w:rsidSect="00EC7DD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C4A9A"/>
    <w:rsid w:val="005D24AF"/>
    <w:rsid w:val="006008C8"/>
    <w:rsid w:val="007052AF"/>
    <w:rsid w:val="00763D71"/>
    <w:rsid w:val="00872983"/>
    <w:rsid w:val="008F5B53"/>
    <w:rsid w:val="00EC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Николаева ЮА</cp:lastModifiedBy>
  <cp:revision>13</cp:revision>
  <dcterms:created xsi:type="dcterms:W3CDTF">2023-05-15T14:41:00Z</dcterms:created>
  <dcterms:modified xsi:type="dcterms:W3CDTF">2026-03-06T09:24:00Z</dcterms:modified>
</cp:coreProperties>
</file>