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Ind w:w="-1320" w:type="dxa"/>
        <w:tblLook w:val="0000" w:firstRow="0" w:lastRow="0" w:firstColumn="0" w:lastColumn="0" w:noHBand="0" w:noVBand="0"/>
      </w:tblPr>
      <w:tblGrid>
        <w:gridCol w:w="5023"/>
      </w:tblGrid>
      <w:tr w:rsidR="00AF66FD" w:rsidRPr="00AF66FD" w:rsidTr="00AE72AF">
        <w:trPr>
          <w:jc w:val="right"/>
        </w:trPr>
        <w:tc>
          <w:tcPr>
            <w:tcW w:w="5023" w:type="dxa"/>
          </w:tcPr>
          <w:p w:rsidR="005C5133" w:rsidRPr="00AF66FD" w:rsidRDefault="005C5133" w:rsidP="00AE72AF">
            <w:pPr>
              <w:ind w:firstLine="0"/>
              <w:jc w:val="left"/>
              <w:rPr>
                <w:color w:val="FFFFFF" w:themeColor="background1"/>
              </w:rPr>
            </w:pPr>
            <w:r w:rsidRPr="00AF66FD">
              <w:rPr>
                <w:color w:val="FFFFFF" w:themeColor="background1"/>
              </w:rPr>
              <w:t>Вносится Комитетом Государственной Думы по государственному строительству и законодательству</w:t>
            </w:r>
          </w:p>
          <w:p w:rsidR="005C5133" w:rsidRPr="00AF66FD" w:rsidRDefault="005C5133" w:rsidP="00AE72AF">
            <w:pPr>
              <w:widowControl w:val="0"/>
              <w:ind w:firstLine="0"/>
              <w:jc w:val="left"/>
              <w:rPr>
                <w:color w:val="FFFFFF" w:themeColor="background1"/>
                <w:sz w:val="16"/>
                <w:szCs w:val="16"/>
              </w:rPr>
            </w:pPr>
          </w:p>
        </w:tc>
      </w:tr>
    </w:tbl>
    <w:p w:rsidR="005C5133" w:rsidRPr="00AF66FD" w:rsidRDefault="005C5133" w:rsidP="005C5133">
      <w:pPr>
        <w:pStyle w:val="a8"/>
        <w:spacing w:before="0" w:beforeAutospacing="0" w:after="0" w:afterAutospacing="0"/>
        <w:jc w:val="right"/>
        <w:rPr>
          <w:color w:val="FFFFFF" w:themeColor="background1"/>
          <w:sz w:val="28"/>
        </w:rPr>
      </w:pPr>
      <w:r w:rsidRPr="00AF66FD">
        <w:rPr>
          <w:color w:val="FFFFFF" w:themeColor="background1"/>
          <w:sz w:val="28"/>
        </w:rPr>
        <w:t>Проект</w:t>
      </w:r>
    </w:p>
    <w:p w:rsidR="005C5133" w:rsidRPr="00AF66FD" w:rsidRDefault="005C5133" w:rsidP="005C5133">
      <w:pPr>
        <w:pStyle w:val="a8"/>
        <w:spacing w:before="0" w:beforeAutospacing="0" w:after="0" w:afterAutospacing="0" w:line="480" w:lineRule="auto"/>
        <w:jc w:val="right"/>
        <w:rPr>
          <w:color w:val="FFFFFF" w:themeColor="background1"/>
          <w:sz w:val="28"/>
        </w:rPr>
      </w:pPr>
      <w:bookmarkStart w:id="0" w:name="_GoBack"/>
      <w:bookmarkEnd w:id="0"/>
    </w:p>
    <w:p w:rsidR="005C5133" w:rsidRPr="00AF66FD" w:rsidRDefault="005C5133" w:rsidP="005C5133">
      <w:pPr>
        <w:pStyle w:val="a8"/>
        <w:widowControl w:val="0"/>
        <w:spacing w:before="0" w:beforeAutospacing="0" w:after="0" w:afterAutospacing="0" w:line="480" w:lineRule="auto"/>
        <w:jc w:val="right"/>
        <w:rPr>
          <w:color w:val="FFFFFF" w:themeColor="background1"/>
          <w:sz w:val="22"/>
          <w:szCs w:val="22"/>
        </w:rPr>
      </w:pPr>
    </w:p>
    <w:p w:rsidR="005C5133" w:rsidRPr="00AF66FD" w:rsidRDefault="005C5133" w:rsidP="005C5133">
      <w:pPr>
        <w:pStyle w:val="a8"/>
        <w:widowControl w:val="0"/>
        <w:spacing w:before="0" w:beforeAutospacing="0" w:after="0" w:afterAutospacing="0" w:line="480" w:lineRule="auto"/>
        <w:jc w:val="right"/>
        <w:rPr>
          <w:color w:val="FFFFFF" w:themeColor="background1"/>
          <w:sz w:val="16"/>
          <w:szCs w:val="16"/>
        </w:rPr>
      </w:pPr>
    </w:p>
    <w:p w:rsidR="005C5133" w:rsidRPr="00AF66FD" w:rsidRDefault="005C5133" w:rsidP="005C5133">
      <w:pPr>
        <w:pStyle w:val="a8"/>
        <w:widowControl w:val="0"/>
        <w:spacing w:before="0" w:beforeAutospacing="0" w:after="0" w:afterAutospacing="0" w:line="480" w:lineRule="auto"/>
        <w:jc w:val="right"/>
        <w:rPr>
          <w:color w:val="FFFFFF" w:themeColor="background1"/>
          <w:sz w:val="16"/>
          <w:szCs w:val="16"/>
        </w:rPr>
      </w:pPr>
    </w:p>
    <w:p w:rsidR="005C5133" w:rsidRPr="00AF66FD" w:rsidRDefault="005C5133" w:rsidP="005C5133">
      <w:pPr>
        <w:ind w:firstLine="0"/>
        <w:jc w:val="center"/>
        <w:rPr>
          <w:b/>
          <w:bCs/>
          <w:color w:val="FFFFFF" w:themeColor="background1"/>
        </w:rPr>
      </w:pPr>
      <w:r w:rsidRPr="00AF66FD">
        <w:rPr>
          <w:b/>
          <w:bCs/>
          <w:color w:val="FFFFFF" w:themeColor="background1"/>
        </w:rPr>
        <w:t>ПОСТАНОВЛЕНИЕ</w:t>
      </w:r>
    </w:p>
    <w:p w:rsidR="005C5133" w:rsidRPr="00AF66FD" w:rsidRDefault="005C5133" w:rsidP="005C5133">
      <w:pPr>
        <w:ind w:firstLine="0"/>
        <w:jc w:val="center"/>
        <w:rPr>
          <w:b/>
          <w:bCs/>
          <w:color w:val="FFFFFF" w:themeColor="background1"/>
        </w:rPr>
      </w:pPr>
      <w:r w:rsidRPr="00AF66FD">
        <w:rPr>
          <w:b/>
          <w:bCs/>
          <w:color w:val="FFFFFF" w:themeColor="background1"/>
        </w:rPr>
        <w:t>ГОСУДАРСТВЕННОЙ ДУМЫ</w:t>
      </w:r>
    </w:p>
    <w:p w:rsidR="005C5133" w:rsidRPr="00E707E8" w:rsidRDefault="005C5133" w:rsidP="005C5133">
      <w:pPr>
        <w:spacing w:line="480" w:lineRule="auto"/>
        <w:jc w:val="center"/>
        <w:rPr>
          <w:b/>
          <w:bCs/>
          <w:sz w:val="44"/>
          <w:szCs w:val="44"/>
        </w:rPr>
      </w:pPr>
    </w:p>
    <w:p w:rsidR="00527B25" w:rsidRDefault="005C5133" w:rsidP="00FD664B">
      <w:pPr>
        <w:ind w:firstLine="0"/>
        <w:jc w:val="center"/>
        <w:rPr>
          <w:b/>
          <w:spacing w:val="-3"/>
          <w:szCs w:val="28"/>
        </w:rPr>
      </w:pPr>
      <w:r w:rsidRPr="00E707E8">
        <w:rPr>
          <w:b/>
          <w:bCs/>
          <w:szCs w:val="28"/>
        </w:rPr>
        <w:t xml:space="preserve">О </w:t>
      </w:r>
      <w:r w:rsidRPr="00E707E8">
        <w:rPr>
          <w:b/>
          <w:szCs w:val="28"/>
        </w:rPr>
        <w:t xml:space="preserve">проекте федерального закона </w:t>
      </w:r>
      <w:r w:rsidR="00527B25" w:rsidRPr="00527B25">
        <w:rPr>
          <w:b/>
          <w:spacing w:val="-3"/>
          <w:szCs w:val="28"/>
        </w:rPr>
        <w:t xml:space="preserve">№ 1182044-8 «О внесении изменений </w:t>
      </w:r>
    </w:p>
    <w:p w:rsidR="005C5133" w:rsidRDefault="00527B25" w:rsidP="00FD664B">
      <w:pPr>
        <w:ind w:firstLine="0"/>
        <w:jc w:val="center"/>
        <w:rPr>
          <w:b/>
          <w:spacing w:val="-3"/>
          <w:szCs w:val="28"/>
        </w:rPr>
      </w:pPr>
      <w:r w:rsidRPr="00527B25">
        <w:rPr>
          <w:b/>
          <w:spacing w:val="-3"/>
          <w:szCs w:val="28"/>
        </w:rPr>
        <w:t xml:space="preserve">в Федеральный закон «О присяжных заседателях федеральных судов общей юрисдикции в Российской Федерации» </w:t>
      </w:r>
    </w:p>
    <w:p w:rsidR="00527B25" w:rsidRDefault="00527B25" w:rsidP="00FD664B">
      <w:pPr>
        <w:ind w:firstLine="0"/>
        <w:jc w:val="center"/>
        <w:rPr>
          <w:sz w:val="44"/>
          <w:szCs w:val="44"/>
        </w:rPr>
      </w:pPr>
    </w:p>
    <w:p w:rsidR="00FD5AB7" w:rsidRPr="00E707E8" w:rsidRDefault="00FD5AB7" w:rsidP="00FD664B">
      <w:pPr>
        <w:ind w:firstLine="0"/>
        <w:jc w:val="center"/>
        <w:rPr>
          <w:sz w:val="44"/>
          <w:szCs w:val="44"/>
        </w:rPr>
      </w:pPr>
    </w:p>
    <w:p w:rsidR="005C5133" w:rsidRPr="00E707E8" w:rsidRDefault="005C5133" w:rsidP="005C5133">
      <w:pPr>
        <w:spacing w:line="480" w:lineRule="auto"/>
        <w:ind w:left="6"/>
        <w:rPr>
          <w:b/>
          <w:spacing w:val="58"/>
        </w:rPr>
      </w:pPr>
      <w:r w:rsidRPr="00E707E8">
        <w:t xml:space="preserve">Государственная Дума Федерального Собрания Российской Федерации </w:t>
      </w:r>
      <w:r w:rsidRPr="00E707E8">
        <w:rPr>
          <w:b/>
          <w:spacing w:val="58"/>
        </w:rPr>
        <w:t>постановляе</w:t>
      </w:r>
      <w:r w:rsidRPr="00E707E8">
        <w:rPr>
          <w:b/>
          <w:spacing w:val="22"/>
        </w:rPr>
        <w:t>т:</w:t>
      </w:r>
    </w:p>
    <w:p w:rsidR="005C5133" w:rsidRPr="00E707E8" w:rsidRDefault="005C5133" w:rsidP="005C5133">
      <w:pPr>
        <w:spacing w:line="480" w:lineRule="auto"/>
        <w:ind w:left="6"/>
        <w:rPr>
          <w:b/>
          <w:spacing w:val="58"/>
          <w:sz w:val="16"/>
          <w:szCs w:val="16"/>
        </w:rPr>
      </w:pPr>
    </w:p>
    <w:p w:rsidR="005C5133" w:rsidRPr="00E707E8" w:rsidRDefault="005C5133" w:rsidP="005C5133">
      <w:pPr>
        <w:tabs>
          <w:tab w:val="left" w:pos="1980"/>
          <w:tab w:val="left" w:pos="7200"/>
        </w:tabs>
        <w:spacing w:line="480" w:lineRule="auto"/>
        <w:ind w:left="6"/>
        <w:rPr>
          <w:szCs w:val="28"/>
        </w:rPr>
      </w:pPr>
      <w:r w:rsidRPr="00E707E8">
        <w:t xml:space="preserve">1. Принять в первом чтении </w:t>
      </w:r>
      <w:r w:rsidRPr="00E707E8">
        <w:rPr>
          <w:szCs w:val="28"/>
        </w:rPr>
        <w:t xml:space="preserve">проект федерального закона </w:t>
      </w:r>
      <w:r w:rsidRPr="00E707E8">
        <w:rPr>
          <w:szCs w:val="28"/>
        </w:rPr>
        <w:br/>
      </w:r>
      <w:r w:rsidR="00527B25" w:rsidRPr="00527B25">
        <w:rPr>
          <w:bCs/>
          <w:color w:val="000000"/>
          <w:szCs w:val="28"/>
        </w:rPr>
        <w:t>№ 1182044-8 «О внесении изменений в Федеральный закон «О присяжных заседателях федеральных судов общей юрисдикции в Российской Федерации»</w:t>
      </w:r>
      <w:r w:rsidRPr="00E707E8">
        <w:rPr>
          <w:szCs w:val="28"/>
        </w:rPr>
        <w:t xml:space="preserve">, внесенный </w:t>
      </w:r>
      <w:r w:rsidR="00527B25">
        <w:rPr>
          <w:szCs w:val="28"/>
        </w:rPr>
        <w:t>Правительством Российской Федерации</w:t>
      </w:r>
      <w:r w:rsidRPr="00E707E8">
        <w:rPr>
          <w:szCs w:val="28"/>
        </w:rPr>
        <w:t>.</w:t>
      </w:r>
    </w:p>
    <w:p w:rsidR="00AB221D" w:rsidRDefault="005C5133" w:rsidP="00FD5AB7">
      <w:pPr>
        <w:shd w:val="clear" w:color="00FFFF" w:fill="auto"/>
        <w:spacing w:line="480" w:lineRule="auto"/>
        <w:ind w:left="6"/>
        <w:rPr>
          <w:rFonts w:eastAsia="MS Mincho"/>
        </w:rPr>
      </w:pPr>
      <w:r w:rsidRPr="00E707E8">
        <w:rPr>
          <w:szCs w:val="28"/>
        </w:rPr>
        <w:t>2. Направить указанный законопроект</w:t>
      </w:r>
      <w:r w:rsidRPr="00E707E8">
        <w:t xml:space="preserve"> Президенту Российской Федерации, в Совет Федерации Федерального Собрания Российской Федерации, комитеты и комиссии Государственной Думы, во фракции </w:t>
      </w:r>
      <w:r w:rsidRPr="00E707E8">
        <w:br/>
        <w:t>в Государственной Думе, в Правительство Российской Федерации</w:t>
      </w:r>
      <w:r w:rsidR="00FD5AB7" w:rsidRPr="00FD5AB7">
        <w:rPr>
          <w:rFonts w:eastAsia="MS Mincho"/>
        </w:rPr>
        <w:t xml:space="preserve">, </w:t>
      </w:r>
      <w:r w:rsidR="00FD5AB7" w:rsidRPr="00FD5AB7">
        <w:rPr>
          <w:rFonts w:eastAsia="MS Mincho"/>
        </w:rPr>
        <w:lastRenderedPageBreak/>
        <w:t>законодательные органы субъектов Российской Федерации, Верховный Суд Российской Федерации.</w:t>
      </w:r>
    </w:p>
    <w:p w:rsidR="005C5133" w:rsidRPr="00E707E8" w:rsidRDefault="005C5133" w:rsidP="005C5133">
      <w:pPr>
        <w:widowControl w:val="0"/>
        <w:shd w:val="clear" w:color="00FFFF" w:fill="auto"/>
        <w:spacing w:line="480" w:lineRule="auto"/>
        <w:ind w:left="6"/>
      </w:pPr>
      <w:r w:rsidRPr="00E707E8">
        <w:t>Установить, что поправки к указанному законопроекту направляются в Комитет Государственной Думы по государственному строительству и законодательству в тридцатидневный срок со дня принятия настоящего Постановления.</w:t>
      </w:r>
    </w:p>
    <w:p w:rsidR="005C5133" w:rsidRPr="00E707E8" w:rsidRDefault="005C5133" w:rsidP="005C5133">
      <w:pPr>
        <w:shd w:val="clear" w:color="00FFFF" w:fill="auto"/>
        <w:spacing w:line="480" w:lineRule="auto"/>
        <w:ind w:left="6"/>
      </w:pPr>
      <w:r w:rsidRPr="00E707E8">
        <w:t xml:space="preserve">3. Комитету Государственной Думы по государственному строительству и законодательству доработать указанный законопроект </w:t>
      </w:r>
      <w:r w:rsidRPr="00E707E8">
        <w:br/>
        <w:t>с учетом поступивших поправок и внести его на рассмотрение Государственной Думы во втором чтении.</w:t>
      </w:r>
    </w:p>
    <w:p w:rsidR="005C5133" w:rsidRPr="00E707E8" w:rsidRDefault="005C5133" w:rsidP="005C5133">
      <w:pPr>
        <w:shd w:val="clear" w:color="00FFFF" w:fill="auto"/>
        <w:spacing w:line="463" w:lineRule="auto"/>
        <w:ind w:left="6"/>
      </w:pPr>
      <w:r w:rsidRPr="00E707E8">
        <w:t>4. Настоящее Постановление вступает в силу со дня его принятия.</w:t>
      </w:r>
    </w:p>
    <w:p w:rsidR="005C5133" w:rsidRPr="00E707E8" w:rsidRDefault="005C5133" w:rsidP="005C5133">
      <w:pPr>
        <w:spacing w:line="480" w:lineRule="auto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5C5133" w:rsidRPr="00E707E8" w:rsidTr="00AE72A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5C5133" w:rsidRPr="00E707E8" w:rsidRDefault="005C5133" w:rsidP="00AE72AF">
            <w:pPr>
              <w:pStyle w:val="a9"/>
              <w:jc w:val="center"/>
            </w:pPr>
            <w:r w:rsidRPr="00E707E8">
              <w:rPr>
                <w:sz w:val="28"/>
              </w:rPr>
              <w:t>Председатель Государственной Думы Федерального Собрания Российской Федерации</w:t>
            </w:r>
          </w:p>
        </w:tc>
      </w:tr>
    </w:tbl>
    <w:p w:rsidR="005C5133" w:rsidRPr="00E707E8" w:rsidRDefault="005C5133" w:rsidP="005C5133">
      <w:pPr>
        <w:spacing w:line="480" w:lineRule="auto"/>
      </w:pPr>
    </w:p>
    <w:p w:rsidR="005C5133" w:rsidRPr="00E707E8" w:rsidRDefault="005C5133" w:rsidP="005C5133"/>
    <w:p w:rsidR="005C5133" w:rsidRPr="00E707E8" w:rsidRDefault="005C5133" w:rsidP="005C5133"/>
    <w:p w:rsidR="005C5133" w:rsidRPr="00E707E8" w:rsidRDefault="005C5133" w:rsidP="005C5133"/>
    <w:p w:rsidR="007C782C" w:rsidRPr="00E707E8" w:rsidRDefault="00242323"/>
    <w:sectPr w:rsidR="007C782C" w:rsidRPr="00E707E8" w:rsidSect="00A15117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304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323" w:rsidRDefault="00242323">
      <w:r>
        <w:separator/>
      </w:r>
    </w:p>
  </w:endnote>
  <w:endnote w:type="continuationSeparator" w:id="0">
    <w:p w:rsidR="00242323" w:rsidRDefault="0024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54F" w:rsidRDefault="005C513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254F" w:rsidRDefault="0024232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54F" w:rsidRDefault="00242323">
    <w:pPr>
      <w:pStyle w:val="a6"/>
      <w:framePr w:wrap="around" w:vAnchor="text" w:hAnchor="margin" w:xAlign="center" w:y="1"/>
      <w:rPr>
        <w:rStyle w:val="a5"/>
      </w:rPr>
    </w:pPr>
  </w:p>
  <w:p w:rsidR="00AD254F" w:rsidRDefault="0024232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323" w:rsidRDefault="00242323">
      <w:r>
        <w:separator/>
      </w:r>
    </w:p>
  </w:footnote>
  <w:footnote w:type="continuationSeparator" w:id="0">
    <w:p w:rsidR="00242323" w:rsidRDefault="002423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54F" w:rsidRDefault="005C51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254F" w:rsidRDefault="002423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54F" w:rsidRDefault="005C5133" w:rsidP="008F2A2E">
    <w:pPr>
      <w:pStyle w:val="a3"/>
      <w:framePr w:wrap="around" w:vAnchor="text" w:hAnchor="margin" w:xAlign="center" w:y="1"/>
      <w:ind w:left="-720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66FD">
      <w:rPr>
        <w:rStyle w:val="a5"/>
        <w:noProof/>
      </w:rPr>
      <w:t>2</w:t>
    </w:r>
    <w:r>
      <w:rPr>
        <w:rStyle w:val="a5"/>
      </w:rPr>
      <w:fldChar w:fldCharType="end"/>
    </w:r>
  </w:p>
  <w:p w:rsidR="00AD254F" w:rsidRDefault="002423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133"/>
    <w:rsid w:val="00043841"/>
    <w:rsid w:val="000703F5"/>
    <w:rsid w:val="00242323"/>
    <w:rsid w:val="0029566A"/>
    <w:rsid w:val="00527B25"/>
    <w:rsid w:val="005C5133"/>
    <w:rsid w:val="0077474A"/>
    <w:rsid w:val="007B5C99"/>
    <w:rsid w:val="008F1E87"/>
    <w:rsid w:val="00901945"/>
    <w:rsid w:val="009631E4"/>
    <w:rsid w:val="009E5038"/>
    <w:rsid w:val="00AB221D"/>
    <w:rsid w:val="00AF66FD"/>
    <w:rsid w:val="00B71214"/>
    <w:rsid w:val="00D31037"/>
    <w:rsid w:val="00E51625"/>
    <w:rsid w:val="00E707E8"/>
    <w:rsid w:val="00ED165B"/>
    <w:rsid w:val="00FB6C85"/>
    <w:rsid w:val="00FD5AB7"/>
    <w:rsid w:val="00FD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3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5133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5C513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rsid w:val="005C5133"/>
    <w:rPr>
      <w:rFonts w:cs="Times New Roman"/>
    </w:rPr>
  </w:style>
  <w:style w:type="paragraph" w:styleId="a6">
    <w:name w:val="footer"/>
    <w:basedOn w:val="a"/>
    <w:link w:val="a7"/>
    <w:rsid w:val="005C51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C51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5C5133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styleId="a9">
    <w:name w:val="Body Text"/>
    <w:basedOn w:val="a"/>
    <w:link w:val="aa"/>
    <w:rsid w:val="005C5133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5C51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3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5133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5C513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rsid w:val="005C5133"/>
    <w:rPr>
      <w:rFonts w:cs="Times New Roman"/>
    </w:rPr>
  </w:style>
  <w:style w:type="paragraph" w:styleId="a6">
    <w:name w:val="footer"/>
    <w:basedOn w:val="a"/>
    <w:link w:val="a7"/>
    <w:rsid w:val="005C51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C51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5C5133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styleId="a9">
    <w:name w:val="Body Text"/>
    <w:basedOn w:val="a"/>
    <w:link w:val="aa"/>
    <w:rsid w:val="005C5133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5C51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2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03AB7-28AD-4E77-8A00-F50E61921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ПАВЛИЕНКО Татьяна Юрьевна</cp:lastModifiedBy>
  <cp:revision>12</cp:revision>
  <cp:lastPrinted>2026-04-01T08:57:00Z</cp:lastPrinted>
  <dcterms:created xsi:type="dcterms:W3CDTF">2026-03-30T09:03:00Z</dcterms:created>
  <dcterms:modified xsi:type="dcterms:W3CDTF">2026-05-20T10:51:00Z</dcterms:modified>
</cp:coreProperties>
</file>