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AEE67" w14:textId="327955B1" w:rsidR="00B46D42" w:rsidRDefault="00376E71" w:rsidP="002647A2">
      <w:pPr>
        <w:autoSpaceDE w:val="0"/>
        <w:autoSpaceDN w:val="0"/>
        <w:ind w:firstLine="0"/>
        <w:jc w:val="center"/>
        <w:rPr>
          <w:rFonts w:eastAsia="Times New Roman"/>
          <w:b/>
          <w:sz w:val="28"/>
          <w:szCs w:val="28"/>
          <w:lang w:eastAsia="ru-RU"/>
        </w:rPr>
      </w:pPr>
      <w:r w:rsidRPr="0017310D">
        <w:rPr>
          <w:rFonts w:eastAsia="Times New Roman"/>
          <w:b/>
          <w:sz w:val="28"/>
          <w:szCs w:val="28"/>
          <w:lang w:eastAsia="ru-RU"/>
        </w:rPr>
        <w:t>ПОЯСНИТЕЛЬНАЯ ЗАПИСКА</w:t>
      </w:r>
      <w:bookmarkStart w:id="0" w:name="_Hlk126088070"/>
    </w:p>
    <w:p w14:paraId="66065218" w14:textId="25D1CDB7" w:rsidR="00F543E0" w:rsidRDefault="000C15A2" w:rsidP="002647A2">
      <w:pPr>
        <w:autoSpaceDE w:val="0"/>
        <w:autoSpaceDN w:val="0"/>
        <w:spacing w:after="240"/>
        <w:ind w:firstLine="0"/>
        <w:jc w:val="center"/>
        <w:rPr>
          <w:b/>
          <w:sz w:val="28"/>
          <w:szCs w:val="28"/>
        </w:rPr>
      </w:pPr>
      <w:r w:rsidRPr="000C15A2">
        <w:rPr>
          <w:b/>
          <w:sz w:val="28"/>
          <w:szCs w:val="28"/>
        </w:rPr>
        <w:t xml:space="preserve">к проекту федерального закона </w:t>
      </w:r>
      <w:bookmarkStart w:id="1" w:name="_Hlk129093728"/>
      <w:bookmarkEnd w:id="0"/>
      <w:r w:rsidR="00B46D42">
        <w:rPr>
          <w:b/>
          <w:sz w:val="28"/>
          <w:szCs w:val="28"/>
        </w:rPr>
        <w:t>«</w:t>
      </w:r>
      <w:r w:rsidR="00B46D42" w:rsidRPr="00B46D42">
        <w:rPr>
          <w:b/>
          <w:sz w:val="28"/>
          <w:szCs w:val="28"/>
        </w:rPr>
        <w:t>О внесении изменения в статью 12 Федерального закона «О государственных пособиях гражданам, имеющим</w:t>
      </w:r>
      <w:r w:rsidR="00B46D42">
        <w:rPr>
          <w:b/>
          <w:sz w:val="28"/>
          <w:szCs w:val="28"/>
        </w:rPr>
        <w:t xml:space="preserve"> </w:t>
      </w:r>
      <w:r w:rsidR="00B46D42" w:rsidRPr="00B46D42">
        <w:rPr>
          <w:b/>
          <w:sz w:val="28"/>
          <w:szCs w:val="28"/>
        </w:rPr>
        <w:t xml:space="preserve">детей» </w:t>
      </w:r>
      <w:r w:rsidR="00B46D42">
        <w:rPr>
          <w:b/>
          <w:sz w:val="28"/>
          <w:szCs w:val="28"/>
        </w:rPr>
        <w:t>в части увеличения размера</w:t>
      </w:r>
      <w:r w:rsidR="00B46D42" w:rsidRPr="00C473E2">
        <w:t xml:space="preserve"> </w:t>
      </w:r>
      <w:r w:rsidR="00B46D42" w:rsidRPr="00C473E2">
        <w:rPr>
          <w:b/>
          <w:sz w:val="28"/>
          <w:szCs w:val="28"/>
        </w:rPr>
        <w:t>единовременного пособия</w:t>
      </w:r>
      <w:r w:rsidR="002647A2">
        <w:rPr>
          <w:b/>
          <w:sz w:val="28"/>
          <w:szCs w:val="28"/>
        </w:rPr>
        <w:br/>
      </w:r>
      <w:r w:rsidR="00B46D42" w:rsidRPr="00C473E2">
        <w:rPr>
          <w:b/>
          <w:sz w:val="28"/>
          <w:szCs w:val="28"/>
        </w:rPr>
        <w:t xml:space="preserve"> при рождении </w:t>
      </w:r>
      <w:proofErr w:type="spellStart"/>
      <w:r w:rsidR="00B46D42" w:rsidRPr="00C473E2">
        <w:rPr>
          <w:b/>
          <w:sz w:val="28"/>
          <w:szCs w:val="28"/>
        </w:rPr>
        <w:t>ребенка</w:t>
      </w:r>
      <w:proofErr w:type="spellEnd"/>
      <w:r w:rsidR="00B46D42">
        <w:rPr>
          <w:b/>
          <w:sz w:val="28"/>
          <w:szCs w:val="28"/>
        </w:rPr>
        <w:t>»</w:t>
      </w:r>
    </w:p>
    <w:bookmarkEnd w:id="1"/>
    <w:p w14:paraId="7B231323" w14:textId="77777777" w:rsidR="004D078D" w:rsidRDefault="004D078D" w:rsidP="004D078D">
      <w:pPr>
        <w:ind w:firstLine="708"/>
        <w:rPr>
          <w:bCs/>
          <w:sz w:val="28"/>
          <w:szCs w:val="28"/>
        </w:rPr>
      </w:pPr>
      <w:r w:rsidRPr="004D078D">
        <w:rPr>
          <w:bCs/>
          <w:sz w:val="28"/>
          <w:szCs w:val="28"/>
        </w:rPr>
        <w:t xml:space="preserve">Настоящим проектом федерального закона предлагается увеличить размер единовременного пособия при рождении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до 50 000 рублей. </w:t>
      </w:r>
    </w:p>
    <w:p w14:paraId="52A45C11" w14:textId="77777777" w:rsidR="004D078D" w:rsidRDefault="004D078D" w:rsidP="004D078D">
      <w:pPr>
        <w:ind w:firstLine="708"/>
        <w:rPr>
          <w:bCs/>
          <w:sz w:val="28"/>
          <w:szCs w:val="28"/>
        </w:rPr>
      </w:pPr>
      <w:r w:rsidRPr="004D078D">
        <w:rPr>
          <w:bCs/>
          <w:sz w:val="28"/>
          <w:szCs w:val="28"/>
        </w:rPr>
        <w:t xml:space="preserve">На текущий момент в ряде субъектов Российской Федерации установлены региональные меры поддержки семей с детьми. Так, наряду с федеральным единовременным пособием при рождении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, размер которого с </w:t>
      </w:r>
      <w:proofErr w:type="spellStart"/>
      <w:r w:rsidRPr="004D078D">
        <w:rPr>
          <w:bCs/>
          <w:sz w:val="28"/>
          <w:szCs w:val="28"/>
        </w:rPr>
        <w:t>учетом</w:t>
      </w:r>
      <w:proofErr w:type="spellEnd"/>
      <w:r w:rsidRPr="004D078D">
        <w:rPr>
          <w:bCs/>
          <w:sz w:val="28"/>
          <w:szCs w:val="28"/>
        </w:rPr>
        <w:t xml:space="preserve"> индексации с 1 февраля 2026 года составляет 28 450,45 рубля (Постановление Правительства РФ от 23.01.2026 № 30), отдельными субъектами Российской Федерации установлены дополнительные выплаты за </w:t>
      </w:r>
      <w:proofErr w:type="spellStart"/>
      <w:r w:rsidRPr="004D078D">
        <w:rPr>
          <w:bCs/>
          <w:sz w:val="28"/>
          <w:szCs w:val="28"/>
        </w:rPr>
        <w:t>счет</w:t>
      </w:r>
      <w:proofErr w:type="spellEnd"/>
      <w:r w:rsidRPr="004D078D">
        <w:rPr>
          <w:bCs/>
          <w:sz w:val="28"/>
          <w:szCs w:val="28"/>
        </w:rPr>
        <w:t xml:space="preserve"> средств региональных бюджетов.</w:t>
      </w:r>
    </w:p>
    <w:p w14:paraId="66FA15AA" w14:textId="4D2074DC" w:rsidR="004D078D" w:rsidRDefault="004D078D" w:rsidP="004D078D">
      <w:pPr>
        <w:ind w:firstLine="708"/>
        <w:rPr>
          <w:bCs/>
          <w:sz w:val="28"/>
          <w:szCs w:val="28"/>
        </w:rPr>
      </w:pPr>
      <w:r w:rsidRPr="004D078D">
        <w:rPr>
          <w:bCs/>
          <w:sz w:val="28"/>
          <w:szCs w:val="28"/>
        </w:rPr>
        <w:t xml:space="preserve">Вместе с тем, отмечается ситуация, когда круг получателей и размер выплаты может значительно отличаться в зависимости от субъекта Российской Федерации. Например, в Приморском крае размер единовременной выплаты при рождении первого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в 2026 году составляет двукратную величину прожиточного минимума для детей, что при установленном на 2026 год прожиточном минимуме для детей в размере 21 861 рубль (Постановление Правительства Приморского края от 01.11.2025 № 809-пп) соответствует 43 722 рублям. В Республике Саха (Якутия) при рождении первого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устанавливается единовременная выплата в двукратном размере прожиточного минимума для детей, который в среднем по республике на 2026 год </w:t>
      </w:r>
      <w:proofErr w:type="spellStart"/>
      <w:r w:rsidRPr="004D078D">
        <w:rPr>
          <w:bCs/>
          <w:sz w:val="28"/>
          <w:szCs w:val="28"/>
        </w:rPr>
        <w:t>определен</w:t>
      </w:r>
      <w:proofErr w:type="spellEnd"/>
      <w:r w:rsidRPr="004D078D">
        <w:rPr>
          <w:bCs/>
          <w:sz w:val="28"/>
          <w:szCs w:val="28"/>
        </w:rPr>
        <w:t xml:space="preserve"> в размере 27 740 рублей (Постановление Правительства </w:t>
      </w:r>
      <w:r w:rsidRPr="004D078D">
        <w:rPr>
          <w:bCs/>
          <w:sz w:val="28"/>
          <w:szCs w:val="28"/>
        </w:rPr>
        <w:t>Республик</w:t>
      </w:r>
      <w:r>
        <w:rPr>
          <w:bCs/>
          <w:sz w:val="28"/>
          <w:szCs w:val="28"/>
        </w:rPr>
        <w:t>и</w:t>
      </w:r>
      <w:r w:rsidRPr="004D078D">
        <w:rPr>
          <w:bCs/>
          <w:sz w:val="28"/>
          <w:szCs w:val="28"/>
        </w:rPr>
        <w:t xml:space="preserve"> Саха (Якутия) </w:t>
      </w:r>
      <w:r w:rsidRPr="004D078D">
        <w:rPr>
          <w:bCs/>
          <w:sz w:val="28"/>
          <w:szCs w:val="28"/>
        </w:rPr>
        <w:t xml:space="preserve">от 22.10.2025), в </w:t>
      </w:r>
      <w:proofErr w:type="gramStart"/>
      <w:r w:rsidRPr="004D078D">
        <w:rPr>
          <w:bCs/>
          <w:sz w:val="28"/>
          <w:szCs w:val="28"/>
        </w:rPr>
        <w:t>связи</w:t>
      </w:r>
      <w:proofErr w:type="gramEnd"/>
      <w:r w:rsidRPr="004D078D">
        <w:rPr>
          <w:bCs/>
          <w:sz w:val="28"/>
          <w:szCs w:val="28"/>
        </w:rPr>
        <w:t xml:space="preserve"> с чем базовая сумма региональной выплаты составляет 55 480 рублей. В то же время в значительном числе субъектов Российской Федерации выплата единовременного пособия не предусмотрена. </w:t>
      </w:r>
    </w:p>
    <w:p w14:paraId="69317769" w14:textId="1A74D6CA" w:rsidR="004D078D" w:rsidRDefault="004D078D" w:rsidP="004F7B89">
      <w:pPr>
        <w:ind w:firstLine="708"/>
        <w:rPr>
          <w:bCs/>
          <w:sz w:val="28"/>
          <w:szCs w:val="28"/>
        </w:rPr>
      </w:pPr>
      <w:proofErr w:type="gramStart"/>
      <w:r w:rsidRPr="004D078D">
        <w:rPr>
          <w:bCs/>
          <w:sz w:val="28"/>
          <w:szCs w:val="28"/>
        </w:rPr>
        <w:t xml:space="preserve">Таким образом, складывается ситуация, при которой совокупный размер поддержки семьи при рождении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напрямую зависит от места проживания:</w:t>
      </w:r>
      <w:r w:rsidR="004F7B89">
        <w:rPr>
          <w:bCs/>
          <w:sz w:val="28"/>
          <w:szCs w:val="28"/>
        </w:rPr>
        <w:t xml:space="preserve"> в </w:t>
      </w:r>
      <w:r w:rsidR="004F7B89">
        <w:rPr>
          <w:bCs/>
          <w:sz w:val="28"/>
          <w:szCs w:val="28"/>
        </w:rPr>
        <w:lastRenderedPageBreak/>
        <w:t xml:space="preserve">одних регионах семьи могут рассчитывать на </w:t>
      </w:r>
      <w:r w:rsidRPr="004D078D">
        <w:rPr>
          <w:bCs/>
          <w:sz w:val="28"/>
          <w:szCs w:val="28"/>
        </w:rPr>
        <w:t>федеральное пособие и региональн</w:t>
      </w:r>
      <w:r w:rsidR="004F7B89">
        <w:rPr>
          <w:bCs/>
          <w:sz w:val="28"/>
          <w:szCs w:val="28"/>
        </w:rPr>
        <w:t>ую</w:t>
      </w:r>
      <w:r w:rsidRPr="004D078D">
        <w:rPr>
          <w:bCs/>
          <w:sz w:val="28"/>
          <w:szCs w:val="28"/>
        </w:rPr>
        <w:t xml:space="preserve"> выплат</w:t>
      </w:r>
      <w:r w:rsidR="004F7B89">
        <w:rPr>
          <w:bCs/>
          <w:sz w:val="28"/>
          <w:szCs w:val="28"/>
        </w:rPr>
        <w:t>у</w:t>
      </w:r>
      <w:r w:rsidRPr="004D078D">
        <w:rPr>
          <w:bCs/>
          <w:sz w:val="28"/>
          <w:szCs w:val="28"/>
        </w:rPr>
        <w:t>,</w:t>
      </w:r>
      <w:r w:rsidR="004F7B89">
        <w:rPr>
          <w:bCs/>
          <w:sz w:val="28"/>
          <w:szCs w:val="28"/>
        </w:rPr>
        <w:t xml:space="preserve"> в то время как в других,</w:t>
      </w:r>
      <w:r w:rsidRPr="004D078D">
        <w:rPr>
          <w:bCs/>
          <w:sz w:val="28"/>
          <w:szCs w:val="28"/>
        </w:rPr>
        <w:t xml:space="preserve"> где дополнительные выплаты не установлены, семья может рассчитывать только на федеральное пособие в размере 28,5 тыс. рублей.</w:t>
      </w:r>
      <w:proofErr w:type="gramEnd"/>
      <w:r w:rsidRPr="004D078D">
        <w:rPr>
          <w:bCs/>
          <w:sz w:val="28"/>
          <w:szCs w:val="28"/>
        </w:rPr>
        <w:t xml:space="preserve"> При этом</w:t>
      </w:r>
      <w:proofErr w:type="gramStart"/>
      <w:r w:rsidRPr="004D078D">
        <w:rPr>
          <w:bCs/>
          <w:sz w:val="28"/>
          <w:szCs w:val="28"/>
        </w:rPr>
        <w:t>,</w:t>
      </w:r>
      <w:proofErr w:type="gramEnd"/>
      <w:r w:rsidRPr="004D078D">
        <w:rPr>
          <w:bCs/>
          <w:sz w:val="28"/>
          <w:szCs w:val="28"/>
        </w:rPr>
        <w:t xml:space="preserve"> по данным опросов, примерно треть россиян тратит на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ежемесячно от 30 до 50 тыс. рублей, для двух третей семей с двумя детьми расходы на детей составляют 30–50% семейного бюджета, а основным сдерживающим фактором для рождения детей граждане называют сложное финансовое положение. </w:t>
      </w:r>
    </w:p>
    <w:p w14:paraId="0CC1F3E8" w14:textId="77777777" w:rsidR="004F7B89" w:rsidRDefault="004D078D" w:rsidP="004D078D">
      <w:pPr>
        <w:ind w:firstLine="708"/>
        <w:rPr>
          <w:bCs/>
          <w:sz w:val="28"/>
          <w:szCs w:val="28"/>
        </w:rPr>
      </w:pPr>
      <w:r w:rsidRPr="004D078D">
        <w:rPr>
          <w:bCs/>
          <w:sz w:val="28"/>
          <w:szCs w:val="28"/>
        </w:rPr>
        <w:t xml:space="preserve">В связи с изложенным проектом настоящего федерального закона предлагается повысить </w:t>
      </w:r>
      <w:r w:rsidR="004F7B89">
        <w:rPr>
          <w:bCs/>
          <w:sz w:val="28"/>
          <w:szCs w:val="28"/>
        </w:rPr>
        <w:t xml:space="preserve">единый </w:t>
      </w:r>
      <w:r w:rsidRPr="004D078D">
        <w:rPr>
          <w:bCs/>
          <w:sz w:val="28"/>
          <w:szCs w:val="28"/>
        </w:rPr>
        <w:t xml:space="preserve">размер </w:t>
      </w:r>
      <w:r w:rsidR="004F7B89">
        <w:rPr>
          <w:bCs/>
          <w:sz w:val="28"/>
          <w:szCs w:val="28"/>
        </w:rPr>
        <w:t xml:space="preserve">федерального </w:t>
      </w:r>
      <w:r w:rsidRPr="004D078D">
        <w:rPr>
          <w:bCs/>
          <w:sz w:val="28"/>
          <w:szCs w:val="28"/>
        </w:rPr>
        <w:t xml:space="preserve">единовременного пособия при рождении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 xml:space="preserve"> </w:t>
      </w:r>
      <w:r w:rsidR="004F7B89">
        <w:rPr>
          <w:bCs/>
          <w:sz w:val="28"/>
          <w:szCs w:val="28"/>
        </w:rPr>
        <w:t>с</w:t>
      </w:r>
      <w:r w:rsidR="004F7B89" w:rsidRPr="004F7B89">
        <w:rPr>
          <w:bCs/>
          <w:sz w:val="28"/>
          <w:szCs w:val="28"/>
        </w:rPr>
        <w:t xml:space="preserve"> </w:t>
      </w:r>
      <w:r w:rsidR="004F7B89" w:rsidRPr="004D078D">
        <w:rPr>
          <w:bCs/>
          <w:sz w:val="28"/>
          <w:szCs w:val="28"/>
        </w:rPr>
        <w:t>28 450,45 рубля</w:t>
      </w:r>
      <w:r w:rsidR="004F7B89">
        <w:rPr>
          <w:bCs/>
          <w:sz w:val="28"/>
          <w:szCs w:val="28"/>
        </w:rPr>
        <w:t xml:space="preserve"> (по состоянию на 2026 год) до 50 тысяч рублей.</w:t>
      </w:r>
    </w:p>
    <w:p w14:paraId="4F89186B" w14:textId="07B6C428" w:rsidR="004D078D" w:rsidRPr="004D078D" w:rsidRDefault="004D078D" w:rsidP="004D078D">
      <w:pPr>
        <w:ind w:firstLine="708"/>
        <w:rPr>
          <w:bCs/>
          <w:sz w:val="28"/>
          <w:szCs w:val="28"/>
        </w:rPr>
      </w:pPr>
      <w:r w:rsidRPr="004D078D">
        <w:rPr>
          <w:bCs/>
          <w:sz w:val="28"/>
          <w:szCs w:val="28"/>
        </w:rPr>
        <w:t>Данная мера создаст дополнительные стимулы для увеличения рождаемости во всех регионах России, поможет устранить существующее региональное неравенство и обес</w:t>
      </w:r>
      <w:bookmarkStart w:id="2" w:name="_GoBack"/>
      <w:bookmarkEnd w:id="2"/>
      <w:r w:rsidRPr="004D078D">
        <w:rPr>
          <w:bCs/>
          <w:sz w:val="28"/>
          <w:szCs w:val="28"/>
        </w:rPr>
        <w:t xml:space="preserve">печит более весомую поддержку для всех семей при рождении </w:t>
      </w:r>
      <w:proofErr w:type="spellStart"/>
      <w:r w:rsidRPr="004D078D">
        <w:rPr>
          <w:bCs/>
          <w:sz w:val="28"/>
          <w:szCs w:val="28"/>
        </w:rPr>
        <w:t>ребенка</w:t>
      </w:r>
      <w:proofErr w:type="spellEnd"/>
      <w:r w:rsidRPr="004D078D">
        <w:rPr>
          <w:bCs/>
          <w:sz w:val="28"/>
          <w:szCs w:val="28"/>
        </w:rPr>
        <w:t>.</w:t>
      </w:r>
    </w:p>
    <w:p w14:paraId="597AA69F" w14:textId="77777777" w:rsidR="004D078D" w:rsidRPr="004D078D" w:rsidRDefault="004D078D" w:rsidP="004D078D">
      <w:pPr>
        <w:spacing w:line="240" w:lineRule="auto"/>
        <w:ind w:firstLine="0"/>
        <w:rPr>
          <w:bCs/>
          <w:sz w:val="28"/>
          <w:szCs w:val="28"/>
        </w:rPr>
      </w:pPr>
    </w:p>
    <w:p w14:paraId="1FB2330E" w14:textId="638D3118" w:rsidR="00A53701" w:rsidRPr="004D078D" w:rsidRDefault="00A53701" w:rsidP="004D078D">
      <w:pPr>
        <w:autoSpaceDE w:val="0"/>
        <w:autoSpaceDN w:val="0"/>
        <w:rPr>
          <w:bCs/>
          <w:sz w:val="28"/>
          <w:szCs w:val="28"/>
        </w:rPr>
      </w:pPr>
    </w:p>
    <w:sectPr w:rsidR="00A53701" w:rsidRPr="004D078D" w:rsidSect="00976FCD">
      <w:headerReference w:type="default" r:id="rId9"/>
      <w:pgSz w:w="11906" w:h="16839"/>
      <w:pgMar w:top="1134" w:right="567" w:bottom="1134" w:left="1134" w:header="709" w:footer="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2096F" w14:textId="77777777" w:rsidR="003E3848" w:rsidRDefault="003E3848">
      <w:pPr>
        <w:spacing w:line="240" w:lineRule="auto"/>
      </w:pPr>
      <w:r>
        <w:separator/>
      </w:r>
    </w:p>
  </w:endnote>
  <w:endnote w:type="continuationSeparator" w:id="0">
    <w:p w14:paraId="2BE7B25C" w14:textId="77777777" w:rsidR="003E3848" w:rsidRDefault="003E3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C2025" w14:textId="77777777" w:rsidR="003E3848" w:rsidRDefault="003E3848">
      <w:pPr>
        <w:spacing w:line="240" w:lineRule="auto"/>
      </w:pPr>
      <w:r>
        <w:separator/>
      </w:r>
    </w:p>
  </w:footnote>
  <w:footnote w:type="continuationSeparator" w:id="0">
    <w:p w14:paraId="546CEE96" w14:textId="77777777" w:rsidR="003E3848" w:rsidRDefault="003E3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2D154" w14:textId="77777777" w:rsidR="00AC4228" w:rsidRPr="00507824" w:rsidRDefault="0040023C">
    <w:pPr>
      <w:pStyle w:val="a3"/>
      <w:jc w:val="center"/>
      <w:rPr>
        <w:sz w:val="28"/>
        <w:szCs w:val="28"/>
      </w:rPr>
    </w:pPr>
    <w:r w:rsidRPr="00507824">
      <w:rPr>
        <w:sz w:val="28"/>
        <w:szCs w:val="28"/>
      </w:rPr>
      <w:fldChar w:fldCharType="begin"/>
    </w:r>
    <w:r w:rsidRPr="00507824">
      <w:rPr>
        <w:sz w:val="28"/>
        <w:szCs w:val="28"/>
      </w:rPr>
      <w:instrText>PAGE   \* MERGEFORMAT</w:instrText>
    </w:r>
    <w:r w:rsidRPr="00507824">
      <w:rPr>
        <w:sz w:val="28"/>
        <w:szCs w:val="28"/>
      </w:rPr>
      <w:fldChar w:fldCharType="separate"/>
    </w:r>
    <w:r w:rsidR="004F7B89">
      <w:rPr>
        <w:noProof/>
        <w:sz w:val="28"/>
        <w:szCs w:val="28"/>
      </w:rPr>
      <w:t>2</w:t>
    </w:r>
    <w:r w:rsidRPr="00507824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B74CC"/>
    <w:multiLevelType w:val="hybridMultilevel"/>
    <w:tmpl w:val="A706207C"/>
    <w:lvl w:ilvl="0" w:tplc="0B2018E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87D48"/>
    <w:multiLevelType w:val="hybridMultilevel"/>
    <w:tmpl w:val="B10EEE4A"/>
    <w:lvl w:ilvl="0" w:tplc="49A4919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E71"/>
    <w:rsid w:val="000055E8"/>
    <w:rsid w:val="00007218"/>
    <w:rsid w:val="00046283"/>
    <w:rsid w:val="00054DA8"/>
    <w:rsid w:val="00065717"/>
    <w:rsid w:val="00094FE7"/>
    <w:rsid w:val="000B3F34"/>
    <w:rsid w:val="000B633D"/>
    <w:rsid w:val="000C1530"/>
    <w:rsid w:val="000C15A2"/>
    <w:rsid w:val="000D1791"/>
    <w:rsid w:val="000D4B9C"/>
    <w:rsid w:val="000D5223"/>
    <w:rsid w:val="000F48A9"/>
    <w:rsid w:val="001079D4"/>
    <w:rsid w:val="001209F8"/>
    <w:rsid w:val="001274B9"/>
    <w:rsid w:val="001316CD"/>
    <w:rsid w:val="0017310D"/>
    <w:rsid w:val="00195D0A"/>
    <w:rsid w:val="001A095D"/>
    <w:rsid w:val="001B5D2C"/>
    <w:rsid w:val="001D2727"/>
    <w:rsid w:val="002647A2"/>
    <w:rsid w:val="002A196F"/>
    <w:rsid w:val="002D2D51"/>
    <w:rsid w:val="002E2FFE"/>
    <w:rsid w:val="002F7209"/>
    <w:rsid w:val="0032707E"/>
    <w:rsid w:val="0035302F"/>
    <w:rsid w:val="003628C5"/>
    <w:rsid w:val="00376E71"/>
    <w:rsid w:val="00385B11"/>
    <w:rsid w:val="00394710"/>
    <w:rsid w:val="003E3848"/>
    <w:rsid w:val="003E6FD7"/>
    <w:rsid w:val="003F3F7E"/>
    <w:rsid w:val="0040023C"/>
    <w:rsid w:val="00447505"/>
    <w:rsid w:val="00465E59"/>
    <w:rsid w:val="00482621"/>
    <w:rsid w:val="00486B6A"/>
    <w:rsid w:val="00497FBA"/>
    <w:rsid w:val="004A3585"/>
    <w:rsid w:val="004A6725"/>
    <w:rsid w:val="004B7DA0"/>
    <w:rsid w:val="004D0579"/>
    <w:rsid w:val="004D078D"/>
    <w:rsid w:val="004E1F9B"/>
    <w:rsid w:val="004F58EE"/>
    <w:rsid w:val="004F7B89"/>
    <w:rsid w:val="00527184"/>
    <w:rsid w:val="005468B3"/>
    <w:rsid w:val="00585F9D"/>
    <w:rsid w:val="00590B53"/>
    <w:rsid w:val="0059342C"/>
    <w:rsid w:val="00595263"/>
    <w:rsid w:val="005A67BB"/>
    <w:rsid w:val="005D4F6F"/>
    <w:rsid w:val="005D7D49"/>
    <w:rsid w:val="00650219"/>
    <w:rsid w:val="006515F3"/>
    <w:rsid w:val="006774E7"/>
    <w:rsid w:val="0067766A"/>
    <w:rsid w:val="006908D1"/>
    <w:rsid w:val="006A504D"/>
    <w:rsid w:val="006B1D0C"/>
    <w:rsid w:val="00707372"/>
    <w:rsid w:val="00716BD5"/>
    <w:rsid w:val="007D0871"/>
    <w:rsid w:val="007D3FC5"/>
    <w:rsid w:val="007D5C43"/>
    <w:rsid w:val="007E1F35"/>
    <w:rsid w:val="007F2C90"/>
    <w:rsid w:val="007F3B7B"/>
    <w:rsid w:val="008048FD"/>
    <w:rsid w:val="008148C2"/>
    <w:rsid w:val="0082254E"/>
    <w:rsid w:val="008276CB"/>
    <w:rsid w:val="0083247A"/>
    <w:rsid w:val="00865252"/>
    <w:rsid w:val="00865BE6"/>
    <w:rsid w:val="008836E0"/>
    <w:rsid w:val="008B4833"/>
    <w:rsid w:val="008B5BC7"/>
    <w:rsid w:val="008C13E4"/>
    <w:rsid w:val="008F28BE"/>
    <w:rsid w:val="008F3F28"/>
    <w:rsid w:val="009924BB"/>
    <w:rsid w:val="009962BD"/>
    <w:rsid w:val="009A012C"/>
    <w:rsid w:val="009C5481"/>
    <w:rsid w:val="009D0CDD"/>
    <w:rsid w:val="009F575A"/>
    <w:rsid w:val="00A01531"/>
    <w:rsid w:val="00A01CAD"/>
    <w:rsid w:val="00A164C6"/>
    <w:rsid w:val="00A23F4B"/>
    <w:rsid w:val="00A53701"/>
    <w:rsid w:val="00A702C5"/>
    <w:rsid w:val="00A92D0F"/>
    <w:rsid w:val="00AA097B"/>
    <w:rsid w:val="00AE522D"/>
    <w:rsid w:val="00B16146"/>
    <w:rsid w:val="00B200FE"/>
    <w:rsid w:val="00B260B6"/>
    <w:rsid w:val="00B35A93"/>
    <w:rsid w:val="00B36255"/>
    <w:rsid w:val="00B46D42"/>
    <w:rsid w:val="00B83D16"/>
    <w:rsid w:val="00B91FD3"/>
    <w:rsid w:val="00BE4183"/>
    <w:rsid w:val="00BF2DA9"/>
    <w:rsid w:val="00C925BE"/>
    <w:rsid w:val="00CC0076"/>
    <w:rsid w:val="00CC57AE"/>
    <w:rsid w:val="00CD4DB2"/>
    <w:rsid w:val="00D007AF"/>
    <w:rsid w:val="00D048BC"/>
    <w:rsid w:val="00D47B57"/>
    <w:rsid w:val="00D516A2"/>
    <w:rsid w:val="00D51B21"/>
    <w:rsid w:val="00D530A1"/>
    <w:rsid w:val="00D63AA1"/>
    <w:rsid w:val="00D74B1B"/>
    <w:rsid w:val="00DE1318"/>
    <w:rsid w:val="00DF036C"/>
    <w:rsid w:val="00E129F3"/>
    <w:rsid w:val="00E212C7"/>
    <w:rsid w:val="00E53067"/>
    <w:rsid w:val="00E610ED"/>
    <w:rsid w:val="00E8543B"/>
    <w:rsid w:val="00E9155F"/>
    <w:rsid w:val="00EC1B82"/>
    <w:rsid w:val="00EC3086"/>
    <w:rsid w:val="00EE0A95"/>
    <w:rsid w:val="00EF40B2"/>
    <w:rsid w:val="00EF59C9"/>
    <w:rsid w:val="00F40975"/>
    <w:rsid w:val="00F41538"/>
    <w:rsid w:val="00F466B1"/>
    <w:rsid w:val="00F543E0"/>
    <w:rsid w:val="00F768F0"/>
    <w:rsid w:val="00F871BD"/>
    <w:rsid w:val="00FB19C6"/>
    <w:rsid w:val="00FC3DCC"/>
    <w:rsid w:val="00FE6C9C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6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71"/>
    <w:pPr>
      <w:spacing w:after="0" w:line="36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link w:val="10"/>
    <w:uiPriority w:val="99"/>
    <w:qFormat/>
    <w:rsid w:val="008F28BE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E7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E71"/>
    <w:rPr>
      <w:rFonts w:ascii="Times New Roman" w:eastAsia="Calibri" w:hAnsi="Times New Roman" w:cs="Times New Roman"/>
      <w:sz w:val="26"/>
      <w:szCs w:val="26"/>
      <w:lang w:val="x-none"/>
    </w:rPr>
  </w:style>
  <w:style w:type="paragraph" w:customStyle="1" w:styleId="ConsPlusNormal">
    <w:name w:val="ConsPlusNormal"/>
    <w:uiPriority w:val="99"/>
    <w:rsid w:val="00AE52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466B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628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F2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D0871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D0871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087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43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71"/>
    <w:pPr>
      <w:spacing w:after="0" w:line="36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link w:val="10"/>
    <w:uiPriority w:val="99"/>
    <w:qFormat/>
    <w:rsid w:val="008F28BE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3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6E71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E71"/>
    <w:rPr>
      <w:rFonts w:ascii="Times New Roman" w:eastAsia="Calibri" w:hAnsi="Times New Roman" w:cs="Times New Roman"/>
      <w:sz w:val="26"/>
      <w:szCs w:val="26"/>
      <w:lang w:val="x-none"/>
    </w:rPr>
  </w:style>
  <w:style w:type="paragraph" w:customStyle="1" w:styleId="ConsPlusNormal">
    <w:name w:val="ConsPlusNormal"/>
    <w:uiPriority w:val="99"/>
    <w:rsid w:val="00AE52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F466B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628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8F2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7D0871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D0871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087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43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7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1B07D-6E78-463B-98C1-C326EC23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КУЗНЕЦОВ Вадим Игоревич</cp:lastModifiedBy>
  <cp:revision>20</cp:revision>
  <cp:lastPrinted>2020-09-21T05:52:00Z</cp:lastPrinted>
  <dcterms:created xsi:type="dcterms:W3CDTF">2023-03-08T14:46:00Z</dcterms:created>
  <dcterms:modified xsi:type="dcterms:W3CDTF">2026-03-13T12:24:00Z</dcterms:modified>
</cp:coreProperties>
</file>