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5CC" w:rsidRDefault="00D835CC" w:rsidP="00D835CC">
      <w:pPr>
        <w:spacing w:line="276" w:lineRule="auto"/>
        <w:jc w:val="center"/>
        <w:rPr>
          <w:b/>
          <w:bCs/>
        </w:rPr>
      </w:pPr>
      <w:r>
        <w:rPr>
          <w:b/>
          <w:bCs/>
        </w:rPr>
        <w:t>ФИНАНСОВО-ЭКОНОМИЧЕСКОЕ ОБОСНОВАНИЕ</w:t>
      </w:r>
    </w:p>
    <w:p w:rsidR="00D835CC" w:rsidRPr="002069FA" w:rsidRDefault="00D835CC" w:rsidP="00D835CC">
      <w:pPr>
        <w:spacing w:line="276" w:lineRule="auto"/>
        <w:jc w:val="center"/>
        <w:rPr>
          <w:b/>
          <w:bCs/>
          <w:szCs w:val="28"/>
        </w:rPr>
      </w:pPr>
      <w:r>
        <w:rPr>
          <w:b/>
          <w:bCs/>
        </w:rPr>
        <w:t xml:space="preserve">к проекту </w:t>
      </w:r>
      <w:r w:rsidRPr="00736783">
        <w:rPr>
          <w:b/>
          <w:bCs/>
          <w:szCs w:val="28"/>
        </w:rPr>
        <w:t xml:space="preserve">федерального закона </w:t>
      </w:r>
      <w:r>
        <w:rPr>
          <w:b/>
          <w:bCs/>
          <w:szCs w:val="28"/>
        </w:rPr>
        <w:t>«</w:t>
      </w:r>
      <w:r w:rsidRPr="006E23D5">
        <w:rPr>
          <w:b/>
          <w:bCs/>
          <w:szCs w:val="28"/>
        </w:rPr>
        <w:t>О внесении изменения в статью 217 части второй Налогового кодекса Российской Федерации в части освобождения от налогообложения налогом на доходы физических лиц доходов научных работников (исследователей), получаемых за осуществление научной деятельности по приоритетным направлениям научно-технологического развития Российской Федерации</w:t>
      </w:r>
      <w:r>
        <w:rPr>
          <w:b/>
          <w:bCs/>
          <w:szCs w:val="28"/>
        </w:rPr>
        <w:t>»</w:t>
      </w:r>
    </w:p>
    <w:p w:rsidR="00D835CC" w:rsidRPr="00D63A12" w:rsidRDefault="00D835CC" w:rsidP="00D835CC">
      <w:pPr>
        <w:spacing w:line="276" w:lineRule="auto"/>
        <w:jc w:val="center"/>
        <w:rPr>
          <w:b/>
          <w:bCs/>
          <w:szCs w:val="28"/>
        </w:rPr>
      </w:pPr>
    </w:p>
    <w:p w:rsidR="00D835CC" w:rsidRPr="000A1378" w:rsidRDefault="00D835CC" w:rsidP="00D835CC">
      <w:pPr>
        <w:spacing w:line="276" w:lineRule="auto"/>
      </w:pPr>
      <w:r>
        <w:rPr>
          <w:b/>
          <w:bCs/>
        </w:rPr>
        <w:tab/>
      </w:r>
      <w:proofErr w:type="gramStart"/>
      <w:r>
        <w:t xml:space="preserve">Принятие Федерального закона </w:t>
      </w:r>
      <w:r w:rsidRPr="00336B65">
        <w:t>«</w:t>
      </w:r>
      <w:r w:rsidRPr="006E23D5">
        <w:t>О внесении изменения в статью 217 части второй Налогового кодекса Российской Федерации в части освобождения от налогообложения налогом на доходы физических лиц доходов научных работников (исследователей), получаемых за осуществление научной деятельности по приоритетным направлениям научно-технологического развития Российской Федерации</w:t>
      </w:r>
      <w:r w:rsidRPr="00336B65">
        <w:t xml:space="preserve">» </w:t>
      </w:r>
      <w:r>
        <w:t xml:space="preserve">не потребует выделения дополнительных бюджетных ассигнований из федеральной бюджетной системы Российской Федерации. </w:t>
      </w:r>
      <w:proofErr w:type="gramEnd"/>
    </w:p>
    <w:p w:rsidR="00905729" w:rsidRDefault="00905729">
      <w:bookmarkStart w:id="0" w:name="_GoBack"/>
      <w:bookmarkEnd w:id="0"/>
    </w:p>
    <w:sectPr w:rsidR="009057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596"/>
    <w:rsid w:val="00905729"/>
    <w:rsid w:val="00B00596"/>
    <w:rsid w:val="00D83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5CC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5CC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760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2026-03-17T08:46:00Z</dcterms:created>
  <dcterms:modified xsi:type="dcterms:W3CDTF">2026-03-17T08:46:00Z</dcterms:modified>
</cp:coreProperties>
</file>