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555" w:rsidRPr="00661968" w:rsidRDefault="002A6555" w:rsidP="00A20405">
      <w:pPr>
        <w:widowControl w:val="0"/>
        <w:jc w:val="both"/>
        <w:rPr>
          <w:sz w:val="28"/>
        </w:rPr>
      </w:pPr>
      <w:bookmarkStart w:id="0" w:name="_GoBack"/>
      <w:bookmarkEnd w:id="0"/>
    </w:p>
    <w:p w:rsidR="002A6555" w:rsidRPr="00661968" w:rsidRDefault="002A6555" w:rsidP="00A20405">
      <w:pPr>
        <w:widowControl w:val="0"/>
        <w:jc w:val="both"/>
        <w:rPr>
          <w:sz w:val="28"/>
        </w:rPr>
      </w:pPr>
    </w:p>
    <w:p w:rsidR="002A6555" w:rsidRPr="00661968" w:rsidRDefault="002A6555" w:rsidP="00A20405">
      <w:pPr>
        <w:widowControl w:val="0"/>
        <w:jc w:val="both"/>
        <w:rPr>
          <w:sz w:val="28"/>
        </w:rPr>
      </w:pPr>
    </w:p>
    <w:p w:rsidR="00EE0A8D" w:rsidRPr="00661968" w:rsidRDefault="00EE0A8D" w:rsidP="00A20405">
      <w:pPr>
        <w:widowControl w:val="0"/>
        <w:jc w:val="both"/>
        <w:rPr>
          <w:sz w:val="28"/>
        </w:rPr>
      </w:pPr>
    </w:p>
    <w:p w:rsidR="002A6555" w:rsidRPr="00661968" w:rsidRDefault="006B664B" w:rsidP="006B664B">
      <w:pPr>
        <w:widowControl w:val="0"/>
        <w:jc w:val="center"/>
        <w:rPr>
          <w:sz w:val="28"/>
        </w:rPr>
      </w:pPr>
      <w:r w:rsidRPr="00661968">
        <w:rPr>
          <w:sz w:val="28"/>
        </w:rPr>
        <w:t>РЕШЕНИЕ</w:t>
      </w:r>
    </w:p>
    <w:p w:rsidR="002A6555" w:rsidRPr="00661968" w:rsidRDefault="002A6555" w:rsidP="00A20405">
      <w:pPr>
        <w:widowControl w:val="0"/>
        <w:jc w:val="both"/>
        <w:rPr>
          <w:sz w:val="28"/>
        </w:rPr>
      </w:pPr>
    </w:p>
    <w:p w:rsidR="00F56BCC" w:rsidRPr="00661968" w:rsidRDefault="00F56BCC" w:rsidP="00A20405">
      <w:pPr>
        <w:widowControl w:val="0"/>
      </w:pPr>
    </w:p>
    <w:p w:rsidR="00B04121" w:rsidRPr="00661968" w:rsidRDefault="00B04121" w:rsidP="00A20405">
      <w:pPr>
        <w:widowControl w:val="0"/>
      </w:pPr>
    </w:p>
    <w:p w:rsidR="00AE10F2" w:rsidRDefault="002A6555" w:rsidP="00010A20">
      <w:pPr>
        <w:jc w:val="both"/>
        <w:rPr>
          <w:sz w:val="28"/>
          <w:szCs w:val="28"/>
        </w:rPr>
      </w:pPr>
      <w:r w:rsidRPr="00F23F84">
        <w:rPr>
          <w:sz w:val="28"/>
          <w:szCs w:val="28"/>
        </w:rPr>
        <w:t xml:space="preserve">Комитета </w:t>
      </w:r>
      <w:r w:rsidRPr="00030B35">
        <w:rPr>
          <w:sz w:val="28"/>
          <w:szCs w:val="28"/>
        </w:rPr>
        <w:t>по бюджету и налогам по проекту федерального закона</w:t>
      </w:r>
      <w:r w:rsidR="0004150C" w:rsidRPr="00030B35">
        <w:rPr>
          <w:sz w:val="28"/>
          <w:szCs w:val="28"/>
        </w:rPr>
        <w:t xml:space="preserve"> </w:t>
      </w:r>
      <w:r w:rsidR="002912E3" w:rsidRPr="00030B35">
        <w:rPr>
          <w:bCs/>
          <w:sz w:val="28"/>
          <w:szCs w:val="28"/>
        </w:rPr>
        <w:t> </w:t>
      </w:r>
      <w:r w:rsidR="00E07473" w:rsidRPr="00030B35">
        <w:rPr>
          <w:bCs/>
          <w:sz w:val="28"/>
          <w:szCs w:val="28"/>
        </w:rPr>
        <w:t>№ </w:t>
      </w:r>
      <w:r w:rsidR="00AE10F2">
        <w:rPr>
          <w:sz w:val="28"/>
          <w:szCs w:val="28"/>
        </w:rPr>
        <w:t>1178111-8 «</w:t>
      </w:r>
      <w:r w:rsidR="00AE10F2">
        <w:rPr>
          <w:spacing w:val="2"/>
          <w:sz w:val="28"/>
          <w:szCs w:val="28"/>
        </w:rPr>
        <w:t>О внесении изменения в статью 217 части второй Налогового кодекса Российской Федерации в части освобождения от налогообложения налогом на доходы физических лиц доходов научных работников (исследователей), получаемых за осуществление научной деятельности по приоритетным направлениям научно-технологического развития Российской Федерации</w:t>
      </w:r>
      <w:r w:rsidR="00AE10F2">
        <w:rPr>
          <w:sz w:val="28"/>
          <w:szCs w:val="28"/>
        </w:rPr>
        <w:t xml:space="preserve">», внесенному депутатами Государственной Думы </w:t>
      </w:r>
      <w:proofErr w:type="spellStart"/>
      <w:r w:rsidR="00AE10F2">
        <w:rPr>
          <w:sz w:val="28"/>
          <w:szCs w:val="28"/>
        </w:rPr>
        <w:t>С.М.Мироновым</w:t>
      </w:r>
      <w:proofErr w:type="spellEnd"/>
      <w:r w:rsidR="00AE10F2">
        <w:rPr>
          <w:sz w:val="28"/>
          <w:szCs w:val="28"/>
        </w:rPr>
        <w:t xml:space="preserve">, </w:t>
      </w:r>
      <w:proofErr w:type="spellStart"/>
      <w:r w:rsidR="00AE10F2">
        <w:rPr>
          <w:sz w:val="28"/>
          <w:szCs w:val="28"/>
        </w:rPr>
        <w:t>А.С.Аксёненко</w:t>
      </w:r>
      <w:proofErr w:type="spellEnd"/>
      <w:r w:rsidR="00AE10F2">
        <w:rPr>
          <w:sz w:val="28"/>
          <w:szCs w:val="28"/>
        </w:rPr>
        <w:t xml:space="preserve">, </w:t>
      </w:r>
      <w:proofErr w:type="spellStart"/>
      <w:r w:rsidR="00AE10F2">
        <w:rPr>
          <w:sz w:val="28"/>
          <w:szCs w:val="28"/>
        </w:rPr>
        <w:t>С.В.Кабышевым</w:t>
      </w:r>
      <w:proofErr w:type="spellEnd"/>
      <w:r w:rsidR="00AE10F2">
        <w:rPr>
          <w:sz w:val="28"/>
          <w:szCs w:val="28"/>
        </w:rPr>
        <w:t xml:space="preserve">, </w:t>
      </w:r>
      <w:proofErr w:type="spellStart"/>
      <w:r w:rsidR="00AE10F2">
        <w:rPr>
          <w:sz w:val="28"/>
          <w:szCs w:val="28"/>
        </w:rPr>
        <w:t>А.А.Кузнецовым</w:t>
      </w:r>
      <w:proofErr w:type="spellEnd"/>
      <w:r w:rsidR="00AE10F2">
        <w:rPr>
          <w:sz w:val="28"/>
          <w:szCs w:val="28"/>
        </w:rPr>
        <w:t xml:space="preserve">, </w:t>
      </w:r>
      <w:proofErr w:type="spellStart"/>
      <w:r w:rsidR="00AE10F2">
        <w:rPr>
          <w:sz w:val="28"/>
          <w:szCs w:val="28"/>
        </w:rPr>
        <w:t>Ф.С.Тумусовым</w:t>
      </w:r>
      <w:proofErr w:type="spellEnd"/>
      <w:r w:rsidR="00AE10F2">
        <w:rPr>
          <w:sz w:val="28"/>
          <w:szCs w:val="28"/>
        </w:rPr>
        <w:t xml:space="preserve">, </w:t>
      </w:r>
      <w:proofErr w:type="spellStart"/>
      <w:r w:rsidR="00AE10F2">
        <w:rPr>
          <w:sz w:val="28"/>
          <w:szCs w:val="28"/>
        </w:rPr>
        <w:t>М.Г.Делягиным</w:t>
      </w:r>
      <w:proofErr w:type="spellEnd"/>
      <w:r w:rsidR="00AE10F2">
        <w:rPr>
          <w:sz w:val="28"/>
          <w:szCs w:val="28"/>
        </w:rPr>
        <w:t xml:space="preserve">, </w:t>
      </w:r>
      <w:proofErr w:type="spellStart"/>
      <w:r w:rsidR="00AE10F2">
        <w:rPr>
          <w:sz w:val="28"/>
          <w:szCs w:val="28"/>
        </w:rPr>
        <w:t>А.В.Терентьевым</w:t>
      </w:r>
      <w:proofErr w:type="spellEnd"/>
      <w:r w:rsidR="00AE10F2">
        <w:rPr>
          <w:sz w:val="28"/>
          <w:szCs w:val="28"/>
        </w:rPr>
        <w:t xml:space="preserve">, </w:t>
      </w:r>
      <w:proofErr w:type="spellStart"/>
      <w:r w:rsidR="00AE10F2">
        <w:rPr>
          <w:sz w:val="28"/>
          <w:szCs w:val="28"/>
        </w:rPr>
        <w:t>Д.Г.Гусевым</w:t>
      </w:r>
      <w:proofErr w:type="spellEnd"/>
      <w:r w:rsidR="00AE10F2">
        <w:rPr>
          <w:sz w:val="28"/>
          <w:szCs w:val="28"/>
        </w:rPr>
        <w:t xml:space="preserve">, </w:t>
      </w:r>
      <w:proofErr w:type="spellStart"/>
      <w:r w:rsidR="00AE10F2">
        <w:rPr>
          <w:sz w:val="28"/>
          <w:szCs w:val="28"/>
        </w:rPr>
        <w:t>Н.В.Новичковым</w:t>
      </w:r>
      <w:proofErr w:type="spellEnd"/>
    </w:p>
    <w:p w:rsidR="00010A20" w:rsidRDefault="00627492" w:rsidP="00AE10F2">
      <w:pPr>
        <w:jc w:val="both"/>
        <w:rPr>
          <w:sz w:val="28"/>
          <w:szCs w:val="28"/>
        </w:rPr>
      </w:pPr>
      <w:r w:rsidRPr="00622C2A">
        <w:rPr>
          <w:sz w:val="28"/>
          <w:szCs w:val="28"/>
        </w:rPr>
        <w:cr/>
      </w:r>
    </w:p>
    <w:p w:rsidR="002A6555" w:rsidRPr="00622C2A" w:rsidRDefault="002A6555" w:rsidP="00AE10F2">
      <w:pPr>
        <w:jc w:val="both"/>
        <w:rPr>
          <w:sz w:val="28"/>
          <w:szCs w:val="28"/>
        </w:rPr>
      </w:pPr>
      <w:r w:rsidRPr="00622C2A">
        <w:rPr>
          <w:sz w:val="28"/>
          <w:szCs w:val="28"/>
        </w:rPr>
        <w:t>Протокол №</w:t>
      </w:r>
      <w:r w:rsidR="00AE10F2">
        <w:rPr>
          <w:sz w:val="28"/>
          <w:szCs w:val="28"/>
        </w:rPr>
        <w:t xml:space="preserve"> </w:t>
      </w:r>
      <w:r w:rsidR="002F51C6" w:rsidRPr="00622C2A">
        <w:rPr>
          <w:sz w:val="28"/>
          <w:szCs w:val="28"/>
        </w:rPr>
        <w:t xml:space="preserve"> </w:t>
      </w:r>
      <w:r w:rsidR="00010A20">
        <w:rPr>
          <w:sz w:val="28"/>
          <w:szCs w:val="28"/>
        </w:rPr>
        <w:t>302</w:t>
      </w:r>
      <w:r w:rsidR="002F51C6" w:rsidRPr="00622C2A">
        <w:rPr>
          <w:sz w:val="28"/>
          <w:szCs w:val="28"/>
        </w:rPr>
        <w:t xml:space="preserve">                                                  </w:t>
      </w:r>
      <w:r w:rsidR="0075239B" w:rsidRPr="00622C2A">
        <w:rPr>
          <w:sz w:val="28"/>
          <w:szCs w:val="28"/>
        </w:rPr>
        <w:t xml:space="preserve">      </w:t>
      </w:r>
      <w:r w:rsidR="00E676D5" w:rsidRPr="00622C2A">
        <w:rPr>
          <w:sz w:val="28"/>
          <w:szCs w:val="28"/>
        </w:rPr>
        <w:t xml:space="preserve">  </w:t>
      </w:r>
      <w:r w:rsidR="002F51C6" w:rsidRPr="00622C2A">
        <w:rPr>
          <w:sz w:val="28"/>
          <w:szCs w:val="28"/>
        </w:rPr>
        <w:t xml:space="preserve">  </w:t>
      </w:r>
      <w:r w:rsidR="00AE10F2">
        <w:rPr>
          <w:sz w:val="28"/>
          <w:szCs w:val="28"/>
        </w:rPr>
        <w:t xml:space="preserve">    </w:t>
      </w:r>
      <w:r w:rsidR="00DF5E63" w:rsidRPr="00622C2A">
        <w:rPr>
          <w:sz w:val="28"/>
          <w:szCs w:val="28"/>
        </w:rPr>
        <w:t xml:space="preserve"> </w:t>
      </w:r>
      <w:r w:rsidR="00EF1B2F" w:rsidRPr="00622C2A">
        <w:rPr>
          <w:sz w:val="28"/>
          <w:szCs w:val="28"/>
        </w:rPr>
        <w:t xml:space="preserve"> </w:t>
      </w:r>
      <w:r w:rsidR="004B1BBF" w:rsidRPr="00622C2A">
        <w:rPr>
          <w:sz w:val="28"/>
          <w:szCs w:val="28"/>
        </w:rPr>
        <w:t>1</w:t>
      </w:r>
      <w:r w:rsidR="00AE10F2">
        <w:rPr>
          <w:sz w:val="28"/>
          <w:szCs w:val="28"/>
        </w:rPr>
        <w:t xml:space="preserve">3 апреля </w:t>
      </w:r>
      <w:r w:rsidR="00FF3258" w:rsidRPr="00622C2A">
        <w:rPr>
          <w:sz w:val="28"/>
          <w:szCs w:val="28"/>
        </w:rPr>
        <w:t xml:space="preserve">2026 </w:t>
      </w:r>
      <w:r w:rsidR="00E676D5" w:rsidRPr="00622C2A">
        <w:rPr>
          <w:sz w:val="28"/>
          <w:szCs w:val="28"/>
        </w:rPr>
        <w:t>го</w:t>
      </w:r>
      <w:r w:rsidRPr="00622C2A">
        <w:rPr>
          <w:sz w:val="28"/>
          <w:szCs w:val="28"/>
        </w:rPr>
        <w:t>да</w:t>
      </w:r>
    </w:p>
    <w:p w:rsidR="002A6555" w:rsidRPr="00622C2A" w:rsidRDefault="002A6555" w:rsidP="00A20405">
      <w:pPr>
        <w:widowControl w:val="0"/>
        <w:jc w:val="both"/>
        <w:rPr>
          <w:sz w:val="28"/>
          <w:szCs w:val="28"/>
        </w:rPr>
      </w:pPr>
    </w:p>
    <w:p w:rsidR="00DA2F22" w:rsidRPr="00622C2A" w:rsidRDefault="00DA2F22" w:rsidP="00A20405">
      <w:pPr>
        <w:widowControl w:val="0"/>
        <w:jc w:val="both"/>
        <w:rPr>
          <w:sz w:val="28"/>
          <w:szCs w:val="28"/>
        </w:rPr>
      </w:pPr>
    </w:p>
    <w:p w:rsidR="002A6555" w:rsidRPr="00622C2A" w:rsidRDefault="002A6555" w:rsidP="00EC3691">
      <w:pPr>
        <w:pStyle w:val="a7"/>
        <w:widowControl w:val="0"/>
        <w:spacing w:line="276" w:lineRule="auto"/>
        <w:ind w:firstLine="709"/>
        <w:rPr>
          <w:bCs/>
          <w:szCs w:val="28"/>
        </w:rPr>
      </w:pPr>
      <w:r w:rsidRPr="00622C2A">
        <w:rPr>
          <w:szCs w:val="28"/>
        </w:rPr>
        <w:t xml:space="preserve">Рассмотрев </w:t>
      </w:r>
      <w:r w:rsidR="006C6CDD" w:rsidRPr="00622C2A">
        <w:rPr>
          <w:szCs w:val="28"/>
        </w:rPr>
        <w:t xml:space="preserve">указанный </w:t>
      </w:r>
      <w:r w:rsidRPr="00622C2A">
        <w:rPr>
          <w:szCs w:val="28"/>
        </w:rPr>
        <w:t>проект федерального закона</w:t>
      </w:r>
      <w:r w:rsidR="00D860DC" w:rsidRPr="00622C2A">
        <w:rPr>
          <w:szCs w:val="28"/>
        </w:rPr>
        <w:t>,</w:t>
      </w:r>
      <w:r w:rsidR="00C91343" w:rsidRPr="00622C2A">
        <w:rPr>
          <w:szCs w:val="28"/>
        </w:rPr>
        <w:t xml:space="preserve"> Комитет по бюджету и налогам </w:t>
      </w:r>
      <w:r w:rsidRPr="00622C2A">
        <w:rPr>
          <w:szCs w:val="28"/>
        </w:rPr>
        <w:t xml:space="preserve"> </w:t>
      </w:r>
      <w:proofErr w:type="gramStart"/>
      <w:r w:rsidRPr="00622C2A">
        <w:rPr>
          <w:b/>
          <w:bCs/>
          <w:szCs w:val="28"/>
        </w:rPr>
        <w:t>р</w:t>
      </w:r>
      <w:proofErr w:type="gramEnd"/>
      <w:r w:rsidRPr="00622C2A">
        <w:rPr>
          <w:b/>
          <w:bCs/>
          <w:szCs w:val="28"/>
        </w:rPr>
        <w:t xml:space="preserve"> е ш и л</w:t>
      </w:r>
      <w:r w:rsidRPr="00622C2A">
        <w:rPr>
          <w:bCs/>
          <w:szCs w:val="28"/>
        </w:rPr>
        <w:t>:</w:t>
      </w:r>
    </w:p>
    <w:p w:rsidR="002A6555" w:rsidRPr="00622C2A" w:rsidRDefault="002A6555" w:rsidP="00EC3691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</w:p>
    <w:p w:rsidR="002A6555" w:rsidRPr="00622C2A" w:rsidRDefault="00B04121" w:rsidP="00EC3691">
      <w:pPr>
        <w:widowControl w:val="0"/>
        <w:spacing w:line="276" w:lineRule="auto"/>
        <w:ind w:firstLine="540"/>
        <w:jc w:val="both"/>
        <w:rPr>
          <w:sz w:val="28"/>
          <w:szCs w:val="28"/>
        </w:rPr>
      </w:pPr>
      <w:r w:rsidRPr="00622C2A">
        <w:rPr>
          <w:sz w:val="28"/>
          <w:szCs w:val="28"/>
        </w:rPr>
        <w:t>в соответствии с положениями части 3</w:t>
      </w:r>
      <w:r w:rsidRPr="00622C2A">
        <w:rPr>
          <w:sz w:val="28"/>
          <w:szCs w:val="28"/>
          <w:vertAlign w:val="superscript"/>
        </w:rPr>
        <w:t>1</w:t>
      </w:r>
      <w:r w:rsidRPr="00622C2A">
        <w:rPr>
          <w:sz w:val="28"/>
          <w:szCs w:val="28"/>
        </w:rPr>
        <w:t xml:space="preserve"> статьи 107 Регламента Государственной Думы возвратить указанный проект федерального закона инициатор</w:t>
      </w:r>
      <w:r w:rsidR="000D5131" w:rsidRPr="00622C2A">
        <w:rPr>
          <w:sz w:val="28"/>
          <w:szCs w:val="28"/>
        </w:rPr>
        <w:t>ам</w:t>
      </w:r>
      <w:r w:rsidRPr="00622C2A">
        <w:rPr>
          <w:sz w:val="28"/>
          <w:szCs w:val="28"/>
        </w:rPr>
        <w:t xml:space="preserve"> в связи с нарушением требований части 3 статьи 104 Конституции Российской Федерации и статьи 105 Регламента Государственной Думы (отсутствует заключение Правительства Российской Федерации).</w:t>
      </w:r>
    </w:p>
    <w:p w:rsidR="002A6555" w:rsidRPr="00622C2A" w:rsidRDefault="002A6555" w:rsidP="00EC3691">
      <w:pPr>
        <w:widowControl w:val="0"/>
        <w:spacing w:line="276" w:lineRule="auto"/>
        <w:jc w:val="both"/>
        <w:rPr>
          <w:color w:val="FF0000"/>
          <w:sz w:val="28"/>
          <w:szCs w:val="28"/>
        </w:rPr>
      </w:pPr>
    </w:p>
    <w:p w:rsidR="0086780A" w:rsidRPr="00622C2A" w:rsidRDefault="0086780A" w:rsidP="00EC3691">
      <w:pPr>
        <w:widowControl w:val="0"/>
        <w:spacing w:line="276" w:lineRule="auto"/>
        <w:jc w:val="both"/>
        <w:rPr>
          <w:color w:val="FF0000"/>
          <w:sz w:val="28"/>
          <w:szCs w:val="28"/>
        </w:rPr>
      </w:pPr>
    </w:p>
    <w:p w:rsidR="00EC3691" w:rsidRPr="00622C2A" w:rsidRDefault="00EC3691" w:rsidP="00A20405">
      <w:pPr>
        <w:widowControl w:val="0"/>
        <w:jc w:val="both"/>
        <w:rPr>
          <w:color w:val="FF0000"/>
          <w:sz w:val="28"/>
          <w:szCs w:val="28"/>
        </w:rPr>
      </w:pPr>
    </w:p>
    <w:p w:rsidR="00DA5B3F" w:rsidRPr="00622C2A" w:rsidRDefault="002F51C6" w:rsidP="000C30A9">
      <w:pPr>
        <w:pStyle w:val="a3"/>
        <w:tabs>
          <w:tab w:val="right" w:pos="9356"/>
        </w:tabs>
        <w:jc w:val="both"/>
        <w:rPr>
          <w:szCs w:val="28"/>
        </w:rPr>
      </w:pPr>
      <w:r w:rsidRPr="00622C2A">
        <w:rPr>
          <w:szCs w:val="28"/>
        </w:rPr>
        <w:t>Первый заместитель</w:t>
      </w:r>
    </w:p>
    <w:p w:rsidR="00DA5B3F" w:rsidRPr="009566C2" w:rsidRDefault="00DA5B3F" w:rsidP="00075C89">
      <w:pPr>
        <w:pStyle w:val="a3"/>
        <w:tabs>
          <w:tab w:val="right" w:pos="9356"/>
        </w:tabs>
        <w:jc w:val="both"/>
        <w:rPr>
          <w:szCs w:val="28"/>
        </w:rPr>
      </w:pPr>
      <w:r w:rsidRPr="00622C2A">
        <w:rPr>
          <w:szCs w:val="28"/>
        </w:rPr>
        <w:t>председателя Комитета</w:t>
      </w:r>
      <w:r w:rsidRPr="00622C2A">
        <w:rPr>
          <w:szCs w:val="28"/>
        </w:rPr>
        <w:tab/>
        <w:t xml:space="preserve">                             </w:t>
      </w:r>
      <w:r w:rsidRPr="009566C2">
        <w:rPr>
          <w:szCs w:val="28"/>
        </w:rPr>
        <w:t xml:space="preserve">                               </w:t>
      </w:r>
      <w:proofErr w:type="spellStart"/>
      <w:r w:rsidRPr="009566C2">
        <w:rPr>
          <w:szCs w:val="28"/>
        </w:rPr>
        <w:t>О.Н.Ануфриева</w:t>
      </w:r>
      <w:proofErr w:type="spellEnd"/>
    </w:p>
    <w:sectPr w:rsidR="00DA5B3F" w:rsidRPr="009566C2" w:rsidSect="00FC753B">
      <w:headerReference w:type="even" r:id="rId7"/>
      <w:headerReference w:type="default" r:id="rId8"/>
      <w:pgSz w:w="11906" w:h="16838" w:code="9"/>
      <w:pgMar w:top="1418" w:right="1418" w:bottom="1701" w:left="1418" w:header="720" w:footer="720" w:gutter="0"/>
      <w:paperSrc w:first="3" w:other="3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4CEB" w:rsidRDefault="00C74CEB">
      <w:r>
        <w:separator/>
      </w:r>
    </w:p>
  </w:endnote>
  <w:endnote w:type="continuationSeparator" w:id="0">
    <w:p w:rsidR="00C74CEB" w:rsidRDefault="00C74C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Roboto Condensed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4CEB" w:rsidRDefault="00C74CEB">
      <w:r>
        <w:separator/>
      </w:r>
    </w:p>
  </w:footnote>
  <w:footnote w:type="continuationSeparator" w:id="0">
    <w:p w:rsidR="00C74CEB" w:rsidRDefault="00C74C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7D1E" w:rsidRDefault="000B7D1E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1</w:t>
    </w:r>
    <w:r>
      <w:rPr>
        <w:rStyle w:val="a6"/>
      </w:rPr>
      <w:fldChar w:fldCharType="end"/>
    </w:r>
  </w:p>
  <w:p w:rsidR="000B7D1E" w:rsidRDefault="000B7D1E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7D1E" w:rsidRDefault="000B7D1E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F23F84">
      <w:rPr>
        <w:rStyle w:val="a6"/>
        <w:noProof/>
      </w:rPr>
      <w:t>2</w:t>
    </w:r>
    <w:r>
      <w:rPr>
        <w:rStyle w:val="a6"/>
      </w:rPr>
      <w:fldChar w:fldCharType="end"/>
    </w:r>
  </w:p>
  <w:p w:rsidR="000B7D1E" w:rsidRDefault="000B7D1E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6BCC"/>
    <w:rsid w:val="00010A20"/>
    <w:rsid w:val="00030B35"/>
    <w:rsid w:val="0004150C"/>
    <w:rsid w:val="00075C89"/>
    <w:rsid w:val="000A178A"/>
    <w:rsid w:val="000A48CB"/>
    <w:rsid w:val="000B7D1E"/>
    <w:rsid w:val="000C08A3"/>
    <w:rsid w:val="000C30A9"/>
    <w:rsid w:val="000C473F"/>
    <w:rsid w:val="000D5131"/>
    <w:rsid w:val="000D7187"/>
    <w:rsid w:val="00141B07"/>
    <w:rsid w:val="00154E91"/>
    <w:rsid w:val="00183C38"/>
    <w:rsid w:val="001855BC"/>
    <w:rsid w:val="00192DBA"/>
    <w:rsid w:val="001959B5"/>
    <w:rsid w:val="001A1FD5"/>
    <w:rsid w:val="001C1E27"/>
    <w:rsid w:val="001D3C57"/>
    <w:rsid w:val="001D40F5"/>
    <w:rsid w:val="00213F08"/>
    <w:rsid w:val="00243B51"/>
    <w:rsid w:val="00271123"/>
    <w:rsid w:val="00275CF5"/>
    <w:rsid w:val="002912E3"/>
    <w:rsid w:val="00292F55"/>
    <w:rsid w:val="002A6555"/>
    <w:rsid w:val="002F18BB"/>
    <w:rsid w:val="002F51C6"/>
    <w:rsid w:val="00311EA9"/>
    <w:rsid w:val="003357A1"/>
    <w:rsid w:val="00355C55"/>
    <w:rsid w:val="003D7B16"/>
    <w:rsid w:val="003F7211"/>
    <w:rsid w:val="004075C1"/>
    <w:rsid w:val="004B1BBF"/>
    <w:rsid w:val="004C492D"/>
    <w:rsid w:val="00520263"/>
    <w:rsid w:val="00555B63"/>
    <w:rsid w:val="005759BB"/>
    <w:rsid w:val="005E113C"/>
    <w:rsid w:val="00622C2A"/>
    <w:rsid w:val="00627492"/>
    <w:rsid w:val="00635DC5"/>
    <w:rsid w:val="00661968"/>
    <w:rsid w:val="0067625C"/>
    <w:rsid w:val="0068285A"/>
    <w:rsid w:val="00687986"/>
    <w:rsid w:val="006A3EE7"/>
    <w:rsid w:val="006B664B"/>
    <w:rsid w:val="006C6CDD"/>
    <w:rsid w:val="00730137"/>
    <w:rsid w:val="00734472"/>
    <w:rsid w:val="0075239B"/>
    <w:rsid w:val="007805F0"/>
    <w:rsid w:val="00780624"/>
    <w:rsid w:val="007943F7"/>
    <w:rsid w:val="007D55BA"/>
    <w:rsid w:val="007E2A51"/>
    <w:rsid w:val="0086276D"/>
    <w:rsid w:val="0086780A"/>
    <w:rsid w:val="008853BA"/>
    <w:rsid w:val="008C668C"/>
    <w:rsid w:val="008D102A"/>
    <w:rsid w:val="0094725C"/>
    <w:rsid w:val="009566C2"/>
    <w:rsid w:val="00A07282"/>
    <w:rsid w:val="00A20405"/>
    <w:rsid w:val="00A41219"/>
    <w:rsid w:val="00A50F24"/>
    <w:rsid w:val="00AE10F2"/>
    <w:rsid w:val="00AF4A32"/>
    <w:rsid w:val="00B04121"/>
    <w:rsid w:val="00B326BC"/>
    <w:rsid w:val="00B41C0C"/>
    <w:rsid w:val="00B73695"/>
    <w:rsid w:val="00BA1C71"/>
    <w:rsid w:val="00BD4706"/>
    <w:rsid w:val="00BE0D57"/>
    <w:rsid w:val="00C11057"/>
    <w:rsid w:val="00C74CEB"/>
    <w:rsid w:val="00C91343"/>
    <w:rsid w:val="00CE3AB1"/>
    <w:rsid w:val="00CF34C6"/>
    <w:rsid w:val="00D07DB0"/>
    <w:rsid w:val="00D11173"/>
    <w:rsid w:val="00D551A8"/>
    <w:rsid w:val="00D664A9"/>
    <w:rsid w:val="00D85C4B"/>
    <w:rsid w:val="00D860DC"/>
    <w:rsid w:val="00DA100C"/>
    <w:rsid w:val="00DA2F22"/>
    <w:rsid w:val="00DA5B3F"/>
    <w:rsid w:val="00DD316C"/>
    <w:rsid w:val="00DE7BEB"/>
    <w:rsid w:val="00DF5E63"/>
    <w:rsid w:val="00E00B6B"/>
    <w:rsid w:val="00E07473"/>
    <w:rsid w:val="00E347F8"/>
    <w:rsid w:val="00E50E3B"/>
    <w:rsid w:val="00E676D5"/>
    <w:rsid w:val="00E72C48"/>
    <w:rsid w:val="00E81130"/>
    <w:rsid w:val="00EC03BA"/>
    <w:rsid w:val="00EC3691"/>
    <w:rsid w:val="00EC37FB"/>
    <w:rsid w:val="00EC6F11"/>
    <w:rsid w:val="00ED5FE1"/>
    <w:rsid w:val="00ED695E"/>
    <w:rsid w:val="00EE0A8D"/>
    <w:rsid w:val="00EF1B2F"/>
    <w:rsid w:val="00F23F84"/>
    <w:rsid w:val="00F26D6F"/>
    <w:rsid w:val="00F56BCC"/>
    <w:rsid w:val="00F67F4D"/>
    <w:rsid w:val="00F95254"/>
    <w:rsid w:val="00FA090D"/>
    <w:rsid w:val="00FC753B"/>
    <w:rsid w:val="00FD31A7"/>
    <w:rsid w:val="00FF1C30"/>
    <w:rsid w:val="00FF3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tabs>
        <w:tab w:val="right" w:pos="9354"/>
      </w:tabs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caps/>
      <w:sz w:val="28"/>
      <w:szCs w:val="20"/>
    </w:rPr>
  </w:style>
  <w:style w:type="paragraph" w:styleId="3">
    <w:name w:val="heading 3"/>
    <w:basedOn w:val="a"/>
    <w:next w:val="a"/>
    <w:qFormat/>
    <w:pPr>
      <w:keepNext/>
      <w:outlineLvl w:val="2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  <w:rPr>
      <w:sz w:val="28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</w:pPr>
    <w:rPr>
      <w:sz w:val="28"/>
      <w:szCs w:val="20"/>
    </w:rPr>
  </w:style>
  <w:style w:type="character" w:styleId="a6">
    <w:name w:val="page number"/>
    <w:basedOn w:val="a0"/>
  </w:style>
  <w:style w:type="paragraph" w:styleId="a7">
    <w:name w:val="Body Text"/>
    <w:basedOn w:val="a"/>
    <w:pPr>
      <w:jc w:val="both"/>
    </w:pPr>
    <w:rPr>
      <w:sz w:val="28"/>
      <w:szCs w:val="20"/>
    </w:rPr>
  </w:style>
  <w:style w:type="character" w:customStyle="1" w:styleId="namem">
    <w:name w:val="namem"/>
    <w:basedOn w:val="a0"/>
  </w:style>
  <w:style w:type="character" w:customStyle="1" w:styleId="data">
    <w:name w:val="data"/>
    <w:basedOn w:val="a0"/>
  </w:style>
  <w:style w:type="character" w:customStyle="1" w:styleId="ressmall">
    <w:name w:val="ressmall"/>
    <w:basedOn w:val="a0"/>
  </w:style>
  <w:style w:type="character" w:customStyle="1" w:styleId="rescomment">
    <w:name w:val="rescomment"/>
    <w:basedOn w:val="a0"/>
    <w:rsid w:val="004C492D"/>
  </w:style>
  <w:style w:type="paragraph" w:customStyle="1" w:styleId="a8">
    <w:name w:val="Стиль"/>
    <w:basedOn w:val="a"/>
    <w:rsid w:val="003D7B16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9">
    <w:name w:val="Balloon Text"/>
    <w:basedOn w:val="a"/>
    <w:semiHidden/>
    <w:rsid w:val="000B7D1E"/>
    <w:rPr>
      <w:rFonts w:ascii="Tahoma" w:hAnsi="Tahoma" w:cs="Tahoma"/>
      <w:sz w:val="16"/>
      <w:szCs w:val="16"/>
    </w:rPr>
  </w:style>
  <w:style w:type="paragraph" w:customStyle="1" w:styleId="text-justif">
    <w:name w:val="text-justif"/>
    <w:basedOn w:val="a"/>
    <w:rsid w:val="007805F0"/>
    <w:pPr>
      <w:spacing w:before="100" w:beforeAutospacing="1" w:after="100" w:afterAutospacing="1"/>
    </w:pPr>
  </w:style>
  <w:style w:type="character" w:customStyle="1" w:styleId="pull-right">
    <w:name w:val="pull-right"/>
    <w:basedOn w:val="a0"/>
    <w:rsid w:val="007805F0"/>
  </w:style>
  <w:style w:type="character" w:customStyle="1" w:styleId="oznaimen1">
    <w:name w:val="oz_naimen1"/>
    <w:basedOn w:val="a0"/>
    <w:rsid w:val="007805F0"/>
    <w:rPr>
      <w:rFonts w:ascii="Roboto Condensed" w:hAnsi="Roboto Condensed" w:hint="default"/>
      <w:b w:val="0"/>
      <w:bCs w:val="0"/>
    </w:rPr>
  </w:style>
  <w:style w:type="character" w:customStyle="1" w:styleId="a4">
    <w:name w:val="Верхний колонтитул Знак"/>
    <w:basedOn w:val="a0"/>
    <w:link w:val="a3"/>
    <w:uiPriority w:val="99"/>
    <w:rsid w:val="00DA5B3F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tabs>
        <w:tab w:val="right" w:pos="9354"/>
      </w:tabs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caps/>
      <w:sz w:val="28"/>
      <w:szCs w:val="20"/>
    </w:rPr>
  </w:style>
  <w:style w:type="paragraph" w:styleId="3">
    <w:name w:val="heading 3"/>
    <w:basedOn w:val="a"/>
    <w:next w:val="a"/>
    <w:qFormat/>
    <w:pPr>
      <w:keepNext/>
      <w:outlineLvl w:val="2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  <w:rPr>
      <w:sz w:val="28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</w:pPr>
    <w:rPr>
      <w:sz w:val="28"/>
      <w:szCs w:val="20"/>
    </w:rPr>
  </w:style>
  <w:style w:type="character" w:styleId="a6">
    <w:name w:val="page number"/>
    <w:basedOn w:val="a0"/>
  </w:style>
  <w:style w:type="paragraph" w:styleId="a7">
    <w:name w:val="Body Text"/>
    <w:basedOn w:val="a"/>
    <w:pPr>
      <w:jc w:val="both"/>
    </w:pPr>
    <w:rPr>
      <w:sz w:val="28"/>
      <w:szCs w:val="20"/>
    </w:rPr>
  </w:style>
  <w:style w:type="character" w:customStyle="1" w:styleId="namem">
    <w:name w:val="namem"/>
    <w:basedOn w:val="a0"/>
  </w:style>
  <w:style w:type="character" w:customStyle="1" w:styleId="data">
    <w:name w:val="data"/>
    <w:basedOn w:val="a0"/>
  </w:style>
  <w:style w:type="character" w:customStyle="1" w:styleId="ressmall">
    <w:name w:val="ressmall"/>
    <w:basedOn w:val="a0"/>
  </w:style>
  <w:style w:type="character" w:customStyle="1" w:styleId="rescomment">
    <w:name w:val="rescomment"/>
    <w:basedOn w:val="a0"/>
    <w:rsid w:val="004C492D"/>
  </w:style>
  <w:style w:type="paragraph" w:customStyle="1" w:styleId="a8">
    <w:name w:val="Стиль"/>
    <w:basedOn w:val="a"/>
    <w:rsid w:val="003D7B16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9">
    <w:name w:val="Balloon Text"/>
    <w:basedOn w:val="a"/>
    <w:semiHidden/>
    <w:rsid w:val="000B7D1E"/>
    <w:rPr>
      <w:rFonts w:ascii="Tahoma" w:hAnsi="Tahoma" w:cs="Tahoma"/>
      <w:sz w:val="16"/>
      <w:szCs w:val="16"/>
    </w:rPr>
  </w:style>
  <w:style w:type="paragraph" w:customStyle="1" w:styleId="text-justif">
    <w:name w:val="text-justif"/>
    <w:basedOn w:val="a"/>
    <w:rsid w:val="007805F0"/>
    <w:pPr>
      <w:spacing w:before="100" w:beforeAutospacing="1" w:after="100" w:afterAutospacing="1"/>
    </w:pPr>
  </w:style>
  <w:style w:type="character" w:customStyle="1" w:styleId="pull-right">
    <w:name w:val="pull-right"/>
    <w:basedOn w:val="a0"/>
    <w:rsid w:val="007805F0"/>
  </w:style>
  <w:style w:type="character" w:customStyle="1" w:styleId="oznaimen1">
    <w:name w:val="oz_naimen1"/>
    <w:basedOn w:val="a0"/>
    <w:rsid w:val="007805F0"/>
    <w:rPr>
      <w:rFonts w:ascii="Roboto Condensed" w:hAnsi="Roboto Condensed" w:hint="default"/>
      <w:b w:val="0"/>
      <w:bCs w:val="0"/>
    </w:rPr>
  </w:style>
  <w:style w:type="character" w:customStyle="1" w:styleId="a4">
    <w:name w:val="Верхний колонтитул Знак"/>
    <w:basedOn w:val="a0"/>
    <w:link w:val="a3"/>
    <w:uiPriority w:val="99"/>
    <w:rsid w:val="00DA5B3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03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39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4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57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299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39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68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1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60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768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16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9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56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38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92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30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130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Федеральное Собрание РФ</Company>
  <LinksUpToDate>false</LinksUpToDate>
  <CharactersWithSpaces>1251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Государственная Дума</dc:creator>
  <cp:keywords/>
  <dc:description/>
  <cp:lastModifiedBy>SuprunIuV</cp:lastModifiedBy>
  <cp:revision>100</cp:revision>
  <cp:lastPrinted>2026-03-16T11:49:00Z</cp:lastPrinted>
  <dcterms:created xsi:type="dcterms:W3CDTF">2020-07-13T10:10:00Z</dcterms:created>
  <dcterms:modified xsi:type="dcterms:W3CDTF">2026-04-13T14:11:00Z</dcterms:modified>
</cp:coreProperties>
</file>