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B3" w:rsidRPr="00F60087" w:rsidRDefault="005D12B3" w:rsidP="005D12B3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bookmarkStart w:id="0" w:name="_GoBack"/>
      <w:bookmarkEnd w:id="0"/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5D12B3" w:rsidRPr="00F60087" w:rsidRDefault="005D12B3" w:rsidP="005D12B3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</w:pPr>
      <w:proofErr w:type="gramStart"/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>к проекту федерального закона «О внесении изменений в Федеральный</w:t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br/>
        <w:t>закон «Об особенностях исполнения обяз</w:t>
      </w:r>
      <w:r w:rsid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 xml:space="preserve">ательств по кредитным договорам </w:t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>(договорам займа) лицами, призванными на военную службу по мобилизации</w:t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>в Вооруженные Силы Российской Федерации, лицами, принимающими</w:t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 xml:space="preserve">участие в специальной военной операции, </w:t>
      </w:r>
      <w:r w:rsid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 w:eastAsia="ru-RU"/>
        </w:rPr>
        <w:t>а также членами их семей и о внесении изменений в отдельные законодательные акты Российской Федерации»</w:t>
      </w:r>
      <w:proofErr w:type="gramEnd"/>
    </w:p>
    <w:p w:rsidR="005D12B3" w:rsidRPr="00F60087" w:rsidRDefault="005D12B3" w:rsidP="005D12B3">
      <w:pPr>
        <w:widowControl w:val="0"/>
        <w:spacing w:after="0" w:line="259" w:lineRule="auto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val="ru" w:eastAsia="ru-RU"/>
        </w:rPr>
      </w:pPr>
    </w:p>
    <w:p w:rsidR="005D12B3" w:rsidRPr="00F60087" w:rsidRDefault="005D12B3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val="ru" w:eastAsia="ru-RU"/>
        </w:rPr>
      </w:pPr>
      <w:proofErr w:type="gramStart"/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Проект федерального закона «О внесении изменений в Федеральный закон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 о внесении изменений в отдельные законодательные акты Российской Федерации»» (далее - законопроект) предусматривает порядок взаимодействия федерального органа исполнительной</w:t>
      </w:r>
      <w:proofErr w:type="gramEnd"/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власти, осуществляющего функции по выработке и реализации государственной политики, нормативно-правовому регулированию в области обороны,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и кредиторов в целях подтверждения отдельных сведений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 военнослужащих.</w:t>
      </w:r>
    </w:p>
    <w:p w:rsidR="005D12B3" w:rsidRPr="00F60087" w:rsidRDefault="005D12B3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val="ru" w:eastAsia="ru-RU"/>
        </w:rPr>
      </w:pP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Законопроект также закрепляет цели, для которых кредиторы смогут использовать полученные сведения, и последствия их неполучения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(в том числе в виде окончания льготного периода или признания его </w:t>
      </w:r>
      <w:proofErr w:type="gramStart"/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неустановленным</w:t>
      </w:r>
      <w:proofErr w:type="gramEnd"/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).</w:t>
      </w:r>
    </w:p>
    <w:p w:rsidR="005D12B3" w:rsidRDefault="005D12B3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Принятие законопроекта позволит уточнить порядок окончания льготного периода. По действующим положениям закона для завершения льготного периода заемщику необходимо обратиться к кредитору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и </w:t>
      </w:r>
      <w:proofErr w:type="gramStart"/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предоставить документы</w:t>
      </w:r>
      <w:proofErr w:type="gramEnd"/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, подтверждающие статус военнослужащего.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Факт окончания льготного периода, таким образом, зависит от действий заёмщика. Этим же определяется срок получения кредиторами возмещения 50% от суммы начисленных в течение льготного периода процентов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 кредиту в порядке, установленном Постановлением Правительства РФ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от 18 июня 2024 года №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816. Нормы законопроекта переносят нагрузку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 информированию кредиторов с заёмщика на федеральный орган исполнительной власти, осуществляющий функции по выработке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 реализации государственной политики, нормативно-правовому регулированию в области обороны.</w:t>
      </w:r>
    </w:p>
    <w:p w:rsidR="00F60087" w:rsidRDefault="00F60087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:rsidR="00F60087" w:rsidRPr="00F60087" w:rsidRDefault="00F60087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</w:p>
    <w:p w:rsidR="005D12B3" w:rsidRPr="00F60087" w:rsidRDefault="005D12B3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Также будет повышена достоверность и скорость информирования кредиторов о праве военнослужащих или членов их семей на установление льготного периода по заключенным им кредитным договорам. Это позволит кредиторам снизить интенсивность коммуникаций с заёмщиками, </w:t>
      </w:r>
      <w:r w:rsid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br/>
      </w: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не перегружая последних, особенно с учётом особенностей жизненных обстоятельств участия в специальной военной операции.</w:t>
      </w:r>
    </w:p>
    <w:p w:rsidR="005D12B3" w:rsidRPr="00F60087" w:rsidRDefault="005D12B3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5D12B3" w:rsidRPr="00F60087" w:rsidRDefault="005D12B3" w:rsidP="005D12B3">
      <w:pPr>
        <w:widowControl w:val="0"/>
        <w:spacing w:after="0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F60087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Реализация законопроекта не повлечет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:rsidR="005D12B3" w:rsidRPr="00F60087" w:rsidRDefault="005D12B3" w:rsidP="005D1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FA3CC9" w:rsidRPr="00F60087" w:rsidRDefault="00FA3CC9">
      <w:pPr>
        <w:rPr>
          <w:sz w:val="28"/>
          <w:szCs w:val="28"/>
          <w:lang w:val="ru"/>
        </w:rPr>
      </w:pPr>
    </w:p>
    <w:sectPr w:rsidR="00FA3CC9" w:rsidRPr="00F60087" w:rsidSect="0014317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17B" w:rsidRDefault="0014317B" w:rsidP="0014317B">
      <w:pPr>
        <w:spacing w:after="0" w:line="240" w:lineRule="auto"/>
      </w:pPr>
      <w:r>
        <w:separator/>
      </w:r>
    </w:p>
  </w:endnote>
  <w:endnote w:type="continuationSeparator" w:id="0">
    <w:p w:rsidR="0014317B" w:rsidRDefault="0014317B" w:rsidP="0014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17B" w:rsidRDefault="0014317B" w:rsidP="0014317B">
      <w:pPr>
        <w:spacing w:after="0" w:line="240" w:lineRule="auto"/>
      </w:pPr>
      <w:r>
        <w:separator/>
      </w:r>
    </w:p>
  </w:footnote>
  <w:footnote w:type="continuationSeparator" w:id="0">
    <w:p w:rsidR="0014317B" w:rsidRDefault="0014317B" w:rsidP="00143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1962667"/>
      <w:docPartObj>
        <w:docPartGallery w:val="Page Numbers (Top of Page)"/>
        <w:docPartUnique/>
      </w:docPartObj>
    </w:sdtPr>
    <w:sdtContent>
      <w:p w:rsidR="0014317B" w:rsidRDefault="001431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4317B" w:rsidRDefault="001431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B3"/>
    <w:rsid w:val="0014317B"/>
    <w:rsid w:val="005D12B3"/>
    <w:rsid w:val="00F60087"/>
    <w:rsid w:val="00FA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17B"/>
  </w:style>
  <w:style w:type="paragraph" w:styleId="a5">
    <w:name w:val="footer"/>
    <w:basedOn w:val="a"/>
    <w:link w:val="a6"/>
    <w:uiPriority w:val="99"/>
    <w:unhideWhenUsed/>
    <w:rsid w:val="00143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1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317B"/>
  </w:style>
  <w:style w:type="paragraph" w:styleId="a5">
    <w:name w:val="footer"/>
    <w:basedOn w:val="a"/>
    <w:link w:val="a6"/>
    <w:uiPriority w:val="99"/>
    <w:unhideWhenUsed/>
    <w:rsid w:val="00143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 Павел Александрович</dc:creator>
  <cp:lastModifiedBy>Дмитриев Павел Александрович</cp:lastModifiedBy>
  <cp:revision>3</cp:revision>
  <dcterms:created xsi:type="dcterms:W3CDTF">2026-03-16T08:44:00Z</dcterms:created>
  <dcterms:modified xsi:type="dcterms:W3CDTF">2026-03-16T09:58:00Z</dcterms:modified>
</cp:coreProperties>
</file>