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B96BD2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B96BD2">
        <w:rPr>
          <w:b/>
          <w:sz w:val="28"/>
          <w:szCs w:val="28"/>
        </w:rPr>
        <w:t>ФИНАНСОВО-ЭКОНОМИЧЕСКОЕ ОБОСНОВАНИЕ</w:t>
      </w:r>
    </w:p>
    <w:p w:rsidR="00B96BD2" w:rsidRPr="00B96BD2" w:rsidRDefault="00B96BD2" w:rsidP="00B96BD2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Default="005D24AF" w:rsidP="00B96BD2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B96BD2">
        <w:rPr>
          <w:b/>
          <w:sz w:val="28"/>
          <w:szCs w:val="28"/>
        </w:rPr>
        <w:t xml:space="preserve">к проекту федерального закона </w:t>
      </w:r>
      <w:r w:rsidR="00B96BD2">
        <w:rPr>
          <w:b/>
          <w:sz w:val="28"/>
          <w:szCs w:val="28"/>
        </w:rPr>
        <w:t>"</w:t>
      </w:r>
      <w:r w:rsidR="007052AF" w:rsidRPr="00B96BD2">
        <w:rPr>
          <w:b/>
          <w:sz w:val="28"/>
          <w:szCs w:val="28"/>
        </w:rPr>
        <w:t xml:space="preserve">О национальной системе подтверждения ожидания поставки товаров и внесении изменения в статью 2 </w:t>
      </w:r>
      <w:r w:rsidR="00B96BD2">
        <w:rPr>
          <w:b/>
          <w:sz w:val="28"/>
          <w:szCs w:val="28"/>
        </w:rPr>
        <w:br/>
      </w:r>
      <w:r w:rsidR="007052AF" w:rsidRPr="00B96BD2">
        <w:rPr>
          <w:b/>
          <w:sz w:val="28"/>
          <w:szCs w:val="28"/>
        </w:rPr>
        <w:t xml:space="preserve">Федерального закона </w:t>
      </w:r>
      <w:r w:rsidR="00B96BD2">
        <w:rPr>
          <w:b/>
          <w:sz w:val="28"/>
          <w:szCs w:val="28"/>
        </w:rPr>
        <w:t>"</w:t>
      </w:r>
      <w:r w:rsidR="007052AF" w:rsidRPr="00B96BD2">
        <w:rPr>
          <w:b/>
          <w:sz w:val="28"/>
          <w:szCs w:val="28"/>
        </w:rPr>
        <w:t xml:space="preserve">О государственном контроле (надзоре) </w:t>
      </w:r>
      <w:r w:rsidR="00B96BD2">
        <w:rPr>
          <w:b/>
          <w:sz w:val="28"/>
          <w:szCs w:val="28"/>
        </w:rPr>
        <w:br/>
      </w:r>
      <w:r w:rsidR="007052AF" w:rsidRPr="00B96BD2">
        <w:rPr>
          <w:b/>
          <w:sz w:val="28"/>
          <w:szCs w:val="28"/>
        </w:rPr>
        <w:t>и муниципальном контроле в Российской Федерации</w:t>
      </w:r>
      <w:r w:rsidR="00B96BD2">
        <w:rPr>
          <w:b/>
          <w:sz w:val="28"/>
          <w:szCs w:val="28"/>
        </w:rPr>
        <w:t>"</w:t>
      </w:r>
    </w:p>
    <w:p w:rsidR="00B96BD2" w:rsidRDefault="00B96BD2" w:rsidP="00B96BD2">
      <w:pPr>
        <w:pStyle w:val="a3"/>
        <w:spacing w:before="0" w:beforeAutospacing="0" w:after="0" w:afterAutospacing="0" w:line="240" w:lineRule="exact"/>
        <w:jc w:val="center"/>
        <w:rPr>
          <w:b/>
          <w:sz w:val="28"/>
          <w:szCs w:val="28"/>
        </w:rPr>
      </w:pPr>
    </w:p>
    <w:p w:rsidR="00B96BD2" w:rsidRPr="00B96BD2" w:rsidRDefault="00B96BD2" w:rsidP="00B96BD2">
      <w:pPr>
        <w:pStyle w:val="a3"/>
        <w:spacing w:before="0" w:beforeAutospacing="0" w:after="0" w:afterAutospacing="0" w:line="240" w:lineRule="exact"/>
        <w:jc w:val="center"/>
        <w:rPr>
          <w:b/>
          <w:sz w:val="28"/>
          <w:szCs w:val="28"/>
        </w:rPr>
      </w:pPr>
    </w:p>
    <w:p w:rsidR="006C394A" w:rsidRPr="00B96BD2" w:rsidRDefault="006C394A" w:rsidP="00B96BD2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proofErr w:type="gramStart"/>
      <w:r w:rsidRPr="00B96BD2">
        <w:rPr>
          <w:sz w:val="28"/>
          <w:szCs w:val="28"/>
        </w:rPr>
        <w:t xml:space="preserve">Реализация положений, предусмотренных проектом федерального закона </w:t>
      </w:r>
      <w:r w:rsidR="00B96BD2">
        <w:rPr>
          <w:sz w:val="28"/>
          <w:szCs w:val="28"/>
        </w:rPr>
        <w:t>"</w:t>
      </w:r>
      <w:r w:rsidRPr="00B96BD2">
        <w:rPr>
          <w:sz w:val="28"/>
          <w:szCs w:val="28"/>
        </w:rPr>
        <w:t xml:space="preserve">О национальной системе подтверждения ожидания поставки товаров </w:t>
      </w:r>
      <w:r w:rsidR="00B96BD2">
        <w:rPr>
          <w:sz w:val="28"/>
          <w:szCs w:val="28"/>
        </w:rPr>
        <w:br/>
      </w:r>
      <w:r w:rsidR="00F37C99">
        <w:rPr>
          <w:sz w:val="28"/>
          <w:szCs w:val="28"/>
        </w:rPr>
        <w:t>и</w:t>
      </w:r>
      <w:r w:rsidRPr="00B96BD2">
        <w:rPr>
          <w:sz w:val="28"/>
          <w:szCs w:val="28"/>
        </w:rPr>
        <w:t xml:space="preserve"> внесении изменения в статью 2 Федерального закона </w:t>
      </w:r>
      <w:r w:rsidR="00B96BD2">
        <w:rPr>
          <w:sz w:val="28"/>
          <w:szCs w:val="28"/>
        </w:rPr>
        <w:t>"</w:t>
      </w:r>
      <w:r w:rsidRPr="00B96BD2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B96BD2">
        <w:rPr>
          <w:sz w:val="28"/>
          <w:szCs w:val="28"/>
        </w:rPr>
        <w:t>"</w:t>
      </w:r>
      <w:r w:rsidR="005F3076">
        <w:rPr>
          <w:sz w:val="28"/>
          <w:szCs w:val="28"/>
        </w:rPr>
        <w:t>,</w:t>
      </w:r>
      <w:r w:rsidRPr="00B96BD2">
        <w:rPr>
          <w:sz w:val="28"/>
          <w:szCs w:val="28"/>
        </w:rPr>
        <w:t xml:space="preserve"> потребует дополнительного финансирования из федерального бюджета </w:t>
      </w:r>
      <w:r w:rsidR="00B96BD2">
        <w:rPr>
          <w:sz w:val="28"/>
          <w:szCs w:val="28"/>
        </w:rPr>
        <w:br/>
      </w:r>
      <w:r w:rsidRPr="00B96BD2">
        <w:rPr>
          <w:sz w:val="28"/>
          <w:szCs w:val="28"/>
        </w:rPr>
        <w:t xml:space="preserve">в размере 16 566 292,6 тыс. рублей на период 2026 </w:t>
      </w:r>
      <w:r w:rsidR="00B96BD2">
        <w:rPr>
          <w:sz w:val="28"/>
          <w:szCs w:val="28"/>
        </w:rPr>
        <w:t>-</w:t>
      </w:r>
      <w:r w:rsidRPr="00B96BD2">
        <w:rPr>
          <w:sz w:val="28"/>
          <w:szCs w:val="28"/>
        </w:rPr>
        <w:t xml:space="preserve"> 2028 гг. (в том числе ФТС России </w:t>
      </w:r>
      <w:r w:rsidR="00B96BD2">
        <w:rPr>
          <w:sz w:val="28"/>
          <w:szCs w:val="28"/>
        </w:rPr>
        <w:t>-</w:t>
      </w:r>
      <w:r w:rsidRPr="00B96BD2">
        <w:rPr>
          <w:sz w:val="28"/>
          <w:szCs w:val="28"/>
        </w:rPr>
        <w:t xml:space="preserve"> 6 853 981,6 тыс. рублей, ФНС</w:t>
      </w:r>
      <w:proofErr w:type="gramEnd"/>
      <w:r w:rsidRPr="00B96BD2">
        <w:rPr>
          <w:sz w:val="28"/>
          <w:szCs w:val="28"/>
        </w:rPr>
        <w:t xml:space="preserve"> </w:t>
      </w:r>
      <w:proofErr w:type="gramStart"/>
      <w:r w:rsidRPr="00B96BD2">
        <w:rPr>
          <w:sz w:val="28"/>
          <w:szCs w:val="28"/>
        </w:rPr>
        <w:t xml:space="preserve">России </w:t>
      </w:r>
      <w:r w:rsidR="00B96BD2">
        <w:rPr>
          <w:sz w:val="28"/>
          <w:szCs w:val="28"/>
        </w:rPr>
        <w:t>-</w:t>
      </w:r>
      <w:r w:rsidRPr="00B96BD2">
        <w:rPr>
          <w:sz w:val="28"/>
          <w:szCs w:val="28"/>
        </w:rPr>
        <w:t xml:space="preserve"> 9 712 311 тыс. рублей), из них: </w:t>
      </w:r>
      <w:proofErr w:type="gramEnd"/>
    </w:p>
    <w:p w:rsidR="006C394A" w:rsidRPr="00B96BD2" w:rsidRDefault="006C394A" w:rsidP="00B96BD2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B96BD2">
        <w:rPr>
          <w:sz w:val="28"/>
          <w:szCs w:val="28"/>
        </w:rPr>
        <w:t xml:space="preserve">в 2026 году 9 420 662,5 тыс. рублей (в том числе ФТС России </w:t>
      </w:r>
      <w:r w:rsidR="00B96BD2">
        <w:rPr>
          <w:sz w:val="28"/>
          <w:szCs w:val="28"/>
        </w:rPr>
        <w:t>-</w:t>
      </w:r>
      <w:r w:rsidRPr="00B96BD2">
        <w:rPr>
          <w:sz w:val="28"/>
          <w:szCs w:val="28"/>
        </w:rPr>
        <w:t xml:space="preserve"> </w:t>
      </w:r>
      <w:r w:rsidR="00B96BD2">
        <w:rPr>
          <w:sz w:val="28"/>
          <w:szCs w:val="28"/>
        </w:rPr>
        <w:br/>
      </w:r>
      <w:r w:rsidRPr="00B96BD2">
        <w:rPr>
          <w:sz w:val="28"/>
          <w:szCs w:val="28"/>
        </w:rPr>
        <w:t xml:space="preserve">2 700 704,7 тыс. рублей, ФНС России </w:t>
      </w:r>
      <w:r w:rsidR="00B96BD2">
        <w:rPr>
          <w:sz w:val="28"/>
          <w:szCs w:val="28"/>
        </w:rPr>
        <w:t>-</w:t>
      </w:r>
      <w:r w:rsidRPr="00B96BD2">
        <w:rPr>
          <w:sz w:val="28"/>
          <w:szCs w:val="28"/>
        </w:rPr>
        <w:t xml:space="preserve"> 6 719 957,8 тыс. рублей); </w:t>
      </w:r>
    </w:p>
    <w:p w:rsidR="006C394A" w:rsidRPr="00B96BD2" w:rsidRDefault="006C394A" w:rsidP="00B96BD2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B96BD2">
        <w:rPr>
          <w:sz w:val="28"/>
          <w:szCs w:val="28"/>
        </w:rPr>
        <w:t xml:space="preserve">в 2027 году 3 683 910,6 тыс. рублей (в том числе ФТС России </w:t>
      </w:r>
      <w:r w:rsidR="00B96BD2">
        <w:rPr>
          <w:sz w:val="28"/>
          <w:szCs w:val="28"/>
        </w:rPr>
        <w:t>-</w:t>
      </w:r>
      <w:r w:rsidRPr="00B96BD2">
        <w:rPr>
          <w:sz w:val="28"/>
          <w:szCs w:val="28"/>
        </w:rPr>
        <w:t xml:space="preserve"> </w:t>
      </w:r>
      <w:r w:rsidR="00B96BD2">
        <w:rPr>
          <w:sz w:val="28"/>
          <w:szCs w:val="28"/>
        </w:rPr>
        <w:br/>
      </w:r>
      <w:r w:rsidRPr="00B96BD2">
        <w:rPr>
          <w:sz w:val="28"/>
          <w:szCs w:val="28"/>
        </w:rPr>
        <w:t xml:space="preserve">2 061 020,5 тыс. рублей, ФНС России </w:t>
      </w:r>
      <w:r w:rsidR="00B96BD2">
        <w:rPr>
          <w:sz w:val="28"/>
          <w:szCs w:val="28"/>
        </w:rPr>
        <w:t>-</w:t>
      </w:r>
      <w:r w:rsidRPr="00B96BD2">
        <w:rPr>
          <w:sz w:val="28"/>
          <w:szCs w:val="28"/>
        </w:rPr>
        <w:t xml:space="preserve"> 1 622 890,1 тыс. рублей); </w:t>
      </w:r>
    </w:p>
    <w:p w:rsidR="006C394A" w:rsidRPr="00B96BD2" w:rsidRDefault="006C394A" w:rsidP="00B96BD2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B96BD2">
        <w:rPr>
          <w:sz w:val="28"/>
          <w:szCs w:val="28"/>
        </w:rPr>
        <w:t xml:space="preserve">в 2028 году 3 461 719,5 тыс. рублей (в том числе ФТС России </w:t>
      </w:r>
      <w:r w:rsidR="00B96BD2">
        <w:rPr>
          <w:sz w:val="28"/>
          <w:szCs w:val="28"/>
        </w:rPr>
        <w:t>-</w:t>
      </w:r>
      <w:r w:rsidRPr="00B96BD2">
        <w:rPr>
          <w:sz w:val="28"/>
          <w:szCs w:val="28"/>
        </w:rPr>
        <w:t xml:space="preserve"> </w:t>
      </w:r>
      <w:r w:rsidR="00B96BD2">
        <w:rPr>
          <w:sz w:val="28"/>
          <w:szCs w:val="28"/>
        </w:rPr>
        <w:br/>
      </w:r>
      <w:r w:rsidRPr="00B96BD2">
        <w:rPr>
          <w:sz w:val="28"/>
          <w:szCs w:val="28"/>
        </w:rPr>
        <w:t xml:space="preserve">2 092 256,4 тыс. рублей, ФНС России </w:t>
      </w:r>
      <w:r w:rsidR="00B96BD2">
        <w:rPr>
          <w:sz w:val="28"/>
          <w:szCs w:val="28"/>
        </w:rPr>
        <w:t>-</w:t>
      </w:r>
      <w:r w:rsidRPr="00B96BD2">
        <w:rPr>
          <w:sz w:val="28"/>
          <w:szCs w:val="28"/>
        </w:rPr>
        <w:t xml:space="preserve"> 1 369 463,1 тыс. рублей). </w:t>
      </w:r>
    </w:p>
    <w:p w:rsidR="007052AF" w:rsidRPr="00B96BD2" w:rsidRDefault="006C394A" w:rsidP="00B96BD2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B96BD2">
        <w:rPr>
          <w:sz w:val="28"/>
          <w:szCs w:val="28"/>
        </w:rPr>
        <w:t xml:space="preserve">При этом дополнительные поступления в федеральный бюджет от уплаты косвенных налогов в связи с внедрением национальной </w:t>
      </w:r>
      <w:proofErr w:type="gramStart"/>
      <w:r w:rsidRPr="00B96BD2">
        <w:rPr>
          <w:sz w:val="28"/>
          <w:szCs w:val="28"/>
        </w:rPr>
        <w:t>системы подтверждения ожидания поставки товаров</w:t>
      </w:r>
      <w:proofErr w:type="gramEnd"/>
      <w:r w:rsidRPr="00B96BD2">
        <w:rPr>
          <w:sz w:val="28"/>
          <w:szCs w:val="28"/>
        </w:rPr>
        <w:t xml:space="preserve"> могут составить от 50 млрд</w:t>
      </w:r>
      <w:r w:rsidR="00B96BD2">
        <w:rPr>
          <w:sz w:val="28"/>
          <w:szCs w:val="28"/>
        </w:rPr>
        <w:t>.</w:t>
      </w:r>
      <w:r w:rsidRPr="00B96BD2">
        <w:rPr>
          <w:sz w:val="28"/>
          <w:szCs w:val="28"/>
        </w:rPr>
        <w:t xml:space="preserve"> рублей в 2026 году, </w:t>
      </w:r>
      <w:r w:rsidR="00B96BD2">
        <w:rPr>
          <w:sz w:val="28"/>
          <w:szCs w:val="28"/>
        </w:rPr>
        <w:br/>
      </w:r>
      <w:r w:rsidRPr="00B96BD2">
        <w:rPr>
          <w:sz w:val="28"/>
          <w:szCs w:val="28"/>
        </w:rPr>
        <w:t>100 млрд</w:t>
      </w:r>
      <w:r w:rsidR="00B96BD2">
        <w:rPr>
          <w:sz w:val="28"/>
          <w:szCs w:val="28"/>
        </w:rPr>
        <w:t>.</w:t>
      </w:r>
      <w:r w:rsidRPr="00B96BD2">
        <w:rPr>
          <w:sz w:val="28"/>
          <w:szCs w:val="28"/>
        </w:rPr>
        <w:t xml:space="preserve"> в 2027 году и до 150 млрд</w:t>
      </w:r>
      <w:r w:rsidR="00B96BD2">
        <w:rPr>
          <w:sz w:val="28"/>
          <w:szCs w:val="28"/>
        </w:rPr>
        <w:t>.</w:t>
      </w:r>
      <w:r w:rsidR="001B77C0">
        <w:rPr>
          <w:sz w:val="28"/>
          <w:szCs w:val="28"/>
        </w:rPr>
        <w:t xml:space="preserve"> рублей в год</w:t>
      </w:r>
      <w:bookmarkStart w:id="0" w:name="_GoBack"/>
      <w:bookmarkEnd w:id="0"/>
      <w:r w:rsidRPr="00B96BD2">
        <w:rPr>
          <w:sz w:val="28"/>
          <w:szCs w:val="28"/>
        </w:rPr>
        <w:t xml:space="preserve"> начиная с 2028 года.</w:t>
      </w:r>
    </w:p>
    <w:p w:rsidR="00B96BD2" w:rsidRPr="00B96BD2" w:rsidRDefault="00B96BD2">
      <w:pPr>
        <w:pStyle w:val="a3"/>
        <w:spacing w:before="0" w:beforeAutospacing="0" w:after="0" w:afterAutospacing="0" w:line="240" w:lineRule="atLeast"/>
        <w:ind w:firstLine="851"/>
        <w:jc w:val="both"/>
        <w:rPr>
          <w:sz w:val="28"/>
          <w:szCs w:val="28"/>
        </w:rPr>
      </w:pPr>
    </w:p>
    <w:sectPr w:rsidR="00B96BD2" w:rsidRPr="00B96BD2" w:rsidSect="00B96BD2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B77C0"/>
    <w:rsid w:val="005D24AF"/>
    <w:rsid w:val="005F3076"/>
    <w:rsid w:val="006C394A"/>
    <w:rsid w:val="007052AF"/>
    <w:rsid w:val="00B96BD2"/>
    <w:rsid w:val="00CE50F6"/>
    <w:rsid w:val="00F3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C39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C39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8</cp:revision>
  <dcterms:created xsi:type="dcterms:W3CDTF">2023-05-15T14:41:00Z</dcterms:created>
  <dcterms:modified xsi:type="dcterms:W3CDTF">2026-03-11T16:42:00Z</dcterms:modified>
</cp:coreProperties>
</file>