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772B7C">
      <w:pPr>
        <w:spacing w:line="120" w:lineRule="exact"/>
        <w:jc w:val="right"/>
        <w:rPr>
          <w:sz w:val="30"/>
          <w:szCs w:val="30"/>
          <w:u w:val="single"/>
        </w:rPr>
      </w:pPr>
    </w:p>
    <w:p w:rsidR="00F552FB" w:rsidRPr="004A75E5" w:rsidRDefault="00F552FB" w:rsidP="00F552FB">
      <w:pPr>
        <w:spacing w:line="120" w:lineRule="exact"/>
        <w:jc w:val="right"/>
        <w:rPr>
          <w:sz w:val="30"/>
          <w:szCs w:val="30"/>
          <w:u w:val="single"/>
        </w:rPr>
      </w:pPr>
    </w:p>
    <w:p w:rsidR="00F552FB" w:rsidRDefault="00F552FB" w:rsidP="00F552FB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F552FB" w:rsidRPr="00112200" w:rsidRDefault="00F552FB" w:rsidP="00F552FB">
      <w:pPr>
        <w:pStyle w:val="a9"/>
        <w:spacing w:before="0" w:line="120" w:lineRule="exact"/>
        <w:rPr>
          <w:b/>
        </w:rPr>
      </w:pPr>
    </w:p>
    <w:p w:rsidR="00F552FB" w:rsidRDefault="00F552FB" w:rsidP="00F552FB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</w:t>
      </w:r>
      <w:r w:rsidRPr="00A05788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национальной системе подтверждения ожидания поставки товаров и внесении изменения в статью 2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Федерального закона "О государственном контроле (надзоре)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и муниципальном контроле в Российской Федерации"</w:t>
      </w:r>
      <w:r>
        <w:rPr>
          <w:rFonts w:ascii="Times New Roman" w:hAnsi="Times New Roman"/>
        </w:rPr>
        <w:t xml:space="preserve"> </w:t>
      </w:r>
    </w:p>
    <w:p w:rsidR="00F552FB" w:rsidRDefault="00F552FB" w:rsidP="00F552FB">
      <w:pPr>
        <w:pStyle w:val="aa"/>
        <w:spacing w:before="0" w:line="240" w:lineRule="exact"/>
        <w:contextualSpacing/>
        <w:rPr>
          <w:rFonts w:ascii="Times New Roman" w:hAnsi="Times New Roman"/>
        </w:rPr>
      </w:pPr>
    </w:p>
    <w:p w:rsidR="00F552FB" w:rsidRPr="00112200" w:rsidRDefault="00F552FB" w:rsidP="00F552FB">
      <w:pPr>
        <w:pStyle w:val="aa"/>
        <w:spacing w:before="0" w:line="240" w:lineRule="exact"/>
        <w:contextualSpacing/>
        <w:rPr>
          <w:rFonts w:ascii="Times New Roman" w:hAnsi="Times New Roman"/>
        </w:rPr>
      </w:pPr>
    </w:p>
    <w:p w:rsidR="00F552FB" w:rsidRPr="00B84701" w:rsidRDefault="00F552FB" w:rsidP="00F552FB">
      <w:pPr>
        <w:ind w:firstLine="709"/>
      </w:pPr>
      <w:r w:rsidRPr="00B84701">
        <w:t xml:space="preserve">Проект федерального закона </w:t>
      </w:r>
      <w:r>
        <w:t>"</w:t>
      </w:r>
      <w:r w:rsidRPr="00B84701">
        <w:t xml:space="preserve">О национальной системе подтверждения ожидания поставки товаров и внесении изменения в статью 2 Федерального закона </w:t>
      </w:r>
      <w:r>
        <w:t>"</w:t>
      </w:r>
      <w:r w:rsidRPr="00B84701">
        <w:t xml:space="preserve">О государственном контроле (надзоре) и муниципальном контроле </w:t>
      </w:r>
      <w:r>
        <w:br/>
      </w:r>
      <w:r w:rsidRPr="00B84701">
        <w:t>в Российской Федерации</w:t>
      </w:r>
      <w:r>
        <w:t>"</w:t>
      </w:r>
      <w:r w:rsidRPr="00B84701">
        <w:t xml:space="preserve"> (далее </w:t>
      </w:r>
      <w:r>
        <w:t>-</w:t>
      </w:r>
      <w:r w:rsidRPr="00B84701">
        <w:t xml:space="preserve"> </w:t>
      </w:r>
      <w:r>
        <w:t>законопроект</w:t>
      </w:r>
      <w:r w:rsidRPr="00B84701">
        <w:t>) подготовлен во исполнение плана мероприятий (</w:t>
      </w:r>
      <w:r>
        <w:t>"</w:t>
      </w:r>
      <w:r w:rsidRPr="00B84701">
        <w:t>дорожная карта</w:t>
      </w:r>
      <w:r>
        <w:t>"</w:t>
      </w:r>
      <w:r w:rsidRPr="00B84701">
        <w:t xml:space="preserve">) по запуску национальной </w:t>
      </w:r>
      <w:proofErr w:type="gramStart"/>
      <w:r w:rsidRPr="00B84701">
        <w:t>системы подтверждения ожидания поставки товаров</w:t>
      </w:r>
      <w:proofErr w:type="gramEnd"/>
      <w:r w:rsidRPr="00B84701">
        <w:t xml:space="preserve">. </w:t>
      </w:r>
    </w:p>
    <w:p w:rsidR="00F552FB" w:rsidRPr="00B84701" w:rsidRDefault="00F552FB" w:rsidP="00F552FB">
      <w:pPr>
        <w:ind w:firstLine="709"/>
      </w:pPr>
      <w:r>
        <w:t>Положения законопроекта</w:t>
      </w:r>
      <w:r w:rsidRPr="00B84701">
        <w:t xml:space="preserve"> определя</w:t>
      </w:r>
      <w:r>
        <w:t>ю</w:t>
      </w:r>
      <w:r w:rsidRPr="00B84701">
        <w:t xml:space="preserve">т основы правового регулирования организации и функционирования национальной системы подтверждения ожидания поставки товаров (далее </w:t>
      </w:r>
      <w:r>
        <w:t>-</w:t>
      </w:r>
      <w:r w:rsidRPr="00B84701">
        <w:t xml:space="preserve"> СПОТ). </w:t>
      </w:r>
    </w:p>
    <w:p w:rsidR="00F552FB" w:rsidRPr="00B84701" w:rsidRDefault="00F552FB" w:rsidP="00F552FB">
      <w:pPr>
        <w:ind w:firstLine="709"/>
      </w:pPr>
      <w:r>
        <w:t>Законопроект</w:t>
      </w:r>
      <w:r w:rsidRPr="00B84701">
        <w:t xml:space="preserve"> разработан в целях: </w:t>
      </w:r>
    </w:p>
    <w:p w:rsidR="00F552FB" w:rsidRPr="00B84701" w:rsidRDefault="00F552FB" w:rsidP="00F552FB">
      <w:pPr>
        <w:ind w:firstLine="709"/>
      </w:pPr>
      <w:r w:rsidRPr="00B84701">
        <w:t>1)</w:t>
      </w:r>
      <w:r>
        <w:t> </w:t>
      </w:r>
      <w:r w:rsidRPr="00B84701">
        <w:t xml:space="preserve">создания условий, способствующих повышению полноты </w:t>
      </w:r>
      <w:r>
        <w:br/>
      </w:r>
      <w:r w:rsidRPr="00B84701">
        <w:t xml:space="preserve">и своевременности уплаты в федеральный бюджет налога на добавленную стоимость и акциза; </w:t>
      </w:r>
    </w:p>
    <w:p w:rsidR="00F552FB" w:rsidRPr="00B84701" w:rsidRDefault="00F552FB" w:rsidP="00F552FB">
      <w:pPr>
        <w:ind w:firstLine="709"/>
      </w:pPr>
      <w:r w:rsidRPr="00B84701">
        <w:t>2)</w:t>
      </w:r>
      <w:r>
        <w:t> </w:t>
      </w:r>
      <w:r w:rsidRPr="00B84701">
        <w:t xml:space="preserve">содействия предотвращению введения товаров в оборот в Российской Федерации с несоблюдением требований, условий и ограничений, установленных законодательством Российской Федерации; </w:t>
      </w:r>
    </w:p>
    <w:p w:rsidR="00F552FB" w:rsidRPr="00B84701" w:rsidRDefault="00F552FB" w:rsidP="00F552FB">
      <w:pPr>
        <w:ind w:firstLine="709"/>
      </w:pPr>
      <w:r>
        <w:t>3) </w:t>
      </w:r>
      <w:r w:rsidRPr="00B84701">
        <w:t xml:space="preserve">повышения степени непрерывности </w:t>
      </w:r>
      <w:proofErr w:type="gramStart"/>
      <w:r w:rsidRPr="00B84701">
        <w:t>контроля за</w:t>
      </w:r>
      <w:proofErr w:type="gramEnd"/>
      <w:r w:rsidRPr="00B84701">
        <w:t xml:space="preserve"> товарами на всех этапах их оборота в Российской Федерации со стороны федеральных органов исполнительной власти, уполномоченных в сфере национальной системы подтверждения ожидания поставки товаров, указанных в Федеральном законе. </w:t>
      </w:r>
    </w:p>
    <w:p w:rsidR="00F552FB" w:rsidRPr="00B84701" w:rsidRDefault="00F552FB" w:rsidP="00F552FB">
      <w:pPr>
        <w:ind w:firstLine="709"/>
      </w:pPr>
      <w:r w:rsidRPr="00B84701">
        <w:t xml:space="preserve">В соответствии с </w:t>
      </w:r>
      <w:r>
        <w:t>положениями законопроекта</w:t>
      </w:r>
      <w:r w:rsidRPr="00B84701">
        <w:t xml:space="preserve"> СПОТ распространяется </w:t>
      </w:r>
      <w:r>
        <w:br/>
      </w:r>
      <w:r w:rsidRPr="00B84701">
        <w:t>на все товары, поставляемые в Российскую Федерацию из других государств</w:t>
      </w:r>
      <w:r>
        <w:t xml:space="preserve"> </w:t>
      </w:r>
      <w:r w:rsidRPr="00B84701">
        <w:t>-</w:t>
      </w:r>
      <w:r>
        <w:t xml:space="preserve"> </w:t>
      </w:r>
      <w:r w:rsidRPr="00B84701">
        <w:t xml:space="preserve">членов Евразийского экономического союза (далее </w:t>
      </w:r>
      <w:r>
        <w:t>-</w:t>
      </w:r>
      <w:r w:rsidRPr="00B84701">
        <w:t xml:space="preserve"> ЕАЭС) по сделкам, заключенным между импортерами товаров и экспортерами товаров</w:t>
      </w:r>
      <w:r w:rsidR="00C42F82">
        <w:t>,</w:t>
      </w:r>
      <w:r w:rsidRPr="00B84701">
        <w:t xml:space="preserve"> и (или) от их имени</w:t>
      </w:r>
      <w:r w:rsidR="00C42F82">
        <w:t>,</w:t>
      </w:r>
      <w:r w:rsidRPr="00B84701">
        <w:t xml:space="preserve"> и (или) по их поручению</w:t>
      </w:r>
      <w:r w:rsidR="00C42F82">
        <w:t>,</w:t>
      </w:r>
      <w:r w:rsidRPr="00B84701">
        <w:t xml:space="preserve"> и ввозимые в Российскую Федерацию. </w:t>
      </w:r>
    </w:p>
    <w:p w:rsidR="00F552FB" w:rsidRPr="00B84701" w:rsidRDefault="00F552FB" w:rsidP="00F552FB">
      <w:pPr>
        <w:ind w:firstLine="709"/>
      </w:pPr>
      <w:r w:rsidRPr="00B84701">
        <w:t xml:space="preserve">При этом </w:t>
      </w:r>
      <w:r>
        <w:t>положениями законопроекта</w:t>
      </w:r>
      <w:r w:rsidRPr="00B84701">
        <w:t xml:space="preserve"> определены товары, на которые СПОТ не распространяется, а именно: валюта, ценные бумаги, валютные ценности, дорожные чеки; нефть и товары, выработанные из нефти; электроэнерги</w:t>
      </w:r>
      <w:r>
        <w:t>я</w:t>
      </w:r>
      <w:r w:rsidRPr="00B84701">
        <w:t>; товары, перевозимые трубопроводным видом транспорта</w:t>
      </w:r>
      <w:r>
        <w:t>;</w:t>
      </w:r>
      <w:r w:rsidRPr="00B84701">
        <w:t xml:space="preserve"> товары</w:t>
      </w:r>
      <w:r>
        <w:t>,</w:t>
      </w:r>
      <w:r w:rsidRPr="00B84701">
        <w:t xml:space="preserve"> перемещаемые физическими лицами для домашних и семейных нужд</w:t>
      </w:r>
      <w:r>
        <w:t>;</w:t>
      </w:r>
      <w:r w:rsidRPr="00B84701">
        <w:t xml:space="preserve"> товары</w:t>
      </w:r>
      <w:r>
        <w:t>,</w:t>
      </w:r>
      <w:r w:rsidRPr="00B84701">
        <w:t xml:space="preserve"> перемещаемые через территорию Российской Федерации транзитом </w:t>
      </w:r>
      <w:r w:rsidRPr="00B84701">
        <w:lastRenderedPageBreak/>
        <w:t>между территориями других государств</w:t>
      </w:r>
      <w:r>
        <w:t xml:space="preserve"> </w:t>
      </w:r>
      <w:r w:rsidRPr="00B84701">
        <w:t>-</w:t>
      </w:r>
      <w:r>
        <w:t xml:space="preserve"> </w:t>
      </w:r>
      <w:r w:rsidRPr="00B84701">
        <w:t xml:space="preserve">членов ЕАЭС, а также товары </w:t>
      </w:r>
      <w:r>
        <w:br/>
      </w:r>
      <w:r w:rsidRPr="00B84701">
        <w:t xml:space="preserve">по перечню, определяемому Правительством Российской Федерации. </w:t>
      </w:r>
    </w:p>
    <w:p w:rsidR="00F552FB" w:rsidRPr="00B84701" w:rsidRDefault="00F552FB" w:rsidP="00F552FB">
      <w:pPr>
        <w:ind w:firstLine="709"/>
      </w:pPr>
      <w:r w:rsidRPr="00F552FB">
        <w:t xml:space="preserve">Положениями законопроекта </w:t>
      </w:r>
      <w:r>
        <w:t xml:space="preserve">предусмотрено, что </w:t>
      </w:r>
      <w:r w:rsidRPr="00B84701">
        <w:t>СПОТ будет распространяться на товары, ввозимые в Российскую Федерацию из государств</w:t>
      </w:r>
      <w:r>
        <w:t xml:space="preserve"> </w:t>
      </w:r>
      <w:r w:rsidRPr="00B84701">
        <w:t>-</w:t>
      </w:r>
      <w:r>
        <w:t xml:space="preserve"> </w:t>
      </w:r>
      <w:r w:rsidRPr="00B84701">
        <w:t xml:space="preserve">членов ЕАЭС автомобильным транспортом. </w:t>
      </w:r>
      <w:r w:rsidR="00D56A7E">
        <w:t>П</w:t>
      </w:r>
      <w:r w:rsidRPr="00B84701">
        <w:t xml:space="preserve">о решению Правительства Российской Федерации СПОТ может быть </w:t>
      </w:r>
      <w:proofErr w:type="gramStart"/>
      <w:r w:rsidRPr="00B84701">
        <w:t>распространена</w:t>
      </w:r>
      <w:proofErr w:type="gramEnd"/>
      <w:r w:rsidRPr="00B84701">
        <w:t xml:space="preserve"> </w:t>
      </w:r>
      <w:r w:rsidR="00D56A7E" w:rsidRPr="00D56A7E">
        <w:t xml:space="preserve">на товары, ввозимые в Российскую Федерацию </w:t>
      </w:r>
      <w:r w:rsidRPr="00B84701">
        <w:t>ины</w:t>
      </w:r>
      <w:r w:rsidR="00D56A7E">
        <w:t>ми</w:t>
      </w:r>
      <w:r w:rsidRPr="00B84701">
        <w:t xml:space="preserve"> вид</w:t>
      </w:r>
      <w:r w:rsidR="00D56A7E">
        <w:t>ами</w:t>
      </w:r>
      <w:r w:rsidRPr="00B84701">
        <w:t xml:space="preserve"> транспорта. </w:t>
      </w:r>
    </w:p>
    <w:p w:rsidR="00F552FB" w:rsidRPr="00B84701" w:rsidRDefault="00F552FB" w:rsidP="00F552FB">
      <w:pPr>
        <w:ind w:firstLine="709"/>
      </w:pPr>
      <w:r w:rsidRPr="00A05788">
        <w:t>Положения</w:t>
      </w:r>
      <w:r>
        <w:t>ми</w:t>
      </w:r>
      <w:r w:rsidRPr="00A05788">
        <w:t xml:space="preserve"> законопроекта </w:t>
      </w:r>
      <w:r w:rsidRPr="00B84701">
        <w:t xml:space="preserve">установлено, что заявитель документа </w:t>
      </w:r>
      <w:r>
        <w:br/>
      </w:r>
      <w:r w:rsidRPr="00B84701">
        <w:t xml:space="preserve">о предстоящей поставке и перевозчик имеют право получать разъяснения </w:t>
      </w:r>
      <w:r>
        <w:br/>
      </w:r>
      <w:r w:rsidRPr="00B84701">
        <w:t xml:space="preserve">по вопросам применения </w:t>
      </w:r>
      <w:r w:rsidR="00C42F82">
        <w:t>СПОТ</w:t>
      </w:r>
      <w:r w:rsidRPr="00B84701">
        <w:t xml:space="preserve"> от федерального органа исполнительной власти, осуществляющего функции по выработке государственной политики </w:t>
      </w:r>
      <w:r>
        <w:br/>
      </w:r>
      <w:r w:rsidRPr="00B84701">
        <w:t xml:space="preserve">и нормативно-правовому регулированию в сфере </w:t>
      </w:r>
      <w:r w:rsidR="00C42F82">
        <w:t>СПОТ</w:t>
      </w:r>
      <w:r w:rsidRPr="00B84701">
        <w:t xml:space="preserve">. </w:t>
      </w:r>
    </w:p>
    <w:p w:rsidR="00D56A7E" w:rsidRDefault="00F552FB" w:rsidP="00F552FB">
      <w:pPr>
        <w:ind w:firstLine="709"/>
      </w:pPr>
      <w:r w:rsidRPr="00A05788">
        <w:t>Положения</w:t>
      </w:r>
      <w:r w:rsidR="00D56A7E">
        <w:t>ми</w:t>
      </w:r>
      <w:r w:rsidRPr="00A05788">
        <w:t xml:space="preserve"> законопроекта </w:t>
      </w:r>
      <w:r w:rsidRPr="00B84701">
        <w:t xml:space="preserve">установлено, что </w:t>
      </w:r>
      <w:r w:rsidR="00D56A7E" w:rsidRPr="00B84701">
        <w:t>Правительством Российской Федерации</w:t>
      </w:r>
      <w:r w:rsidR="00D56A7E" w:rsidRPr="00D56A7E">
        <w:t xml:space="preserve"> </w:t>
      </w:r>
      <w:r w:rsidR="00D56A7E" w:rsidRPr="00B84701">
        <w:t>определяются</w:t>
      </w:r>
      <w:r w:rsidR="00D56A7E">
        <w:t xml:space="preserve"> </w:t>
      </w:r>
      <w:r w:rsidR="00D56A7E" w:rsidRPr="00B84701">
        <w:t>особенности применения</w:t>
      </w:r>
      <w:r w:rsidR="00D56A7E">
        <w:t xml:space="preserve"> СПОТ, </w:t>
      </w:r>
      <w:r w:rsidR="00D56A7E" w:rsidRPr="00B84701">
        <w:t>а также период времени</w:t>
      </w:r>
      <w:r w:rsidR="00CE4CE4">
        <w:t>,</w:t>
      </w:r>
      <w:r w:rsidR="00D56A7E" w:rsidRPr="00B84701">
        <w:t xml:space="preserve"> в течение которого такие особенности применяются</w:t>
      </w:r>
      <w:r w:rsidR="00CE4CE4">
        <w:t>.</w:t>
      </w:r>
    </w:p>
    <w:p w:rsidR="00F552FB" w:rsidRPr="00B84701" w:rsidRDefault="00F552FB" w:rsidP="00F552FB">
      <w:pPr>
        <w:ind w:firstLine="709"/>
      </w:pPr>
      <w:r w:rsidRPr="00B84701">
        <w:t xml:space="preserve">Кроме того, </w:t>
      </w:r>
      <w:r>
        <w:t>законопроектом</w:t>
      </w:r>
      <w:r w:rsidRPr="00B84701">
        <w:t xml:space="preserve"> в отношении товаров, на которые распространяется СПОТ, установлен обеспечительный платеж, который подлежит внесению по соответствующему коду бюджетной классификации </w:t>
      </w:r>
      <w:r w:rsidR="00CE4CE4">
        <w:br/>
      </w:r>
      <w:r w:rsidRPr="00B84701">
        <w:t xml:space="preserve">на казначейский счет денежными средствами в безналичной форме. </w:t>
      </w:r>
    </w:p>
    <w:p w:rsidR="00F552FB" w:rsidRPr="00B84701" w:rsidRDefault="00F552FB" w:rsidP="00F552FB">
      <w:pPr>
        <w:ind w:firstLine="709"/>
      </w:pPr>
      <w:r>
        <w:t>Реализация положений, предусмотренных законопроектом,</w:t>
      </w:r>
      <w:r w:rsidRPr="00B84701">
        <w:t xml:space="preserve"> создаст условия для прозрачного ввоза товаров из стран ЕАЭС и гарантированного поступления косвенных налогов за счет обеспечения исполнения обязанности </w:t>
      </w:r>
      <w:r>
        <w:br/>
      </w:r>
      <w:r w:rsidRPr="00B84701">
        <w:t xml:space="preserve">по уплате налога на добавленную стоимость и акциза, подлежащих уплате </w:t>
      </w:r>
      <w:r>
        <w:br/>
      </w:r>
      <w:r w:rsidRPr="00B84701">
        <w:t>в отношении товаров, что позволит увеличить доходы бюджета. Дополнительные поступления в федеральный бюджет от уплаты косвенных налогов в связи с внедрением СПОТ могут составить от 50 млрд</w:t>
      </w:r>
      <w:r>
        <w:t>.</w:t>
      </w:r>
      <w:r w:rsidRPr="00B84701">
        <w:t xml:space="preserve"> рублей </w:t>
      </w:r>
      <w:r>
        <w:br/>
      </w:r>
      <w:r w:rsidRPr="00B84701">
        <w:t>в 2026 году, 100 млрд</w:t>
      </w:r>
      <w:r>
        <w:t>.</w:t>
      </w:r>
      <w:r w:rsidRPr="00B84701">
        <w:t xml:space="preserve"> рублей в 2027 году и до 150 млрд</w:t>
      </w:r>
      <w:r>
        <w:t>.</w:t>
      </w:r>
      <w:r w:rsidR="00C42F82">
        <w:t xml:space="preserve"> рублей в </w:t>
      </w:r>
      <w:proofErr w:type="gramStart"/>
      <w:r w:rsidR="00C42F82">
        <w:t>год</w:t>
      </w:r>
      <w:proofErr w:type="gramEnd"/>
      <w:r w:rsidRPr="00B84701">
        <w:t xml:space="preserve"> начиная </w:t>
      </w:r>
      <w:r>
        <w:br/>
      </w:r>
      <w:r w:rsidRPr="00B84701">
        <w:t xml:space="preserve">с 2028 года. </w:t>
      </w:r>
    </w:p>
    <w:p w:rsidR="00F552FB" w:rsidRPr="00B84701" w:rsidRDefault="00F552FB" w:rsidP="00F552FB">
      <w:pPr>
        <w:ind w:firstLine="709"/>
      </w:pPr>
      <w:proofErr w:type="gramStart"/>
      <w:r w:rsidRPr="00772B7C">
        <w:rPr>
          <w:spacing w:val="-5"/>
        </w:rPr>
        <w:t>Общая сумма затрат на внедрение СПОТ составит 16 566 292,6 тыс. рублей</w:t>
      </w:r>
      <w:r w:rsidRPr="00B84701">
        <w:t xml:space="preserve"> </w:t>
      </w:r>
      <w:r>
        <w:br/>
      </w:r>
      <w:r w:rsidRPr="00B84701">
        <w:t xml:space="preserve">на период 2026 </w:t>
      </w:r>
      <w:r>
        <w:t>-</w:t>
      </w:r>
      <w:r w:rsidRPr="00B84701">
        <w:t xml:space="preserve"> 2028 гг. (в том числе ФТС России </w:t>
      </w:r>
      <w:r>
        <w:t>-</w:t>
      </w:r>
      <w:r w:rsidRPr="00B84701">
        <w:t xml:space="preserve"> 6 853 981,6 тыс. рублей, </w:t>
      </w:r>
      <w:r>
        <w:br/>
      </w:r>
      <w:r w:rsidRPr="00B84701">
        <w:t xml:space="preserve">ФНС России </w:t>
      </w:r>
      <w:r>
        <w:t>-</w:t>
      </w:r>
      <w:r w:rsidRPr="00B84701">
        <w:t xml:space="preserve"> 9 712 311 тыс. рублей) с возможностью корректировки стоимости приобретаемых товаров и услуг на уровне не ниже процентного роста индекса потребительских цен на соответствующий товар на момент инициирования закупочной процедуры. </w:t>
      </w:r>
      <w:proofErr w:type="gramEnd"/>
    </w:p>
    <w:p w:rsidR="00F552FB" w:rsidRDefault="00F552FB" w:rsidP="00F552FB">
      <w:pPr>
        <w:ind w:firstLine="709"/>
      </w:pPr>
      <w:r w:rsidRPr="00A05788">
        <w:t xml:space="preserve">Положениями законопроекта </w:t>
      </w:r>
      <w:r w:rsidRPr="00B84701">
        <w:t xml:space="preserve">также предусмотрено внесение изменения </w:t>
      </w:r>
      <w:r>
        <w:br/>
      </w:r>
      <w:r w:rsidRPr="00B84701">
        <w:t xml:space="preserve">в статью 2 Федерального закона </w:t>
      </w:r>
      <w:r>
        <w:t>"</w:t>
      </w:r>
      <w:r w:rsidRPr="00B84701">
        <w:t xml:space="preserve">О государственном контроле (надзоре) </w:t>
      </w:r>
      <w:r>
        <w:br/>
      </w:r>
      <w:r w:rsidRPr="00B84701">
        <w:t>и муниципальном контроле в Российской Федерации</w:t>
      </w:r>
      <w:r>
        <w:t>"</w:t>
      </w:r>
      <w:r w:rsidRPr="00B84701">
        <w:t xml:space="preserve">. </w:t>
      </w:r>
    </w:p>
    <w:p w:rsidR="00F552FB" w:rsidRPr="00B84701" w:rsidRDefault="00F552FB" w:rsidP="00F552FB">
      <w:pPr>
        <w:ind w:firstLine="709"/>
      </w:pPr>
      <w:proofErr w:type="gramStart"/>
      <w:r w:rsidRPr="00B84701">
        <w:lastRenderedPageBreak/>
        <w:t xml:space="preserve">В соответствии с проведенным анализом правоприменительной практики </w:t>
      </w:r>
      <w:r>
        <w:br/>
      </w:r>
      <w:r w:rsidRPr="00B84701">
        <w:t>в государствах</w:t>
      </w:r>
      <w:r>
        <w:t xml:space="preserve"> </w:t>
      </w:r>
      <w:r w:rsidRPr="00B84701">
        <w:t>-</w:t>
      </w:r>
      <w:r>
        <w:t xml:space="preserve"> </w:t>
      </w:r>
      <w:r w:rsidRPr="00B84701">
        <w:t>членах ЕАЭС установлено, что постановлением Кабинета Министров Кыргызской Республики от 14</w:t>
      </w:r>
      <w:r>
        <w:t xml:space="preserve"> апреля </w:t>
      </w:r>
      <w:r w:rsidRPr="00B84701">
        <w:t>2022</w:t>
      </w:r>
      <w:r>
        <w:t xml:space="preserve"> г.</w:t>
      </w:r>
      <w:r w:rsidRPr="00B84701">
        <w:t xml:space="preserve"> № 221 утверждено приложение № 1 </w:t>
      </w:r>
      <w:r>
        <w:t>"</w:t>
      </w:r>
      <w:r w:rsidRPr="00B84701">
        <w:t xml:space="preserve">Порядок обеспечения учета товаров в рамках торговли </w:t>
      </w:r>
      <w:r>
        <w:br/>
      </w:r>
      <w:r w:rsidRPr="00B84701">
        <w:t>с государствами</w:t>
      </w:r>
      <w:r w:rsidR="00C42F82">
        <w:t xml:space="preserve"> </w:t>
      </w:r>
      <w:r w:rsidRPr="00B84701">
        <w:t>-</w:t>
      </w:r>
      <w:r w:rsidR="00C42F82">
        <w:t xml:space="preserve"> </w:t>
      </w:r>
      <w:bookmarkStart w:id="0" w:name="_GoBack"/>
      <w:bookmarkEnd w:id="0"/>
      <w:r w:rsidRPr="00B84701">
        <w:t>членами Евразийского экономического союза при ввозе (импорте) в Кыргызскую Республику</w:t>
      </w:r>
      <w:r>
        <w:t>"</w:t>
      </w:r>
      <w:r w:rsidRPr="00B84701">
        <w:t>, предусматривающее обязанность импортера, намеревающегося осуществить ввоз на территорию Кыргызской Республики из государств</w:t>
      </w:r>
      <w:r w:rsidR="00AD168D">
        <w:t xml:space="preserve"> </w:t>
      </w:r>
      <w:r w:rsidRPr="00B84701">
        <w:t>-</w:t>
      </w:r>
      <w:r w:rsidR="00AD168D">
        <w:t xml:space="preserve"> </w:t>
      </w:r>
      <w:r w:rsidRPr="00B84701">
        <w:t>членов ЕАЭС</w:t>
      </w:r>
      <w:proofErr w:type="gramEnd"/>
      <w:r w:rsidRPr="00B84701">
        <w:t xml:space="preserve">, внести денежные средства </w:t>
      </w:r>
      <w:r>
        <w:br/>
      </w:r>
      <w:r w:rsidRPr="00B84701">
        <w:t>на депозитный счет налогового органа за 3 дня до пересечения Государственной границы Кыргызской Республики согласно приложению № 3 к</w:t>
      </w:r>
      <w:r>
        <w:t xml:space="preserve"> указанному постановлению</w:t>
      </w:r>
      <w:r w:rsidRPr="00B84701">
        <w:t xml:space="preserve">. </w:t>
      </w:r>
    </w:p>
    <w:p w:rsidR="00F552FB" w:rsidRPr="00B84701" w:rsidRDefault="00F552FB" w:rsidP="00F552FB">
      <w:pPr>
        <w:ind w:firstLine="709"/>
      </w:pPr>
      <w:r w:rsidRPr="00A05788">
        <w:t>Реализация положений, предусмотренных законопроектом,</w:t>
      </w:r>
      <w:r>
        <w:t xml:space="preserve"> </w:t>
      </w:r>
      <w:r w:rsidRPr="00B84701">
        <w:t xml:space="preserve">не окажет влияния на достижение целей государственных программ Российской Федерации. </w:t>
      </w:r>
    </w:p>
    <w:p w:rsidR="00F552FB" w:rsidRDefault="00F552FB" w:rsidP="00F552FB">
      <w:pPr>
        <w:ind w:firstLine="709"/>
      </w:pPr>
      <w:r w:rsidRPr="00B86DE4">
        <w:t>Реализация положений,</w:t>
      </w:r>
      <w:r>
        <w:t xml:space="preserve"> предусмотренных законопроектом, </w:t>
      </w:r>
      <w:r w:rsidRPr="00B84701">
        <w:t>повлеч</w:t>
      </w:r>
      <w:r>
        <w:t>ет</w:t>
      </w:r>
      <w:r w:rsidRPr="00B84701">
        <w:t xml:space="preserve"> социально-экономические, финансовые и иные последствия реализации предлагаемых решений, в том числе для субъектов предпринимательской и иной экономической деятельности.</w:t>
      </w:r>
    </w:p>
    <w:p w:rsidR="00772B7C" w:rsidRDefault="00772B7C" w:rsidP="00B84701">
      <w:pPr>
        <w:ind w:firstLine="709"/>
      </w:pP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772B7C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78E" w:rsidRDefault="0085778E">
      <w:pPr>
        <w:spacing w:line="240" w:lineRule="auto"/>
      </w:pPr>
      <w:r>
        <w:separator/>
      </w:r>
    </w:p>
  </w:endnote>
  <w:endnote w:type="continuationSeparator" w:id="0">
    <w:p w:rsidR="0085778E" w:rsidRDefault="008577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20BB0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7171E8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0012991-Уч-2026 (11.0)</w:t>
          </w:r>
        </w:p>
      </w:tc>
    </w:tr>
    <w:tr w:rsidR="00C20BB0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7171E8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20BB0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7171E8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0012991-Уч-2026 (11.0)</w:t>
          </w:r>
        </w:p>
      </w:tc>
    </w:tr>
    <w:tr w:rsidR="00C20BB0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7171E8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78E" w:rsidRDefault="0085778E">
      <w:pPr>
        <w:spacing w:line="240" w:lineRule="auto"/>
      </w:pPr>
      <w:r>
        <w:separator/>
      </w:r>
    </w:p>
  </w:footnote>
  <w:footnote w:type="continuationSeparator" w:id="0">
    <w:p w:rsidR="0085778E" w:rsidRDefault="008577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7171E8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2F82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875EF"/>
    <w:rsid w:val="000A5C59"/>
    <w:rsid w:val="00112200"/>
    <w:rsid w:val="001B258A"/>
    <w:rsid w:val="003475C3"/>
    <w:rsid w:val="003C3B7D"/>
    <w:rsid w:val="003F4514"/>
    <w:rsid w:val="00460723"/>
    <w:rsid w:val="004A75E5"/>
    <w:rsid w:val="004B3CE4"/>
    <w:rsid w:val="005B40BD"/>
    <w:rsid w:val="00632913"/>
    <w:rsid w:val="00642694"/>
    <w:rsid w:val="00646649"/>
    <w:rsid w:val="00690DAC"/>
    <w:rsid w:val="006B3CDE"/>
    <w:rsid w:val="006B54EE"/>
    <w:rsid w:val="007171E8"/>
    <w:rsid w:val="007510D7"/>
    <w:rsid w:val="007514FA"/>
    <w:rsid w:val="00772B7C"/>
    <w:rsid w:val="00802F2D"/>
    <w:rsid w:val="008114AC"/>
    <w:rsid w:val="0085778E"/>
    <w:rsid w:val="009D1F78"/>
    <w:rsid w:val="009E2468"/>
    <w:rsid w:val="00A055C6"/>
    <w:rsid w:val="00A279C3"/>
    <w:rsid w:val="00A63C78"/>
    <w:rsid w:val="00A97EEE"/>
    <w:rsid w:val="00AA7EEC"/>
    <w:rsid w:val="00AB4C1F"/>
    <w:rsid w:val="00AD168D"/>
    <w:rsid w:val="00AF7439"/>
    <w:rsid w:val="00B37DF3"/>
    <w:rsid w:val="00B84701"/>
    <w:rsid w:val="00C20BB0"/>
    <w:rsid w:val="00C42F82"/>
    <w:rsid w:val="00CE4CE4"/>
    <w:rsid w:val="00D205A9"/>
    <w:rsid w:val="00D56A7E"/>
    <w:rsid w:val="00D655A6"/>
    <w:rsid w:val="00DE3D57"/>
    <w:rsid w:val="00EB36A6"/>
    <w:rsid w:val="00F5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B847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B847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A8756-10CD-41BE-B3B7-8DF4255C1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21</cp:revision>
  <dcterms:created xsi:type="dcterms:W3CDTF">2022-12-14T20:20:00Z</dcterms:created>
  <dcterms:modified xsi:type="dcterms:W3CDTF">2026-03-11T16:42:00Z</dcterms:modified>
</cp:coreProperties>
</file>