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4B14C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 w:rsidRPr="004B14C5">
        <w:rPr>
          <w:b/>
          <w:sz w:val="28"/>
          <w:szCs w:val="28"/>
        </w:rPr>
        <w:t>П</w:t>
      </w:r>
      <w:proofErr w:type="gramEnd"/>
      <w:r w:rsidR="004B14C5">
        <w:rPr>
          <w:b/>
          <w:sz w:val="28"/>
          <w:szCs w:val="28"/>
        </w:rPr>
        <w:t xml:space="preserve"> </w:t>
      </w:r>
      <w:r w:rsidRPr="004B14C5">
        <w:rPr>
          <w:b/>
          <w:sz w:val="28"/>
          <w:szCs w:val="28"/>
        </w:rPr>
        <w:t>Е</w:t>
      </w:r>
      <w:r w:rsidR="004B14C5">
        <w:rPr>
          <w:b/>
          <w:sz w:val="28"/>
          <w:szCs w:val="28"/>
        </w:rPr>
        <w:t xml:space="preserve"> </w:t>
      </w:r>
      <w:r w:rsidRPr="004B14C5">
        <w:rPr>
          <w:b/>
          <w:sz w:val="28"/>
          <w:szCs w:val="28"/>
        </w:rPr>
        <w:t>Р</w:t>
      </w:r>
      <w:r w:rsidR="004B14C5">
        <w:rPr>
          <w:b/>
          <w:sz w:val="28"/>
          <w:szCs w:val="28"/>
        </w:rPr>
        <w:t xml:space="preserve"> </w:t>
      </w:r>
      <w:r w:rsidRPr="004B14C5">
        <w:rPr>
          <w:b/>
          <w:sz w:val="28"/>
          <w:szCs w:val="28"/>
        </w:rPr>
        <w:t>Е</w:t>
      </w:r>
      <w:r w:rsidR="004B14C5">
        <w:rPr>
          <w:b/>
          <w:sz w:val="28"/>
          <w:szCs w:val="28"/>
        </w:rPr>
        <w:t xml:space="preserve"> </w:t>
      </w:r>
      <w:r w:rsidRPr="004B14C5">
        <w:rPr>
          <w:b/>
          <w:sz w:val="28"/>
          <w:szCs w:val="28"/>
        </w:rPr>
        <w:t>Ч</w:t>
      </w:r>
      <w:r w:rsidR="004B14C5">
        <w:rPr>
          <w:b/>
          <w:sz w:val="28"/>
          <w:szCs w:val="28"/>
        </w:rPr>
        <w:t xml:space="preserve"> </w:t>
      </w:r>
      <w:r w:rsidRPr="004B14C5">
        <w:rPr>
          <w:b/>
          <w:sz w:val="28"/>
          <w:szCs w:val="28"/>
        </w:rPr>
        <w:t>Е</w:t>
      </w:r>
      <w:r w:rsidR="004B14C5">
        <w:rPr>
          <w:b/>
          <w:sz w:val="28"/>
          <w:szCs w:val="28"/>
        </w:rPr>
        <w:t xml:space="preserve"> </w:t>
      </w:r>
      <w:r w:rsidRPr="004B14C5">
        <w:rPr>
          <w:b/>
          <w:sz w:val="28"/>
          <w:szCs w:val="28"/>
        </w:rPr>
        <w:t>Н</w:t>
      </w:r>
      <w:r w:rsidR="004B14C5">
        <w:rPr>
          <w:b/>
          <w:sz w:val="28"/>
          <w:szCs w:val="28"/>
        </w:rPr>
        <w:t xml:space="preserve"> </w:t>
      </w:r>
      <w:r w:rsidRPr="004B14C5">
        <w:rPr>
          <w:b/>
          <w:sz w:val="28"/>
          <w:szCs w:val="28"/>
        </w:rPr>
        <w:t>Ь</w:t>
      </w:r>
    </w:p>
    <w:p w:rsidR="004B14C5" w:rsidRPr="004B14C5" w:rsidRDefault="004B14C5" w:rsidP="004B14C5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Default="0021420F" w:rsidP="004B14C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4B14C5">
        <w:rPr>
          <w:b/>
          <w:sz w:val="28"/>
          <w:szCs w:val="28"/>
        </w:rPr>
        <w:t>нормативных правовых актов Президента Российской Федерации</w:t>
      </w:r>
      <w:r w:rsidR="00132ABE" w:rsidRPr="004B14C5">
        <w:rPr>
          <w:b/>
          <w:sz w:val="28"/>
          <w:szCs w:val="28"/>
        </w:rPr>
        <w:t>,</w:t>
      </w:r>
      <w:r w:rsidRPr="004B14C5">
        <w:rPr>
          <w:b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4B14C5">
        <w:rPr>
          <w:b/>
          <w:sz w:val="28"/>
          <w:szCs w:val="28"/>
        </w:rPr>
        <w:t xml:space="preserve"> подлежащих признанию </w:t>
      </w:r>
      <w:proofErr w:type="gramStart"/>
      <w:r w:rsidR="00872983" w:rsidRPr="004B14C5">
        <w:rPr>
          <w:b/>
          <w:sz w:val="28"/>
          <w:szCs w:val="28"/>
        </w:rPr>
        <w:t>утратившими</w:t>
      </w:r>
      <w:proofErr w:type="gramEnd"/>
      <w:r w:rsidR="00872983" w:rsidRPr="004B14C5">
        <w:rPr>
          <w:b/>
          <w:sz w:val="28"/>
          <w:szCs w:val="28"/>
        </w:rPr>
        <w:t xml:space="preserve"> силу, приостановлению, изменению или принятию в связи с принятием </w:t>
      </w:r>
      <w:r w:rsidR="00594276" w:rsidRPr="004B14C5">
        <w:rPr>
          <w:b/>
          <w:sz w:val="28"/>
          <w:szCs w:val="28"/>
        </w:rPr>
        <w:t>Ф</w:t>
      </w:r>
      <w:r w:rsidR="00872983" w:rsidRPr="004B14C5">
        <w:rPr>
          <w:b/>
          <w:sz w:val="28"/>
          <w:szCs w:val="28"/>
        </w:rPr>
        <w:t>едерального закона</w:t>
      </w:r>
      <w:r w:rsidR="005D24AF" w:rsidRPr="004B14C5">
        <w:rPr>
          <w:b/>
          <w:sz w:val="28"/>
          <w:szCs w:val="28"/>
        </w:rPr>
        <w:t xml:space="preserve"> </w:t>
      </w:r>
      <w:r w:rsidR="004B14C5">
        <w:rPr>
          <w:b/>
          <w:sz w:val="28"/>
          <w:szCs w:val="28"/>
        </w:rPr>
        <w:t>"</w:t>
      </w:r>
      <w:r w:rsidR="00B74CAF" w:rsidRPr="00B74CAF">
        <w:rPr>
          <w:b/>
          <w:sz w:val="28"/>
          <w:szCs w:val="28"/>
        </w:rPr>
        <w:t>О внесении изменений в статью 11</w:t>
      </w:r>
      <w:r w:rsidR="00B74CAF" w:rsidRPr="00B74CAF">
        <w:rPr>
          <w:b/>
          <w:sz w:val="28"/>
          <w:szCs w:val="28"/>
          <w:vertAlign w:val="superscript"/>
        </w:rPr>
        <w:t>3</w:t>
      </w:r>
      <w:r w:rsidR="00B74CAF" w:rsidRPr="00B74CAF">
        <w:rPr>
          <w:b/>
          <w:sz w:val="28"/>
          <w:szCs w:val="28"/>
        </w:rPr>
        <w:t xml:space="preserve"> части первой </w:t>
      </w:r>
      <w:r w:rsidR="00706089">
        <w:rPr>
          <w:b/>
          <w:sz w:val="28"/>
          <w:szCs w:val="28"/>
        </w:rPr>
        <w:br/>
      </w:r>
      <w:r w:rsidR="00B74CAF" w:rsidRPr="00B74CAF">
        <w:rPr>
          <w:b/>
          <w:sz w:val="28"/>
          <w:szCs w:val="28"/>
        </w:rPr>
        <w:t>и стат</w:t>
      </w:r>
      <w:r w:rsidR="0034753F">
        <w:rPr>
          <w:b/>
          <w:sz w:val="28"/>
          <w:szCs w:val="28"/>
        </w:rPr>
        <w:t>ьи</w:t>
      </w:r>
      <w:r w:rsidR="00B74CAF" w:rsidRPr="00B74CAF">
        <w:rPr>
          <w:b/>
          <w:sz w:val="28"/>
          <w:szCs w:val="28"/>
        </w:rPr>
        <w:t xml:space="preserve"> 177 и 205 части второй Налогового кодекса Российской Федерации"</w:t>
      </w:r>
    </w:p>
    <w:p w:rsidR="004B14C5" w:rsidRDefault="004B14C5" w:rsidP="004B14C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B14C5" w:rsidRPr="004B14C5" w:rsidRDefault="004B14C5" w:rsidP="004B14C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594276" w:rsidRPr="004B14C5" w:rsidRDefault="005847C3" w:rsidP="004B14C5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В связи с п</w:t>
      </w:r>
      <w:r w:rsidR="00594276" w:rsidRPr="004B14C5">
        <w:rPr>
          <w:color w:val="auto"/>
          <w:sz w:val="28"/>
          <w:szCs w:val="28"/>
        </w:rPr>
        <w:t>ринятие</w:t>
      </w:r>
      <w:r>
        <w:rPr>
          <w:color w:val="auto"/>
          <w:sz w:val="28"/>
          <w:szCs w:val="28"/>
        </w:rPr>
        <w:t>м</w:t>
      </w:r>
      <w:r w:rsidR="00594276" w:rsidRPr="004B14C5">
        <w:rPr>
          <w:color w:val="auto"/>
          <w:sz w:val="28"/>
          <w:szCs w:val="28"/>
        </w:rPr>
        <w:t xml:space="preserve"> Федерального закона </w:t>
      </w:r>
      <w:r w:rsidR="004B14C5">
        <w:rPr>
          <w:color w:val="auto"/>
          <w:sz w:val="28"/>
          <w:szCs w:val="28"/>
        </w:rPr>
        <w:t>"</w:t>
      </w:r>
      <w:r w:rsidR="00B74CAF" w:rsidRPr="00B74CAF">
        <w:rPr>
          <w:color w:val="auto"/>
          <w:sz w:val="28"/>
          <w:szCs w:val="28"/>
        </w:rPr>
        <w:t>О внесении изменений в статью 11</w:t>
      </w:r>
      <w:r w:rsidR="00B74CAF" w:rsidRPr="00B74CAF">
        <w:rPr>
          <w:color w:val="auto"/>
          <w:sz w:val="28"/>
          <w:szCs w:val="28"/>
          <w:vertAlign w:val="superscript"/>
        </w:rPr>
        <w:t>3</w:t>
      </w:r>
      <w:r w:rsidR="00B74CAF" w:rsidRPr="00B74CAF">
        <w:rPr>
          <w:color w:val="auto"/>
          <w:sz w:val="28"/>
          <w:szCs w:val="28"/>
        </w:rPr>
        <w:t xml:space="preserve"> части первой и стат</w:t>
      </w:r>
      <w:r w:rsidR="0034753F">
        <w:rPr>
          <w:color w:val="auto"/>
          <w:sz w:val="28"/>
          <w:szCs w:val="28"/>
        </w:rPr>
        <w:t>ьи</w:t>
      </w:r>
      <w:r w:rsidR="00B74CAF" w:rsidRPr="00B74CAF">
        <w:rPr>
          <w:color w:val="auto"/>
          <w:sz w:val="28"/>
          <w:szCs w:val="28"/>
        </w:rPr>
        <w:t xml:space="preserve"> 177 и 205 части второй Налогового кодекса Российской Федерации"</w:t>
      </w:r>
      <w:r w:rsidR="00594276" w:rsidRPr="004B14C5">
        <w:rPr>
          <w:color w:val="auto"/>
          <w:sz w:val="28"/>
          <w:szCs w:val="28"/>
        </w:rPr>
        <w:t xml:space="preserve"> потребует</w:t>
      </w:r>
      <w:r>
        <w:rPr>
          <w:color w:val="auto"/>
          <w:sz w:val="28"/>
          <w:szCs w:val="28"/>
        </w:rPr>
        <w:t>ся п</w:t>
      </w:r>
      <w:r w:rsidR="00594276" w:rsidRPr="004B14C5">
        <w:rPr>
          <w:color w:val="auto"/>
          <w:sz w:val="28"/>
          <w:szCs w:val="28"/>
        </w:rPr>
        <w:t>риняти</w:t>
      </w:r>
      <w:r>
        <w:rPr>
          <w:color w:val="auto"/>
          <w:sz w:val="28"/>
          <w:szCs w:val="28"/>
        </w:rPr>
        <w:t>е</w:t>
      </w:r>
      <w:r w:rsidR="00594276" w:rsidRPr="004B14C5">
        <w:rPr>
          <w:color w:val="auto"/>
          <w:sz w:val="28"/>
          <w:szCs w:val="28"/>
        </w:rPr>
        <w:t xml:space="preserve"> приказа ФНС России </w:t>
      </w:r>
      <w:r>
        <w:rPr>
          <w:color w:val="auto"/>
          <w:sz w:val="28"/>
          <w:szCs w:val="28"/>
        </w:rPr>
        <w:br/>
      </w:r>
      <w:r w:rsidR="004B14C5">
        <w:rPr>
          <w:color w:val="auto"/>
          <w:sz w:val="28"/>
          <w:szCs w:val="28"/>
        </w:rPr>
        <w:t>"</w:t>
      </w:r>
      <w:r w:rsidR="00594276" w:rsidRPr="004B14C5">
        <w:rPr>
          <w:color w:val="auto"/>
          <w:sz w:val="28"/>
          <w:szCs w:val="28"/>
        </w:rPr>
        <w:t xml:space="preserve">О внесении изменений в приказ ФНС России от 27 сентября 2017 г. </w:t>
      </w:r>
      <w:r>
        <w:rPr>
          <w:color w:val="auto"/>
          <w:sz w:val="28"/>
          <w:szCs w:val="28"/>
        </w:rPr>
        <w:br/>
      </w:r>
      <w:r w:rsidR="00594276" w:rsidRPr="004B14C5">
        <w:rPr>
          <w:color w:val="auto"/>
          <w:sz w:val="28"/>
          <w:szCs w:val="28"/>
        </w:rPr>
        <w:t xml:space="preserve">№ СА-7-3/765@ </w:t>
      </w:r>
      <w:r w:rsidR="004B14C5">
        <w:rPr>
          <w:color w:val="auto"/>
          <w:sz w:val="28"/>
          <w:szCs w:val="28"/>
        </w:rPr>
        <w:t>"</w:t>
      </w:r>
      <w:r w:rsidR="00594276" w:rsidRPr="004B14C5">
        <w:rPr>
          <w:color w:val="auto"/>
          <w:sz w:val="28"/>
          <w:szCs w:val="28"/>
        </w:rPr>
        <w:t xml:space="preserve">Об утверждении формы и формата представления налоговой декларации по косвенным налогам (налогу на добавленную стоимость </w:t>
      </w:r>
      <w:r>
        <w:rPr>
          <w:color w:val="auto"/>
          <w:sz w:val="28"/>
          <w:szCs w:val="28"/>
        </w:rPr>
        <w:br/>
      </w:r>
      <w:r w:rsidR="00594276" w:rsidRPr="004B14C5">
        <w:rPr>
          <w:color w:val="auto"/>
          <w:sz w:val="28"/>
          <w:szCs w:val="28"/>
        </w:rPr>
        <w:t>и</w:t>
      </w:r>
      <w:proofErr w:type="gramEnd"/>
      <w:r w:rsidR="00594276" w:rsidRPr="004B14C5">
        <w:rPr>
          <w:color w:val="auto"/>
          <w:sz w:val="28"/>
          <w:szCs w:val="28"/>
        </w:rPr>
        <w:t xml:space="preserve"> акцизам) при импорте товаров на территорию Российской Федерации </w:t>
      </w:r>
      <w:r>
        <w:rPr>
          <w:color w:val="auto"/>
          <w:sz w:val="28"/>
          <w:szCs w:val="28"/>
        </w:rPr>
        <w:br/>
      </w:r>
      <w:r w:rsidR="00594276" w:rsidRPr="004B14C5">
        <w:rPr>
          <w:color w:val="auto"/>
          <w:sz w:val="28"/>
          <w:szCs w:val="28"/>
        </w:rPr>
        <w:t xml:space="preserve">с территории государств - членов Евразийского экономического союза </w:t>
      </w:r>
      <w:r>
        <w:rPr>
          <w:color w:val="auto"/>
          <w:sz w:val="28"/>
          <w:szCs w:val="28"/>
        </w:rPr>
        <w:br/>
      </w:r>
      <w:r w:rsidR="00594276" w:rsidRPr="004B14C5">
        <w:rPr>
          <w:color w:val="auto"/>
          <w:sz w:val="28"/>
          <w:szCs w:val="28"/>
        </w:rPr>
        <w:t>в электронной форме и порядка ее заполнения</w:t>
      </w:r>
      <w:r w:rsidR="004B14C5">
        <w:rPr>
          <w:color w:val="auto"/>
          <w:sz w:val="28"/>
          <w:szCs w:val="28"/>
        </w:rPr>
        <w:t>"</w:t>
      </w:r>
      <w:r w:rsidR="00594276" w:rsidRPr="004B14C5">
        <w:rPr>
          <w:color w:val="auto"/>
          <w:sz w:val="28"/>
          <w:szCs w:val="28"/>
        </w:rPr>
        <w:t xml:space="preserve">. </w:t>
      </w:r>
    </w:p>
    <w:p w:rsidR="00594276" w:rsidRPr="004B14C5" w:rsidRDefault="00594276" w:rsidP="004B14C5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4B14C5">
        <w:rPr>
          <w:color w:val="auto"/>
          <w:sz w:val="28"/>
          <w:szCs w:val="28"/>
        </w:rPr>
        <w:t>Ответственный исполнитель</w:t>
      </w:r>
      <w:r w:rsidR="005847C3">
        <w:rPr>
          <w:color w:val="auto"/>
          <w:sz w:val="28"/>
          <w:szCs w:val="28"/>
        </w:rPr>
        <w:t xml:space="preserve"> -</w:t>
      </w:r>
      <w:r w:rsidRPr="004B14C5">
        <w:rPr>
          <w:color w:val="auto"/>
          <w:sz w:val="28"/>
          <w:szCs w:val="28"/>
        </w:rPr>
        <w:t xml:space="preserve"> ФНС России. </w:t>
      </w:r>
    </w:p>
    <w:p w:rsidR="007052AF" w:rsidRPr="004B14C5" w:rsidRDefault="00594276" w:rsidP="004B14C5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4B14C5">
        <w:rPr>
          <w:sz w:val="28"/>
          <w:szCs w:val="28"/>
        </w:rPr>
        <w:t xml:space="preserve">Срок подготовки </w:t>
      </w:r>
      <w:r w:rsidR="004B14C5">
        <w:rPr>
          <w:sz w:val="28"/>
          <w:szCs w:val="28"/>
        </w:rPr>
        <w:t>-</w:t>
      </w:r>
      <w:r w:rsidRPr="004B14C5">
        <w:rPr>
          <w:sz w:val="28"/>
          <w:szCs w:val="28"/>
        </w:rPr>
        <w:t xml:space="preserve"> до </w:t>
      </w:r>
      <w:r w:rsidR="00F736D6">
        <w:rPr>
          <w:sz w:val="28"/>
          <w:szCs w:val="28"/>
        </w:rPr>
        <w:t>1</w:t>
      </w:r>
      <w:r w:rsidRPr="004B14C5">
        <w:rPr>
          <w:sz w:val="28"/>
          <w:szCs w:val="28"/>
        </w:rPr>
        <w:t xml:space="preserve"> </w:t>
      </w:r>
      <w:r w:rsidR="00533E15">
        <w:rPr>
          <w:sz w:val="28"/>
          <w:szCs w:val="28"/>
        </w:rPr>
        <w:t>о</w:t>
      </w:r>
      <w:bookmarkStart w:id="0" w:name="_GoBack"/>
      <w:bookmarkEnd w:id="0"/>
      <w:r w:rsidR="00533E15">
        <w:rPr>
          <w:sz w:val="28"/>
          <w:szCs w:val="28"/>
        </w:rPr>
        <w:t>ктября</w:t>
      </w:r>
      <w:r w:rsidRPr="004B14C5">
        <w:rPr>
          <w:sz w:val="28"/>
          <w:szCs w:val="28"/>
        </w:rPr>
        <w:t xml:space="preserve"> 2026 года.</w:t>
      </w:r>
    </w:p>
    <w:sectPr w:rsidR="007052AF" w:rsidRPr="004B14C5" w:rsidSect="004B14C5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34753F"/>
    <w:rsid w:val="004B14C5"/>
    <w:rsid w:val="00533E15"/>
    <w:rsid w:val="005847C3"/>
    <w:rsid w:val="00594276"/>
    <w:rsid w:val="005D24AF"/>
    <w:rsid w:val="007052AF"/>
    <w:rsid w:val="00706089"/>
    <w:rsid w:val="00872983"/>
    <w:rsid w:val="00B74CAF"/>
    <w:rsid w:val="00F7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942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942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18</cp:revision>
  <dcterms:created xsi:type="dcterms:W3CDTF">2023-05-15T14:41:00Z</dcterms:created>
  <dcterms:modified xsi:type="dcterms:W3CDTF">2026-03-11T17:33:00Z</dcterms:modified>
</cp:coreProperties>
</file>