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</w:rPr>
        <w:t> </w:t>
      </w: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7"/>
        <w:gridCol w:w="4063"/>
      </w:tblGrid>
      <w:tr w:rsidR="00F93546">
        <w:trPr>
          <w:jc w:val="right"/>
        </w:trPr>
        <w:tc>
          <w:tcPr>
            <w:tcW w:w="5508" w:type="dxa"/>
          </w:tcPr>
          <w:p w:rsidR="00F93546" w:rsidRDefault="00F93546" w:rsidP="00024A14">
            <w:pPr>
              <w:jc w:val="right"/>
              <w:rPr>
                <w:color w:val="000000"/>
                <w:spacing w:val="-3"/>
                <w:sz w:val="28"/>
              </w:rPr>
            </w:pPr>
            <w:r>
              <w:t> </w:t>
            </w:r>
          </w:p>
        </w:tc>
        <w:tc>
          <w:tcPr>
            <w:tcW w:w="4063" w:type="dxa"/>
            <w:vAlign w:val="bottom"/>
          </w:tcPr>
          <w:p w:rsidR="00F93546" w:rsidRDefault="00F93546" w:rsidP="00024A14">
            <w:r>
              <w:rPr>
                <w:sz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F93546" w:rsidRDefault="00F93546" w:rsidP="00024A14">
      <w:pPr>
        <w:shd w:val="clear" w:color="auto" w:fill="FFFFFF"/>
        <w:ind w:right="48" w:firstLine="701"/>
        <w:jc w:val="both"/>
        <w:rPr>
          <w:color w:val="000000"/>
          <w:spacing w:val="-1"/>
          <w:sz w:val="28"/>
          <w:szCs w:val="25"/>
        </w:rPr>
      </w:pPr>
      <w:r>
        <w:rPr>
          <w:spacing w:val="-1"/>
          <w:sz w:val="28"/>
          <w:szCs w:val="25"/>
        </w:rPr>
        <w:t> </w:t>
      </w:r>
    </w:p>
    <w:p w:rsidR="00024A14" w:rsidRDefault="00024A14" w:rsidP="00024A14">
      <w:pPr>
        <w:pStyle w:val="a6"/>
        <w:ind w:firstLine="851"/>
        <w:jc w:val="both"/>
        <w:rPr>
          <w:spacing w:val="-1"/>
          <w:sz w:val="28"/>
          <w:szCs w:val="28"/>
        </w:rPr>
      </w:pPr>
    </w:p>
    <w:p w:rsidR="00024A14" w:rsidRDefault="00024A14" w:rsidP="00024A14">
      <w:pPr>
        <w:pStyle w:val="a6"/>
        <w:ind w:firstLine="851"/>
        <w:jc w:val="both"/>
        <w:rPr>
          <w:spacing w:val="-1"/>
          <w:sz w:val="28"/>
          <w:szCs w:val="28"/>
        </w:rPr>
      </w:pPr>
    </w:p>
    <w:p w:rsidR="00F93546" w:rsidRDefault="00F93546" w:rsidP="00872661">
      <w:pPr>
        <w:tabs>
          <w:tab w:val="center" w:pos="4677"/>
          <w:tab w:val="right" w:pos="9355"/>
        </w:tabs>
        <w:ind w:firstLine="709"/>
        <w:jc w:val="both"/>
        <w:rPr>
          <w:spacing w:val="-3"/>
          <w:sz w:val="28"/>
          <w:szCs w:val="28"/>
        </w:rPr>
      </w:pPr>
      <w:proofErr w:type="gramStart"/>
      <w:r>
        <w:rPr>
          <w:spacing w:val="-1"/>
          <w:sz w:val="28"/>
          <w:szCs w:val="28"/>
        </w:rPr>
        <w:t xml:space="preserve">В соответствии с частью третьей статьи 107 Регламента Государственной Думы </w:t>
      </w:r>
      <w:r w:rsidR="006E4AEF">
        <w:rPr>
          <w:spacing w:val="-1"/>
          <w:sz w:val="28"/>
          <w:szCs w:val="28"/>
        </w:rPr>
        <w:t>направляем</w:t>
      </w:r>
      <w:r>
        <w:rPr>
          <w:spacing w:val="-1"/>
          <w:sz w:val="28"/>
          <w:szCs w:val="28"/>
        </w:rPr>
        <w:t xml:space="preserve"> на рассмотрение Совета Государственной Думы</w:t>
      </w:r>
      <w:r>
        <w:rPr>
          <w:spacing w:val="-3"/>
          <w:sz w:val="28"/>
          <w:szCs w:val="28"/>
        </w:rPr>
        <w:t xml:space="preserve"> проект федерального закона</w:t>
      </w:r>
      <w:r w:rsidR="0020044E">
        <w:rPr>
          <w:spacing w:val="-3"/>
          <w:sz w:val="28"/>
          <w:szCs w:val="28"/>
        </w:rPr>
        <w:t xml:space="preserve"> </w:t>
      </w:r>
      <w:r w:rsidR="00A879DD">
        <w:rPr>
          <w:spacing w:val="-3"/>
          <w:sz w:val="28"/>
          <w:szCs w:val="28"/>
        </w:rPr>
        <w:t xml:space="preserve">№ </w:t>
      </w:r>
      <w:r w:rsidR="00A879DD" w:rsidRPr="00A879DD">
        <w:rPr>
          <w:bCs/>
          <w:spacing w:val="-3"/>
          <w:sz w:val="28"/>
          <w:szCs w:val="28"/>
        </w:rPr>
        <w:t>1174838-8 «О внесении изменений в Федеральный закон «О государственном контроле за осуществлением международных автомобильных перевозок и отдельных каботажных автомобильных перевозок и об ответственности за нарушение порядка их выполнения» и Федеральный закон «Устав железнодорожного транспорта Российской Федерации»</w:t>
      </w:r>
      <w:r w:rsidR="00541071" w:rsidRPr="00541071">
        <w:rPr>
          <w:spacing w:val="-3"/>
          <w:sz w:val="28"/>
          <w:szCs w:val="28"/>
        </w:rPr>
        <w:t xml:space="preserve"> </w:t>
      </w:r>
      <w:r w:rsidR="00872661" w:rsidRPr="00872661">
        <w:rPr>
          <w:bCs/>
          <w:sz w:val="28"/>
          <w:szCs w:val="28"/>
        </w:rPr>
        <w:t>(</w:t>
      </w:r>
      <w:r w:rsidR="00A879DD" w:rsidRPr="00A879DD">
        <w:rPr>
          <w:bCs/>
          <w:sz w:val="28"/>
          <w:szCs w:val="28"/>
        </w:rPr>
        <w:t>об использовании навигационных пломб при</w:t>
      </w:r>
      <w:proofErr w:type="gramEnd"/>
      <w:r w:rsidR="00A879DD" w:rsidRPr="00A879DD">
        <w:rPr>
          <w:bCs/>
          <w:sz w:val="28"/>
          <w:szCs w:val="28"/>
        </w:rPr>
        <w:t xml:space="preserve"> осуществлении международных автомобильных и железнодорожных перевозок</w:t>
      </w:r>
      <w:r w:rsidR="00872661" w:rsidRPr="00872661">
        <w:rPr>
          <w:bCs/>
          <w:sz w:val="28"/>
          <w:szCs w:val="28"/>
        </w:rPr>
        <w:t>)</w:t>
      </w:r>
      <w:r w:rsidR="00107E52" w:rsidRPr="00872661">
        <w:rPr>
          <w:spacing w:val="-3"/>
          <w:sz w:val="28"/>
          <w:szCs w:val="28"/>
        </w:rPr>
        <w:t>,</w:t>
      </w:r>
      <w:r w:rsidR="00107E52">
        <w:rPr>
          <w:spacing w:val="-3"/>
          <w:sz w:val="28"/>
          <w:szCs w:val="28"/>
        </w:rPr>
        <w:t xml:space="preserve"> </w:t>
      </w:r>
      <w:proofErr w:type="gramStart"/>
      <w:r w:rsidR="00107E52">
        <w:rPr>
          <w:spacing w:val="-3"/>
          <w:sz w:val="28"/>
          <w:szCs w:val="28"/>
        </w:rPr>
        <w:t>внесенный</w:t>
      </w:r>
      <w:proofErr w:type="gramEnd"/>
      <w:r w:rsidR="00107E52">
        <w:rPr>
          <w:spacing w:val="-3"/>
          <w:sz w:val="28"/>
          <w:szCs w:val="28"/>
        </w:rPr>
        <w:t xml:space="preserve"> </w:t>
      </w:r>
      <w:r w:rsidR="00A879DD">
        <w:rPr>
          <w:bCs/>
          <w:spacing w:val="-3"/>
          <w:sz w:val="28"/>
          <w:szCs w:val="28"/>
        </w:rPr>
        <w:t>Правительством Российской Федерации</w:t>
      </w:r>
      <w:bookmarkStart w:id="0" w:name="_GoBack"/>
      <w:bookmarkEnd w:id="0"/>
      <w:r w:rsidR="00107E52">
        <w:rPr>
          <w:spacing w:val="-3"/>
          <w:sz w:val="28"/>
          <w:szCs w:val="28"/>
        </w:rPr>
        <w:t>.</w:t>
      </w:r>
    </w:p>
    <w:p w:rsidR="00067983" w:rsidRPr="00067983" w:rsidRDefault="00067983" w:rsidP="00024A14">
      <w:pPr>
        <w:tabs>
          <w:tab w:val="right" w:pos="9355"/>
        </w:tabs>
        <w:ind w:firstLine="851"/>
        <w:jc w:val="both"/>
        <w:rPr>
          <w:i/>
          <w:iCs/>
          <w:sz w:val="28"/>
        </w:rPr>
      </w:pPr>
      <w:r w:rsidRPr="00067983">
        <w:rPr>
          <w:sz w:val="28"/>
        </w:rPr>
        <w:t xml:space="preserve">Комитет </w:t>
      </w:r>
      <w:r w:rsidR="00107E52">
        <w:rPr>
          <w:sz w:val="28"/>
        </w:rPr>
        <w:t xml:space="preserve">Государственной Думы по транспорту и развитию транспортной инфраструктуры </w:t>
      </w:r>
      <w:r w:rsidRPr="00067983">
        <w:rPr>
          <w:sz w:val="28"/>
        </w:rPr>
        <w:t xml:space="preserve">считает, что указанный законопроект соответствует </w:t>
      </w:r>
      <w:r w:rsidR="00107E52">
        <w:rPr>
          <w:sz w:val="28"/>
        </w:rPr>
        <w:t>требованиям статьи</w:t>
      </w:r>
      <w:r w:rsidRPr="00067983">
        <w:rPr>
          <w:sz w:val="28"/>
        </w:rPr>
        <w:t xml:space="preserve"> 104 Конституции Российской Федерации и стать</w:t>
      </w:r>
      <w:r w:rsidR="00107E52">
        <w:rPr>
          <w:sz w:val="28"/>
        </w:rPr>
        <w:t>и</w:t>
      </w:r>
      <w:r w:rsidRPr="00067983">
        <w:rPr>
          <w:sz w:val="28"/>
        </w:rPr>
        <w:t xml:space="preserve"> 105 Регламента Государственной Думы</w:t>
      </w:r>
      <w:r w:rsidR="00107E52">
        <w:rPr>
          <w:sz w:val="28"/>
        </w:rPr>
        <w:t>,</w:t>
      </w:r>
      <w:r w:rsidRPr="00067983">
        <w:rPr>
          <w:sz w:val="28"/>
        </w:rPr>
        <w:t xml:space="preserve"> и предлагает принять его к рассмотрению Государственной Думой.</w:t>
      </w:r>
    </w:p>
    <w:p w:rsidR="00F93546" w:rsidRDefault="00F93546" w:rsidP="00024A14">
      <w:pPr>
        <w:tabs>
          <w:tab w:val="right" w:pos="9355"/>
        </w:tabs>
        <w:ind w:firstLine="851"/>
        <w:jc w:val="both"/>
        <w:rPr>
          <w:sz w:val="28"/>
        </w:rPr>
      </w:pPr>
      <w:r>
        <w:rPr>
          <w:sz w:val="28"/>
        </w:rPr>
        <w:t>Электронные копии документов и материалов по указанному з</w:t>
      </w:r>
      <w:r w:rsidR="009B5A9C">
        <w:rPr>
          <w:sz w:val="28"/>
        </w:rPr>
        <w:t>аконопроекту размещены в СОЗД</w:t>
      </w:r>
      <w:r w:rsidR="00BF3288">
        <w:rPr>
          <w:sz w:val="28"/>
        </w:rPr>
        <w:t>.</w:t>
      </w:r>
    </w:p>
    <w:p w:rsidR="00F93546" w:rsidRDefault="00F93546" w:rsidP="00024A14">
      <w:pPr>
        <w:ind w:firstLine="851"/>
        <w:jc w:val="both"/>
        <w:rPr>
          <w:sz w:val="28"/>
        </w:rPr>
      </w:pPr>
      <w:r>
        <w:rPr>
          <w:sz w:val="28"/>
        </w:rPr>
        <w:t>Приложение: на         л. в 1 экз.</w:t>
      </w:r>
    </w:p>
    <w:p w:rsidR="00F93546" w:rsidRDefault="00F93546" w:rsidP="00024A14">
      <w:pPr>
        <w:shd w:val="clear" w:color="auto" w:fill="FFFFFF"/>
        <w:tabs>
          <w:tab w:val="left" w:pos="2525"/>
          <w:tab w:val="left" w:leader="dot" w:pos="2750"/>
        </w:tabs>
        <w:ind w:left="2290"/>
        <w:rPr>
          <w:spacing w:val="4"/>
          <w:sz w:val="28"/>
          <w:szCs w:val="23"/>
        </w:rPr>
      </w:pPr>
    </w:p>
    <w:p w:rsidR="00024A14" w:rsidRDefault="00024A14" w:rsidP="00024A14">
      <w:pPr>
        <w:shd w:val="clear" w:color="auto" w:fill="FFFFFF"/>
        <w:tabs>
          <w:tab w:val="left" w:pos="2525"/>
          <w:tab w:val="left" w:leader="dot" w:pos="2750"/>
        </w:tabs>
        <w:ind w:left="2290"/>
        <w:rPr>
          <w:spacing w:val="4"/>
          <w:sz w:val="28"/>
          <w:szCs w:val="23"/>
        </w:rPr>
      </w:pPr>
    </w:p>
    <w:p w:rsidR="00024A14" w:rsidRDefault="00024A14" w:rsidP="00024A14">
      <w:pPr>
        <w:shd w:val="clear" w:color="auto" w:fill="FFFFFF"/>
        <w:tabs>
          <w:tab w:val="left" w:pos="2525"/>
          <w:tab w:val="left" w:leader="dot" w:pos="2750"/>
        </w:tabs>
        <w:ind w:left="2290"/>
        <w:rPr>
          <w:spacing w:val="4"/>
          <w:sz w:val="28"/>
          <w:szCs w:val="23"/>
        </w:rPr>
      </w:pPr>
    </w:p>
    <w:p w:rsidR="00F93546" w:rsidRDefault="00F93546" w:rsidP="00024A14">
      <w:pPr>
        <w:shd w:val="clear" w:color="auto" w:fill="FFFFFF"/>
        <w:tabs>
          <w:tab w:val="left" w:pos="2525"/>
          <w:tab w:val="left" w:leader="dot" w:pos="2750"/>
        </w:tabs>
        <w:ind w:left="2290"/>
        <w:rPr>
          <w:spacing w:val="4"/>
          <w:sz w:val="28"/>
          <w:szCs w:val="23"/>
        </w:rPr>
      </w:pPr>
      <w:r>
        <w:rPr>
          <w:spacing w:val="4"/>
          <w:sz w:val="28"/>
          <w:szCs w:val="23"/>
        </w:rPr>
        <w:t> </w:t>
      </w:r>
    </w:p>
    <w:p w:rsidR="00F93546" w:rsidRDefault="00BF3288" w:rsidP="00024A14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9F766B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F93546">
        <w:rPr>
          <w:sz w:val="28"/>
          <w:szCs w:val="28"/>
        </w:rPr>
        <w:t xml:space="preserve"> Комитета                                              </w:t>
      </w:r>
      <w:r w:rsidR="009F766B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Е.С.Москвичев</w:t>
      </w:r>
    </w:p>
    <w:p w:rsidR="00F93546" w:rsidRDefault="00F93546" w:rsidP="00024A14">
      <w:pPr>
        <w:rPr>
          <w:sz w:val="28"/>
          <w:szCs w:val="28"/>
        </w:rPr>
      </w:pPr>
    </w:p>
    <w:p w:rsidR="00F93546" w:rsidRDefault="00F93546" w:rsidP="00415670">
      <w:pPr>
        <w:spacing w:line="360" w:lineRule="auto"/>
        <w:rPr>
          <w:sz w:val="28"/>
          <w:szCs w:val="28"/>
        </w:rPr>
      </w:pPr>
    </w:p>
    <w:p w:rsidR="00F93546" w:rsidRDefault="00F93546" w:rsidP="00415670">
      <w:pPr>
        <w:tabs>
          <w:tab w:val="left" w:pos="1455"/>
        </w:tabs>
        <w:spacing w:line="360" w:lineRule="auto"/>
        <w:rPr>
          <w:sz w:val="16"/>
          <w:szCs w:val="16"/>
        </w:rPr>
      </w:pPr>
    </w:p>
    <w:sectPr w:rsidR="00F93546">
      <w:footerReference w:type="default" r:id="rId7"/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43AC" w:rsidRDefault="00E643AC">
      <w:r>
        <w:separator/>
      </w:r>
    </w:p>
  </w:endnote>
  <w:endnote w:type="continuationSeparator" w:id="0">
    <w:p w:rsidR="00E643AC" w:rsidRDefault="00E643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670" w:rsidRPr="00415670" w:rsidRDefault="00415670">
    <w:pPr>
      <w:pStyle w:val="a8"/>
      <w:rPr>
        <w:sz w:val="16"/>
        <w:szCs w:val="16"/>
      </w:rPr>
    </w:pPr>
    <w:r>
      <w:rPr>
        <w:sz w:val="16"/>
        <w:szCs w:val="16"/>
      </w:rPr>
      <w:t>Бакотина М.А. 692 36 32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43AC" w:rsidRDefault="00E643AC">
      <w:r>
        <w:separator/>
      </w:r>
    </w:p>
  </w:footnote>
  <w:footnote w:type="continuationSeparator" w:id="0">
    <w:p w:rsidR="00E643AC" w:rsidRDefault="00E643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2FAD"/>
    <w:rsid w:val="00024A14"/>
    <w:rsid w:val="0004318B"/>
    <w:rsid w:val="00064445"/>
    <w:rsid w:val="00067983"/>
    <w:rsid w:val="000F2FAD"/>
    <w:rsid w:val="00107E52"/>
    <w:rsid w:val="001C18E2"/>
    <w:rsid w:val="001F52C8"/>
    <w:rsid w:val="0020044E"/>
    <w:rsid w:val="00210E63"/>
    <w:rsid w:val="00260462"/>
    <w:rsid w:val="00336E15"/>
    <w:rsid w:val="0035393D"/>
    <w:rsid w:val="00415670"/>
    <w:rsid w:val="00416431"/>
    <w:rsid w:val="004A20A8"/>
    <w:rsid w:val="00541071"/>
    <w:rsid w:val="0066649A"/>
    <w:rsid w:val="006E4AEF"/>
    <w:rsid w:val="007A4EEB"/>
    <w:rsid w:val="007F0F44"/>
    <w:rsid w:val="007F39E8"/>
    <w:rsid w:val="00872661"/>
    <w:rsid w:val="008C58BB"/>
    <w:rsid w:val="00954BF9"/>
    <w:rsid w:val="009672E2"/>
    <w:rsid w:val="009B5A9C"/>
    <w:rsid w:val="009F766B"/>
    <w:rsid w:val="00A879DD"/>
    <w:rsid w:val="00A96184"/>
    <w:rsid w:val="00B37BC5"/>
    <w:rsid w:val="00B461B5"/>
    <w:rsid w:val="00BD41AE"/>
    <w:rsid w:val="00BF3288"/>
    <w:rsid w:val="00C133D1"/>
    <w:rsid w:val="00C84032"/>
    <w:rsid w:val="00E643AC"/>
    <w:rsid w:val="00ED0EE6"/>
    <w:rsid w:val="00F178C3"/>
    <w:rsid w:val="00F93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character" w:styleId="a4">
    <w:name w:val="footnote reference"/>
    <w:semiHidden/>
    <w:rPr>
      <w:vertAlign w:val="superscript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Pr>
      <w:sz w:val="24"/>
      <w:szCs w:val="24"/>
    </w:rPr>
  </w:style>
  <w:style w:type="paragraph" w:styleId="a8">
    <w:name w:val="footer"/>
    <w:basedOn w:val="a"/>
    <w:link w:val="a9"/>
    <w:uiPriority w:val="9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Pr>
      <w:sz w:val="24"/>
      <w:szCs w:val="24"/>
    </w:rPr>
  </w:style>
  <w:style w:type="character" w:customStyle="1" w:styleId="oznaimen">
    <w:name w:val="oz_naimen"/>
    <w:rsid w:val="009B5A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character" w:styleId="a4">
    <w:name w:val="footnote reference"/>
    <w:semiHidden/>
    <w:rPr>
      <w:vertAlign w:val="superscript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Pr>
      <w:sz w:val="24"/>
      <w:szCs w:val="24"/>
    </w:rPr>
  </w:style>
  <w:style w:type="paragraph" w:styleId="a8">
    <w:name w:val="footer"/>
    <w:basedOn w:val="a"/>
    <w:link w:val="a9"/>
    <w:uiPriority w:val="9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Pr>
      <w:sz w:val="24"/>
      <w:szCs w:val="24"/>
    </w:rPr>
  </w:style>
  <w:style w:type="character" w:customStyle="1" w:styleId="oznaimen">
    <w:name w:val="oz_naimen"/>
    <w:rsid w:val="009B5A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132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Сопроводительное письмо в Совет Государственной Думы (предварительное рассмотрение) - принять к рассмотрению</vt:lpstr>
    </vt:vector>
  </TitlesOfParts>
  <Company>Hewlett-Packard Company</Company>
  <LinksUpToDate>false</LinksUpToDate>
  <CharactersWithSpaces>1255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в Совет Государственной Думы (предварительное рассмотрение) - принять к рассмотрению</dc:title>
  <dc:creator>Государственная Дума</dc:creator>
  <cp:lastModifiedBy>БАКОТИНА Мария Александровна</cp:lastModifiedBy>
  <cp:revision>24</cp:revision>
  <cp:lastPrinted>2024-10-22T09:28:00Z</cp:lastPrinted>
  <dcterms:created xsi:type="dcterms:W3CDTF">2024-06-06T10:54:00Z</dcterms:created>
  <dcterms:modified xsi:type="dcterms:W3CDTF">2026-03-16T13:47:00Z</dcterms:modified>
</cp:coreProperties>
</file>