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CEB" w:rsidRPr="00583CEB" w:rsidRDefault="00583CEB" w:rsidP="00973190">
      <w:pPr>
        <w:spacing w:line="240" w:lineRule="auto"/>
        <w:jc w:val="right"/>
        <w:rPr>
          <w:rFonts w:ascii="Times New Roman" w:hAnsi="Times New Roman" w:cs="Times New Roman"/>
          <w:sz w:val="26"/>
          <w:szCs w:val="26"/>
        </w:rPr>
      </w:pPr>
      <w:bookmarkStart w:id="0" w:name="_GoBack"/>
      <w:bookmarkEnd w:id="0"/>
      <w:r w:rsidRPr="00583CEB">
        <w:rPr>
          <w:rFonts w:ascii="Times New Roman" w:hAnsi="Times New Roman" w:cs="Times New Roman"/>
          <w:sz w:val="26"/>
          <w:szCs w:val="26"/>
        </w:rPr>
        <w:t>Вносится</w:t>
      </w:r>
    </w:p>
    <w:p w:rsidR="00583CEB" w:rsidRP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сенаторами Российской Федерации</w:t>
      </w:r>
    </w:p>
    <w:p w:rsidR="00583CEB" w:rsidRP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А.В. Кутеповым,</w:t>
      </w:r>
    </w:p>
    <w:p w:rsidR="00583CEB" w:rsidRDefault="00583CEB" w:rsidP="00973190">
      <w:pPr>
        <w:spacing w:line="240" w:lineRule="auto"/>
        <w:jc w:val="right"/>
        <w:rPr>
          <w:rFonts w:ascii="Times New Roman" w:hAnsi="Times New Roman" w:cs="Times New Roman"/>
          <w:sz w:val="26"/>
          <w:szCs w:val="26"/>
        </w:rPr>
      </w:pPr>
      <w:r w:rsidRPr="00583CEB">
        <w:rPr>
          <w:rFonts w:ascii="Times New Roman" w:hAnsi="Times New Roman" w:cs="Times New Roman"/>
          <w:sz w:val="26"/>
          <w:szCs w:val="26"/>
        </w:rPr>
        <w:t>В.Н. Васильевым,</w:t>
      </w:r>
    </w:p>
    <w:p w:rsidR="00583CEB" w:rsidRDefault="00583CEB" w:rsidP="00973190">
      <w:pPr>
        <w:spacing w:line="240" w:lineRule="auto"/>
        <w:jc w:val="right"/>
        <w:rPr>
          <w:rFonts w:ascii="Times New Roman" w:hAnsi="Times New Roman" w:cs="Times New Roman"/>
          <w:sz w:val="26"/>
          <w:szCs w:val="26"/>
        </w:rPr>
      </w:pPr>
      <w:r>
        <w:rPr>
          <w:rFonts w:ascii="Times New Roman" w:hAnsi="Times New Roman" w:cs="Times New Roman"/>
          <w:sz w:val="26"/>
          <w:szCs w:val="26"/>
        </w:rPr>
        <w:t>В.М. Крессом</w:t>
      </w:r>
    </w:p>
    <w:p w:rsidR="00D60DA2" w:rsidRDefault="00D60DA2" w:rsidP="00973190">
      <w:pPr>
        <w:spacing w:line="276" w:lineRule="auto"/>
        <w:jc w:val="right"/>
        <w:rPr>
          <w:rFonts w:ascii="Times New Roman" w:hAnsi="Times New Roman" w:cs="Times New Roman"/>
          <w:sz w:val="26"/>
          <w:szCs w:val="26"/>
        </w:rPr>
      </w:pPr>
    </w:p>
    <w:p w:rsidR="00D60DA2" w:rsidRPr="00583CEB" w:rsidRDefault="00D60DA2" w:rsidP="00973190">
      <w:pPr>
        <w:spacing w:line="276" w:lineRule="auto"/>
        <w:jc w:val="right"/>
        <w:rPr>
          <w:rFonts w:ascii="Times New Roman" w:hAnsi="Times New Roman" w:cs="Times New Roman"/>
          <w:sz w:val="26"/>
          <w:szCs w:val="26"/>
        </w:rPr>
      </w:pPr>
      <w:r>
        <w:rPr>
          <w:rFonts w:ascii="Times New Roman" w:hAnsi="Times New Roman" w:cs="Times New Roman"/>
          <w:sz w:val="26"/>
          <w:szCs w:val="26"/>
        </w:rPr>
        <w:t xml:space="preserve">Проект </w:t>
      </w:r>
    </w:p>
    <w:p w:rsidR="00583CEB" w:rsidRDefault="00583CEB" w:rsidP="00973190">
      <w:pPr>
        <w:spacing w:line="276" w:lineRule="auto"/>
        <w:jc w:val="center"/>
        <w:rPr>
          <w:rFonts w:ascii="Times New Roman" w:hAnsi="Times New Roman" w:cs="Times New Roman"/>
          <w:b/>
          <w:bCs/>
          <w:sz w:val="26"/>
          <w:szCs w:val="26"/>
        </w:rPr>
      </w:pPr>
    </w:p>
    <w:p w:rsidR="00583CEB" w:rsidRDefault="00583CEB" w:rsidP="00973190">
      <w:pPr>
        <w:spacing w:line="276" w:lineRule="auto"/>
        <w:jc w:val="center"/>
        <w:rPr>
          <w:rFonts w:ascii="Times New Roman" w:hAnsi="Times New Roman" w:cs="Times New Roman"/>
          <w:b/>
          <w:bCs/>
          <w:sz w:val="26"/>
          <w:szCs w:val="26"/>
        </w:rPr>
      </w:pPr>
    </w:p>
    <w:p w:rsidR="00583CEB" w:rsidRDefault="00583CEB" w:rsidP="00973190">
      <w:pPr>
        <w:spacing w:line="276" w:lineRule="auto"/>
        <w:jc w:val="center"/>
        <w:rPr>
          <w:rFonts w:ascii="Times New Roman" w:hAnsi="Times New Roman" w:cs="Times New Roman"/>
          <w:b/>
          <w:bCs/>
          <w:sz w:val="26"/>
          <w:szCs w:val="26"/>
        </w:rPr>
      </w:pPr>
    </w:p>
    <w:p w:rsidR="00583CEB" w:rsidRDefault="00583CEB" w:rsidP="00973190">
      <w:pPr>
        <w:spacing w:line="276" w:lineRule="auto"/>
        <w:jc w:val="center"/>
        <w:rPr>
          <w:rFonts w:ascii="Times New Roman" w:hAnsi="Times New Roman" w:cs="Times New Roman"/>
          <w:b/>
          <w:bCs/>
          <w:sz w:val="26"/>
          <w:szCs w:val="26"/>
        </w:rPr>
      </w:pPr>
    </w:p>
    <w:p w:rsidR="00FD56AB" w:rsidRPr="00A53D39" w:rsidRDefault="00FD56AB" w:rsidP="00973190">
      <w:pPr>
        <w:spacing w:line="276" w:lineRule="auto"/>
        <w:jc w:val="center"/>
        <w:rPr>
          <w:rFonts w:ascii="Times New Roman" w:hAnsi="Times New Roman" w:cs="Times New Roman"/>
          <w:b/>
          <w:bCs/>
          <w:sz w:val="26"/>
          <w:szCs w:val="26"/>
        </w:rPr>
      </w:pPr>
      <w:r w:rsidRPr="00A53D39">
        <w:rPr>
          <w:rFonts w:ascii="Times New Roman" w:hAnsi="Times New Roman" w:cs="Times New Roman"/>
          <w:b/>
          <w:bCs/>
          <w:sz w:val="26"/>
          <w:szCs w:val="26"/>
        </w:rPr>
        <w:t>ФЕДЕРАЛЬНЫЙ ЗАКОН</w:t>
      </w:r>
    </w:p>
    <w:p w:rsidR="00FD56AB" w:rsidRPr="00A53D39" w:rsidRDefault="00FD56AB" w:rsidP="00973190">
      <w:pPr>
        <w:spacing w:line="276" w:lineRule="auto"/>
        <w:jc w:val="center"/>
        <w:rPr>
          <w:rFonts w:ascii="Times New Roman" w:hAnsi="Times New Roman" w:cs="Times New Roman"/>
          <w:b/>
          <w:bCs/>
          <w:sz w:val="26"/>
          <w:szCs w:val="26"/>
        </w:rPr>
      </w:pPr>
      <w:r w:rsidRPr="00A53D39">
        <w:rPr>
          <w:rFonts w:ascii="Times New Roman" w:hAnsi="Times New Roman" w:cs="Times New Roman"/>
          <w:b/>
          <w:bCs/>
          <w:sz w:val="26"/>
          <w:szCs w:val="26"/>
        </w:rPr>
        <w:t>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w:t>
      </w:r>
    </w:p>
    <w:p w:rsidR="00FD56AB" w:rsidRPr="00A53D39" w:rsidRDefault="00FD56AB"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Статья 1</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Статью 14 Федерального закона от 10 декабря 1995 года № 196-ФЗ «О безопасности дорожного движения» (Собрание законодательства Российской Федерации, 1995, № 50, ст. 4873; 2011, № 17, ст. 2310; 2024, № 33, ст. 4928) изложить в следующей редакции: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«Статья 14. Временные ограничение или прекращение движения транспортных средств по автомобильным дорогам </w:t>
      </w:r>
    </w:p>
    <w:p w:rsidR="00253C4F"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Временные ограничение или прекращение движения транспортных средств по автомобильным дорогам федерального, регионального или межмуниципального, местного значения, частным автомобильным дорогам и улично-дорожной сети осуществляются в соответствии с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D56AB" w:rsidRPr="00A53D39" w:rsidRDefault="00FD56AB"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 xml:space="preserve">Статья 2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2008, № 30, ст. 3616; 2009, № 29, ст. 3582; 2011, № 17, ст. 2310; 2015, № 29, ст. 4374; 2016, № 27, ст. 4190; 2018, № 1, ст. 27; 2020, № 9, ст. 1131; № 30, ст. 4765; 2021, № 24, ст. </w:t>
      </w:r>
      <w:r w:rsidRPr="00A53D39">
        <w:rPr>
          <w:rFonts w:ascii="Times New Roman" w:hAnsi="Times New Roman" w:cs="Times New Roman"/>
          <w:sz w:val="26"/>
          <w:szCs w:val="26"/>
        </w:rPr>
        <w:lastRenderedPageBreak/>
        <w:t>4188; 2022, № 10, ст. 1396; 2023, № 18, ст. 3249; № 23, ст. 4017; № 31, ст. 5800; 2024, № 33, ст. 4928) следующие изменения: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1) статью 3 дополнить пунктами 28 – 29 следующего содержания: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28) временное ограничение движения транспортных средств – запрет на движение в течение определенного периода времени по автомобильной дороге, участку автомобильной дороги и улично</w:t>
      </w:r>
      <w:r w:rsidR="00A53D39">
        <w:rPr>
          <w:rFonts w:ascii="Times New Roman" w:hAnsi="Times New Roman" w:cs="Times New Roman"/>
          <w:sz w:val="26"/>
          <w:szCs w:val="26"/>
        </w:rPr>
        <w:t>-</w:t>
      </w:r>
      <w:r w:rsidRPr="00A53D39">
        <w:rPr>
          <w:rFonts w:ascii="Times New Roman" w:hAnsi="Times New Roman" w:cs="Times New Roman"/>
          <w:sz w:val="26"/>
          <w:szCs w:val="26"/>
        </w:rPr>
        <w:t>дорожной сети, в том числе по отдельной полосе или полосам движения, транспортных средств определенных видов (типов), категорий, экологического класса, пассажировместимости (для категорий транспортных средств М2 и М3) и (или) транспортных средств с массой, нагрузкой на ось или группу осей, габаритами, скоростью, превышающими параметры, установленные решением об установлении временного ограничения движения транспортных средств по автомобильным дорогам, участкам автомобильных дорог и улично-дорожной сети, предусмотренному частью 5 статьи 30 настоящего Федерального закона, и (или) транспортных средств, перевозящих определенные в таком решении грузы;</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29) временное прекращение движения транспортных средств – запрет на движение в течение ограниченного периода времени по автомобильной дороге, участку автомобильной дороги и улично-дорожной сети всех видов транспортных средств.»;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в статью 10</w:t>
      </w:r>
      <w:r w:rsidR="00A53D39">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внести следующие изменения: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в части 6:</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в пункте 10 слова «, а также о временных ограничениях и прекращениях движения» исключить;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дополнить пунктом 19 следующего содержания: </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«19) сведения о временных ограничениях и прекращениях движения транспортных средств.»;</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дополнить частью 13 следующего содержания: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«13. Информация, установленная пунктом 19 части 6 настоящей статьи, автоматически передается в систему контроля из предусмотренного статьей 30 настоящего Федерального закона реестра временных ограничений или прекращений движения транспортных средств посредством использования единой системы межведомственного электронного взаимодействия.»;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статью 30 изложить в следующей редакции: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«Статья 30. Временные ограничение или прекращение движения транспортных средств по автомобильным дорогам</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Временные ограничение или прекращение движения транспортных средств по автомобильным дорогам, участкам автомобильных дорог и улично-дорожной сети устанавливаются посредством принятия предусмотренного частью 5 настоящей статьи решения: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для автомобильных дорог федерального значения, за исключением автомобильных дорог, переданных в доверительное управление Государственной компании «Российские автомобильные дороги», – федеральным органом исполнительной власти, осуществляющим функции по оказанию государственных </w:t>
      </w:r>
      <w:r w:rsidRPr="00A53D39">
        <w:rPr>
          <w:rFonts w:ascii="Times New Roman" w:hAnsi="Times New Roman" w:cs="Times New Roman"/>
          <w:sz w:val="26"/>
          <w:szCs w:val="26"/>
        </w:rPr>
        <w:lastRenderedPageBreak/>
        <w:t>услуг и управлению государственным имуществом в сфере дорожного хозяйства самостоятельно, либо подведомственными ему учреждениями, владеющими автомобильными дорогами на праве оперативного управления;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переданных в доверительное управление Государственной компании «Российские автомобильные дороги», – Государственной компанией «Российские автомобильные дороги»;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регионального или межмуниципального – исполнительными органами субъектов Российской Федерации самостоятельно, либо через подведомственные им учреждения;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местного значения – органами местного самоуправления самостоятельно, либо через подведомственные им учреждения;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частных автомобильных дорог – владельцами частных автомобильных дорог;</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улично-дорожной сети – владельцами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Временные ограничение или прекращение движения транспортных средств по автомобильным дорогам, участкам автомобильных дорог и улично-дорожной сети для обеспечения безопасности дорожного движения могут устанавливаться по запросам третьих лиц, направленным в органы и (или) организации, указанные в части 1 настоящей статьи, или владельцу частной автомобильной дороги в порядке, установленном Правительством Российской Федерации, в соответствии с частью 9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В случае принятия решения об установлении временных ограничения или прекращения движения транспортных средств по автомобильным дорогам, участкам автомобильных дорог и улично-дорожной сети органы и (или) организации, указанные в части 1 настоящей статьи, или владельцы частных автомобильных дорог обязаны информировать пользователей автомобильными дорогами и улично-дорожной сетью о временных ограничении или прекращении движения транспортных средств путем размещения информации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(далее в настоящей статье – система выдачи специального разрешения), на своих официальных сайтах в информационно-коммуникационной сети «Интернет», а также через средства массовой информации, в том числе о причинах, периоде (сроках) временного ограничения или прекращения движения транспортных средств и о возможности воспользоваться объездом.</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Проекты организации дорожного движения на период (срок) введения временных ограничения или прекращения движения транспортных средств по автомобильным дорогам и улично-дорожной сети разрабатываются в соответствии с частями 5 и</w:t>
      </w:r>
      <w:r w:rsidR="00A53D39">
        <w:rPr>
          <w:rFonts w:ascii="Times New Roman" w:hAnsi="Times New Roman" w:cs="Times New Roman"/>
          <w:sz w:val="26"/>
          <w:szCs w:val="26"/>
        </w:rPr>
        <w:t xml:space="preserve"> 5</w:t>
      </w:r>
      <w:r w:rsidRPr="00A53D39">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статьи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5. Решением об установлении временных ограничения или прекращения движения транспортных средств является внесение записи, содержащей </w:t>
      </w:r>
      <w:r w:rsidRPr="00A53D39">
        <w:rPr>
          <w:rFonts w:ascii="Times New Roman" w:hAnsi="Times New Roman" w:cs="Times New Roman"/>
          <w:sz w:val="26"/>
          <w:szCs w:val="26"/>
        </w:rPr>
        <w:lastRenderedPageBreak/>
        <w:t>предусмотренные частью 11 настоящей статьи сведения о вводимом ограничении или прекращении движения транспортных средств и их параметрах в Реестр временных ограничений или прекращений движения транспортных средств органами и (или) организациями, и владельцами частных автомобильных дорог, указанными в части 1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Реестр временных ограничений или прекращений движения транспортных средств является государственным информационным ресурсом системы выдачи специального разрешения, предназначенным для согласования, введения временных ограничений или прекращений движения на автомобильных дорогах общего пользования, участках автомобильных дорог общего пользования и улично-дорожной сети, учета и хранения сведений о таких ограничениях и прекращениях движения, предусмотренных частью 11 настоящей статьи, настоящей статьи, (далее – Реестр ограничений или прекращений движения), доступ владельцев автомобильных дорог и должностных лиц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к которому обеспечивается в соответствии с частью 2 с статьи 31</w:t>
      </w:r>
      <w:r w:rsidR="004C42B0">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настоящего Федерального закона через официальный сайт оператора системы выдачи специального разрешения.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Органы и (или) организации, указанные в части 1 настоящей статьи, и владельцы частных автомобильных дорог вправе определять перечень транспортных средств и (или) грузов, на которые при условии соблюдения правил и требований по обеспечению безопасности дорожного движения не распространяются временные ограничения движения только для осуществления следующих видов перевозок (транспортировки):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пассажирские перевозки автобусами, в том числе международные;</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перевозки пищевых продуктов, животных, лекарственных препаратов, топлива (бензин, дизельное топливо, судовое топливо, топливо для реактивных двигателей, топочный мазут, газообразное топливо), семенного фонда, удобрений, почты и почтовых грузов;</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международная перевозка;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транспортировка дорожно-строительной и дорожно-эксплуатационной техники и материалов, применяемых при проведении аварийно-восстановительных и (или) ремонтных работ, а также работ по содержанию автомобильных дорог;</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перевозка грузов, необходимых для ликвидации последствий стихийных бедствий или иных чрезвычайных происшествий.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 Временные ограничения движения при условии соблюдения правил и требований по обеспечению безопасности дорожного движения не распространяются на: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движение самоходных транспортных средств с вооружением, военной техники, транспортных средств Вооруженных Сил Российской Федерации, осуществляющих перевозки вооружения, военной техники и военного имущества;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2) движение транспортных средств органов федеральной службы безопасности;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движение транспортных средств органов внутренних дел;</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движение специальных транспортных средств, оборудованных устройствами для подачи специальных световых и звуковых сигналов и используемых для осуществления деятельности пожарной охраны, аварийно-спасательных служб, аварийно-спасательных формирований в целях оперативного реагирования, предупреждения чрезвычайных ситуаций и для ликвидации их последствий.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 Временные ограничения или прекращения движения транспортных средств по автомобильным дорогам и улично-дорожной сети осуществляются в порядке, установленном Правительством Российской Федерации, который должен содержать в том числе:</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порядок направления третьими лицами запроса о необходимости введения временных ограничений или прекращений движения транспортных средств по автомобильным дорогам, участкам автомобильных дорог и улично-дорожной сети с использованием официального сайта системы выдачи специального разрешения в информационно-телекоммуникационной сети «Интернет», включающий в том числе перечень лиц, которыми могут быть направлены такие запросы, перечень документов, прилагаемых к запросу о введении временных ограничений или прекращений движения транспортных средств по автомобильным дорогам, участкам автомобильных дорог и улично-дорожной сети, основания для отказа органов и (или) организаций, указанных в части 1 настоящей статьи, а также владельцев частных дорог третьим лицам от введения временных ограничений или прекращений движения транспортных средств по автомобильным дорогам, участкам автомобильных дорог 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порядок согласования органами и (или) организациями, указанных в части 1 настоящей статьи, а также владельцами частных дорог запросов третьих лиц о необходимости введения временных ограничений или прекращений движения транспортных средств по автомобильным дорогам, участками автомобильных дорог 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10. Временные ограничение или прекращение движения транспортных средств реализовываются с момента наступления времени начала периода (срока) таких ограничений или прекращений и до момента окончания такого периода (срока), указанных в Реестре ограничений или прекращений движения, посредством применения технических средств организации дорожного движения, а также предусмотренных Правилами дорожного движения сигналов и распоряжений регулировщиков. Реализация временных ограничений или прекращений движения транспортных средств обеспечивается организациями, сведения о которых указаны в Реестре ограничений или прекращений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11. При принятии решения о введении временных ограничения или прекращения движения транспортных средств по автомобильным дорогам, участкам автомобильных дорог и улично-дорожной сети или изменении сведений о </w:t>
      </w:r>
      <w:r w:rsidRPr="00A53D39">
        <w:rPr>
          <w:rFonts w:ascii="Times New Roman" w:hAnsi="Times New Roman" w:cs="Times New Roman"/>
          <w:sz w:val="26"/>
          <w:szCs w:val="26"/>
        </w:rPr>
        <w:lastRenderedPageBreak/>
        <w:t>введенных временных ограничениях или прекращении движения транспортных средств по автомобильным дорогам и улично-дорожной сети в Реестр ограничений или прекращений движения вносятся следующие сведения: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наименование автомобильной дороги;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полное и сокращенное (при наличии) наименование юридического лица – владельца автомобильной дороги (ее участка) или улично-дорожной сети (в соответствии с учредительными документами этого юридического лица) или фамилия, имя и отчество (при наличии) физического лица – владельца автомобильной дороги;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основание для введения временных ограничения или прекращения движения транспортных средств, предусмотренное частью 12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начало и конец участка автомобильной дороги или улично-дорожной сети, на котором вводятся временные ограничение или прекращение движения транспортных средств;</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период (срок), на который вводятся временные ограничение или прекращение движения транспортных средств (дата начала и дата окончания);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допустимые для проезда скорость и параметры транспортного средства в связи с введенными временными ограничениями или прекращениями движения транспортных средств (максимальные ширина, длина, высота, масса и нагрузка на ось, минимальный радиус разворота);</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перечень транспортных средств и (или) грузов, и (или) видов перевозки, на которые не распространяются временные ограничения движения, определенный в соответствии с частями 7 и 8 настоящей статьи;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 схема объезда (при его наличии);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 сведения об организации, обеспечивающей реализацию временных ограничения или прекращения движения транспортных средств (полное наименование, организационно-правовая форма, адрес в пределах места нахождения, телефон, основной государственный регистрационный номер).</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12. Основания для принятия решения об установлении временных ограничения или прекращения движения транспортных средств по автомобильным дорогам и улично-дорожной: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реконструкция, капитальный ремонт, ремонт автомобильных дорог и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обеспечение безопасности дорожного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аварийные ситуации (дорожно-транспортные происшествия, технологические аварии);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предупреждение и ликвидация чрезвычайных ситуаций;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 выполнение работ по содержанию автомобильных дорог и улично-дорожной сети, когда иными мерами невозможно обеспечить безопасность дорожного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г) выявление в рамках организации и осуществления контроля (надзора) в области безопасности дорожного движения дефектов и повреждений автомобильных дорог, участков автомобильных дорог, искусственных дорожных </w:t>
      </w:r>
      <w:r w:rsidRPr="00A53D39">
        <w:rPr>
          <w:rFonts w:ascii="Times New Roman" w:hAnsi="Times New Roman" w:cs="Times New Roman"/>
          <w:sz w:val="26"/>
          <w:szCs w:val="26"/>
        </w:rPr>
        <w:lastRenderedPageBreak/>
        <w:t>сооружений и улично-дорожной сети, не допустимых по условиям обеспечения безопасности дорожного движения;</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 проведение публичных и массовых мероприятий;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е) строительство, реконструкция, капитальный ремонт, ремонт инженерных сооружений и иных объектов в границах полосы отвода, придорожной полосы и (или) прилегающей к автомобильной дороге и улично-дорожной сети территории;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ж) содержание инженерных сооружений и объектов капитального строительства в границах полосы отвода, придорожной полосы и (или) прилегающей к автомобильной дороге и улично-дорожной сети территории;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з) размещение (демонтаже) объектов благоустройства в границах полосы отвода, придорожной полосы и (или) прилегающей к автомобильной дороге и улично-дорожной сети территории.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возникновение неблагоприятных природно-климатических условий:</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снижение несущей способности конструктивных элементов автомобильной дороги, ее участков, улично-дорожной сети;</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б) при прогнозируемых значениях дневной температуры воздуха свыше 32 °C по данным, опубликованным на официальном сайте в информационно-телекоммуникационной сети «Интернет» Федеральной службы по гидрометеорологии и мониторингу окружающей среды;</w:t>
      </w:r>
    </w:p>
    <w:p w:rsidR="00FD56AB" w:rsidRPr="00A53D39" w:rsidRDefault="00FD56AB"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в) возникновение метеорологических условий, ухудшающих видимость (туман, осадки, метель, иные атмосферные явления), снижающих сцепление с дорожным покрытием (осадки, </w:t>
      </w:r>
      <w:proofErr w:type="spellStart"/>
      <w:r w:rsidRPr="00A53D39">
        <w:rPr>
          <w:rFonts w:ascii="Times New Roman" w:hAnsi="Times New Roman" w:cs="Times New Roman"/>
          <w:sz w:val="26"/>
          <w:szCs w:val="26"/>
        </w:rPr>
        <w:t>гололедно-изморозевые</w:t>
      </w:r>
      <w:proofErr w:type="spellEnd"/>
      <w:r w:rsidRPr="00A53D39">
        <w:rPr>
          <w:rFonts w:ascii="Times New Roman" w:hAnsi="Times New Roman" w:cs="Times New Roman"/>
          <w:sz w:val="26"/>
          <w:szCs w:val="26"/>
        </w:rPr>
        <w:t xml:space="preserve"> отложения), изменяющих поперечную устойчивость транспортных средств (ветер) до значений, не позволяющих безопасно осуществлять движение </w:t>
      </w:r>
      <w:r w:rsidR="003B32CF" w:rsidRPr="00A53D39">
        <w:rPr>
          <w:rFonts w:ascii="Times New Roman" w:hAnsi="Times New Roman" w:cs="Times New Roman"/>
          <w:sz w:val="26"/>
          <w:szCs w:val="26"/>
        </w:rPr>
        <w:t>в режиме, предусмотренном Правилами дорожного движения Российской Федерации, утвержденными Правительством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период повышенной интенсивности движения транспортных средств накануне нерабочих праздничных и выходных дней, в нерабочие праздничные и выходные дни, а также в часы максимальной загрузки автомобильных дорог и улично-дорожной сети;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в целях обеспечения эффективности организации дорожного движения в соответствии с Федеральным законом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в целях обеспечения безопасности населения и проведения специальных мероприятий на основании запроса органа государственной власти Российской Федерации, уполномоченного на проведение таких мероприятий, направленного в органы и (или) организации, указанные в части 1 настоящей статьи, или владельцам частных автомобильных дорог в порядке, предусмотренном частью 9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7) в иных случаях, предусмотренных федеральными законами, а в отношении автомобильных дорог регионального или межмуниципального, местного значения в границах населенных пунктов и улично-дорожной сети, в том </w:t>
      </w:r>
      <w:r w:rsidRPr="00A53D39">
        <w:rPr>
          <w:rFonts w:ascii="Times New Roman" w:hAnsi="Times New Roman" w:cs="Times New Roman"/>
          <w:sz w:val="26"/>
          <w:szCs w:val="26"/>
        </w:rPr>
        <w:lastRenderedPageBreak/>
        <w:t>числе в целях повышения их пропускной способности, законами субъектов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13. Не допускается введение ограничений движения на участках автомобильных дорог в пределах одной проезжей части в одном направлении движения по основаниям, предусмотренным пунктом 1, подпунктами «в», «е», «ж», «з» пункта 2 части 12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автомагистралей – чаще чем через 5 км;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автомобильных дорог федерального значения – чаще чем через 3 км;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для остальных автомобильных дорог – чаще чем через 1 км.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14. Сведения о временных ограничении и (или) прекращении движения транспортных средств вносится органами и (или) организациями, указанными в части 1 настоящей статьи, или владельцами частных автомобильных дорог в Реестр ограничений или прекращений движения в срок не позднее чем за 15 дней до даты начала реализации таких ограничений и (или) прекращений движения транспортных средств за исключением случаев, предусмотренных частями 22 и 24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15. Информация о временных ограничении и прекращении движения транспортных средств, изменении установленных в решении о временных ограничении и (или) прекращении движения транспортных средств, предусмотренном частью 5 настоящей статьи, параметров таких ограничений и прекращений движения транспортных средств публикуется на официальном сайте системы выдачи специального разрешения в информационно-телекоммуникационной сети «Интернет» в течение одного часа после размещения такой информации в Реестре ограничений или прекращений движения.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16. Территориальные органы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внутренних дел в субъекте Российской Федерации, на территории обслуживания которых находится указанный в проекте организации дорожного движения на период введения временных ограничений или прекращений движения транспортных средств участок автомобильной дороги и улично-дорожной сети (далее – территориальный орган внутренних дел), информируются о введенных временных ограничении и прекращении движения транспортных средств, изменении сведений о таких ограничении и прекращении движения транспортных средств посредством удаленного рабочего места в системе выдачи специального разрешения, доступ к которому в соответствии со статьей 31</w:t>
      </w:r>
      <w:r w:rsidR="004C42B0">
        <w:rPr>
          <w:rFonts w:ascii="Times New Roman" w:hAnsi="Times New Roman" w:cs="Times New Roman"/>
          <w:sz w:val="26"/>
          <w:szCs w:val="26"/>
          <w:vertAlign w:val="superscript"/>
        </w:rPr>
        <w:t>2</w:t>
      </w:r>
      <w:r w:rsidR="004C42B0">
        <w:rPr>
          <w:rFonts w:ascii="Times New Roman" w:hAnsi="Times New Roman" w:cs="Times New Roman"/>
          <w:sz w:val="26"/>
          <w:szCs w:val="26"/>
        </w:rPr>
        <w:t xml:space="preserve"> </w:t>
      </w:r>
      <w:r w:rsidRPr="00A53D39">
        <w:rPr>
          <w:rFonts w:ascii="Times New Roman" w:hAnsi="Times New Roman" w:cs="Times New Roman"/>
          <w:sz w:val="26"/>
          <w:szCs w:val="26"/>
        </w:rPr>
        <w:t>настоящего Федерального закона обеспечивается оператором системы выдачи специального разрешения на основании заявки территориального органа внутренних дел.</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17. Временные ограничения или прекращение движения транспортных средств осуществляются посредством реализации мер, предусмотренных частью 5</w:t>
      </w:r>
      <w:r w:rsidR="004C42B0">
        <w:rPr>
          <w:rFonts w:ascii="Times New Roman" w:hAnsi="Times New Roman" w:cs="Times New Roman"/>
          <w:sz w:val="26"/>
          <w:szCs w:val="26"/>
          <w:vertAlign w:val="superscript"/>
        </w:rPr>
        <w:t>3</w:t>
      </w:r>
      <w:r w:rsidR="004C42B0">
        <w:rPr>
          <w:rFonts w:ascii="Times New Roman" w:hAnsi="Times New Roman" w:cs="Times New Roman"/>
          <w:sz w:val="26"/>
          <w:szCs w:val="26"/>
        </w:rPr>
        <w:t xml:space="preserve"> </w:t>
      </w:r>
      <w:r w:rsidRPr="00A53D39">
        <w:rPr>
          <w:rFonts w:ascii="Times New Roman" w:hAnsi="Times New Roman" w:cs="Times New Roman"/>
          <w:sz w:val="26"/>
          <w:szCs w:val="26"/>
        </w:rPr>
        <w:t>статьи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18. Если временные ограничения или прекращения движения транспортных средств по автомобильным дорогам и улично-дорожной сети вводятся на основании запроса третьих лиц, то разработка проекта организации дорожного движения на период введения временных ограничений или прекращений движения транспортных средств по автомобильным дорогам и улично-дорожной сети и реализация временных ограничений или прекращений движения обеспечивается этими лицами или за их счет, за исключением предусмотренных пунктом 6 части 12 настоящей статьи случаев.</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19. Период временных ограничений или прекращений движения транспортных средств, вводимых в целях реконструкции, капитального ремонта, ремонта автомобильной дороги, участка автомобильной дороги, улично-дорожной сети устанавливается в соответствии со сроком, указанным в проектной документации и (или) проекте организации дорожного движения на период введения ограничения или прекращения движения.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20. Изменение периода (срока) действия ограничений или прекращений движения органами и (или) организациями, указанными в части 1 настоящей статьи, или владельцами частных автомобильных дорог допускается в случаях неблагоприятных погодных условий, чрезвычайных и аварийных ситуаций, обстоятельств непреодолимой силы, изменения сроков выполнения работ в связи с перераспределением лимитов бюджетных обязательств на соответствующие работы и необходимостью выполнения дополнительных работ или досрочном выполнении работ, о чем вносится запись в Реестр ограничений или прекращений движения с указанием перечисленного в настоящей части основания внесения такой записи.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21. Временные ограничения или прекращения движения транспортных средств, вводимые в целях реконструкции, капитального ремонта, ремонта и содержания автомобильной дороги, участка автомобильной дороги, улично-дорожной сети не распространяются на транспортные средства, осуществляющие выполнение работ по реконструкции, капитальному ремонту, ремонту и содержанию автомобильных дорог и улично-дорожной сети на участке ограничения или прекращения движения транспортных средств.</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22. В случае если введение временных ограничений или прекращений движения транспортных средств обусловлено аварийной ситуацией (дорожно-транспортным происшествием, технологической аварией), чрезвычайной ситуацией или риском ее возникновения, выявлением дефекта или повреждения автомобильных дорог и искусственных дорожных сооружений, улично-дорожной сети не допустимых по условиям обеспечения безопасности дорожного движения, установленных документами по стандартизации, применение которых обязательно в целях обеспечения безопасности дорожного движения при его организации на территории Российской Федерации, то реализация такого ограничения или прекращения движения осуществляется незамедлительно после выявления причин, послуживших основанием для их осуществления, и завершается после устранения таких причин.</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23. В случае если продолжительность реализации временных ограничения или прекращения движения транспортных средств превышает один час, решение, предусмотренное частью 5 настоящей статьи, принимается не позднее двух часов после начала их реализации, в том числе в случае если событие, послужившее причиной осуществления реализации ограничения или прекращения движения транспортных средств устранено и реализация ограничения и прекращения движения завершены.</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24. В соответствии с установленными иными законодательными актами Российской Федерации полномочиями реализация временных ограничений или прекращений движения транспортных средств осуществляется представителями Вооруженных Сил Российской Федерации, войск национальной гвардии Российской Федерации, органов федеральной службы безопасности, органов внутренних дел, органов государственной охраны без принятия решения, предусмотренного частью 5 настоящей статьи.»;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в статье 31:</w:t>
      </w:r>
    </w:p>
    <w:p w:rsidR="004C42B0"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абзац первый части 6 изложить в следующей редакции</w:t>
      </w:r>
      <w:r w:rsidR="004C42B0">
        <w:rPr>
          <w:rFonts w:ascii="Times New Roman" w:hAnsi="Times New Roman" w:cs="Times New Roman"/>
          <w:sz w:val="26"/>
          <w:szCs w:val="26"/>
        </w:rPr>
        <w:t>:</w:t>
      </w:r>
      <w:r w:rsidRPr="00A53D39">
        <w:rPr>
          <w:rFonts w:ascii="Times New Roman" w:hAnsi="Times New Roman" w:cs="Times New Roman"/>
          <w:sz w:val="26"/>
          <w:szCs w:val="26"/>
        </w:rPr>
        <w:t xml:space="preserve"> </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Правила движения тяжеловесного и (или) крупногабаритного транспортного средства устанавливаются Правительством Российской Федерации с учетом положений настоящей статьи, статей 30 и 31</w:t>
      </w:r>
      <w:r w:rsidR="004C42B0">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настоящего Федерального закона и должны содержать в том числе:»;</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б) часть 6 дополнить пунктом 7 следующего содержания: </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порядок ведения предусмотренного частью 6 статьи 30 настоящего Федерального закона Реестра ограничений или прекращений движения</w:t>
      </w:r>
      <w:proofErr w:type="gramStart"/>
      <w:r w:rsidRPr="00A53D39">
        <w:rPr>
          <w:rFonts w:ascii="Times New Roman" w:hAnsi="Times New Roman" w:cs="Times New Roman"/>
          <w:sz w:val="26"/>
          <w:szCs w:val="26"/>
        </w:rPr>
        <w:t>;»</w:t>
      </w:r>
      <w:proofErr w:type="gramEnd"/>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в статье 31</w:t>
      </w:r>
      <w:r w:rsidR="00577180">
        <w:rPr>
          <w:rFonts w:ascii="Times New Roman" w:hAnsi="Times New Roman" w:cs="Times New Roman"/>
          <w:sz w:val="26"/>
          <w:szCs w:val="26"/>
          <w:vertAlign w:val="superscript"/>
        </w:rPr>
        <w:t>2</w:t>
      </w:r>
      <w:r w:rsidRPr="00A53D39">
        <w:rPr>
          <w:rFonts w:ascii="Times New Roman" w:hAnsi="Times New Roman" w:cs="Times New Roman"/>
          <w:sz w:val="26"/>
          <w:szCs w:val="26"/>
        </w:rPr>
        <w:t>:</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а) часть 1 дополнить пунктами 5 и 6 следующего содержания: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согласования и утверждения проекта организации дорожного движения на период введения временных ограничений или прекращений движения транспортных средств по автомобильным дорогам;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передачи посредством использования единой системы межведомственного электронного взаимодействия в иные федеральные информационные системы следующей информации:</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о выданных специальных разрешениях, предусмотренных статьей 31 настоящего Федерального закона;</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о размере платы в счет возмещения вреда, который будет причинен тяжеловесным транспортным средством автомобильным дорогам, который необходимо внести для получения специального разрешения, предусмотренного статьей 31 настоящего Федерального закона;</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о введенных временных ограничениях или прекращениях движения транспортных средств по автомобильным дорогам или их участкам.»;</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 xml:space="preserve">б) в части 5 слова «(далее в настоящей статье – Реестр). Реестр является государственным информационным ресурсом системы выдачи специального разрешения.» заменить словами «, а также Федерального реестра временных ограничений или прекращений движения транспортных средств, предусмотренного </w:t>
      </w:r>
      <w:r w:rsidRPr="00A53D39">
        <w:rPr>
          <w:rFonts w:ascii="Times New Roman" w:hAnsi="Times New Roman" w:cs="Times New Roman"/>
          <w:sz w:val="26"/>
          <w:szCs w:val="26"/>
        </w:rPr>
        <w:lastRenderedPageBreak/>
        <w:t>статьей 30 настоящего Федерального закона (далее в настоящей статье – Реестры). Реестры являются государственными информационными ресурсами системы выдачи специального разрешения.»;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 дополнить частью 10 следующего содержания: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«10. Система выдачи специального разрешения обеспечивает информационное взаимодействие с:</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инфраструктурой, обеспечивающей в порядке, установленном Правительством Российской Федерации,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системой контроля;</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автоматизированной системой весогабаритного контроля транспортных средств на автомобильных дорогах, указанной в статье 31</w:t>
      </w:r>
      <w:r w:rsidR="00577180">
        <w:rPr>
          <w:rFonts w:ascii="Times New Roman" w:hAnsi="Times New Roman" w:cs="Times New Roman"/>
          <w:sz w:val="26"/>
          <w:szCs w:val="26"/>
          <w:vertAlign w:val="superscript"/>
        </w:rPr>
        <w:t>4</w:t>
      </w:r>
      <w:r w:rsidRPr="00A53D39">
        <w:rPr>
          <w:rFonts w:ascii="Times New Roman" w:hAnsi="Times New Roman" w:cs="Times New Roman"/>
          <w:sz w:val="26"/>
          <w:szCs w:val="26"/>
        </w:rPr>
        <w:t xml:space="preserve"> настоящего Федерального закона;</w:t>
      </w:r>
    </w:p>
    <w:p w:rsidR="003B32CF" w:rsidRPr="00A53D39" w:rsidRDefault="003B32CF"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государственной информационной системой электронных перевозочных документов, указанной в статье 18</w:t>
      </w:r>
      <w:r w:rsidR="00577180">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Федерального закона от 8 ноября 2007 года № 259-ФЗ «Устав автомобильного транспорта и городского наземного электрического транспорта»;</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Государственной информационной системой о государственных и муниципальных платежах, указанной в статье 21</w:t>
      </w:r>
      <w:r w:rsidR="00577180">
        <w:rPr>
          <w:rFonts w:ascii="Times New Roman" w:hAnsi="Times New Roman" w:cs="Times New Roman"/>
          <w:sz w:val="26"/>
          <w:szCs w:val="26"/>
          <w:vertAlign w:val="superscript"/>
        </w:rPr>
        <w:t>3</w:t>
      </w:r>
      <w:r w:rsidRPr="00A53D39">
        <w:rPr>
          <w:rFonts w:ascii="Times New Roman" w:hAnsi="Times New Roman" w:cs="Times New Roman"/>
          <w:sz w:val="26"/>
          <w:szCs w:val="26"/>
        </w:rPr>
        <w:t xml:space="preserve"> Федерального закона от 27 июля 2010 года № 210-ФЗ «Об организации предоставления государственных и муниципальных услуг»;</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Федеральной государственной информационной системой учета твердых коммунальных отходов, указанной в статье 13</w:t>
      </w:r>
      <w:r w:rsidR="00577180">
        <w:rPr>
          <w:rFonts w:ascii="Times New Roman" w:hAnsi="Times New Roman" w:cs="Times New Roman"/>
          <w:sz w:val="26"/>
          <w:szCs w:val="26"/>
          <w:vertAlign w:val="superscript"/>
        </w:rPr>
        <w:t>5</w:t>
      </w:r>
      <w:r w:rsidRPr="00A53D39">
        <w:rPr>
          <w:rFonts w:ascii="Times New Roman" w:hAnsi="Times New Roman" w:cs="Times New Roman"/>
          <w:sz w:val="26"/>
          <w:szCs w:val="26"/>
        </w:rPr>
        <w:t xml:space="preserve"> Федерального закона от 24 июня 1998 года № 89-ФЗ «Об отходах производства и потребления».».</w:t>
      </w:r>
    </w:p>
    <w:p w:rsidR="00C40001" w:rsidRPr="00A53D39" w:rsidRDefault="00C40001"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Статья 3</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2013, № 27, ст. 3477; 2015, № 29, ст. 4374; № 51, ст. 7248) следующие изменения:</w:t>
      </w:r>
    </w:p>
    <w:p w:rsidR="00C40001" w:rsidRPr="00A53D39" w:rsidRDefault="00C40001"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пункт 13 части 1 статьи 5 изложить в следующей редакции:</w:t>
      </w:r>
    </w:p>
    <w:p w:rsidR="00C40001"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«13) устанавливать временные ограничения и прекращения движения транспортных средств по автомобильным дорогам, переданным в доверительное управление Государственной компании, в соответствии со статьей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пункт 26 части 4 статьи 6 изложить в следующей редакции: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«26) осуществление мероприятий по обеспечению сохранности автомобильных дорог Государственной компании;».</w:t>
      </w:r>
    </w:p>
    <w:p w:rsidR="00C5707A" w:rsidRPr="00A6614B" w:rsidRDefault="00C5707A" w:rsidP="00973190">
      <w:pPr>
        <w:spacing w:after="0" w:line="276" w:lineRule="auto"/>
        <w:ind w:firstLine="709"/>
        <w:jc w:val="both"/>
        <w:rPr>
          <w:rFonts w:ascii="Times New Roman" w:hAnsi="Times New Roman" w:cs="Times New Roman"/>
          <w:b/>
          <w:bCs/>
          <w:sz w:val="26"/>
          <w:szCs w:val="26"/>
        </w:rPr>
      </w:pPr>
      <w:r w:rsidRPr="00A6614B">
        <w:rPr>
          <w:rFonts w:ascii="Times New Roman" w:hAnsi="Times New Roman" w:cs="Times New Roman"/>
          <w:b/>
          <w:bCs/>
          <w:sz w:val="26"/>
          <w:szCs w:val="26"/>
        </w:rPr>
        <w:t>Статья 4</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В статью 18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 2021, № 1, ст. 33; № 24, ст. 4206; 2023, № 18, ст. 3249; 2024, № 29, ст. 4100) следующие изменения: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часть 5 изложить в следующей редакции: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 Проекты организации дорожного движения на период введения временных ограничений или прекращений движения транспортных средств по дорогам разрабатываются в целях определения временных схем движения транспортных средств и (или) пешеходов на дорогах в соответствии с частью 12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дополнить частями 5</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xml:space="preserve"> следующего содержания: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 В случае введения временных ограничений или прекращений движения транспортных средств в соответствии с частью 24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разработка проекта организации дорожного движения на период введения временных ограничений или прекращений движения транспортных средств не требуется.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 Согласование, утверждение и хранение проекта организации дорожного движения на период введения временных ограничений или прекращений движения транспортных средств осуществляются в электронном виде в Федеральной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3</w:t>
      </w:r>
      <w:r w:rsidRPr="00A53D39">
        <w:rPr>
          <w:rFonts w:ascii="Times New Roman" w:hAnsi="Times New Roman" w:cs="Times New Roman"/>
          <w:sz w:val="26"/>
          <w:szCs w:val="26"/>
        </w:rPr>
        <w:t>. Временные ограничения или прекращение движения транспортных средств осуществляются в виде:</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изменения режима движения транспортных средств по отдельной полосе или полосам движения;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прекращения движения транспортных средств на участке автомобильной дороги и обеспечения объезда по автомобильным дорогам общего пользования;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прекращения движения транспортных средств по отдельной полосе или полосам движения, но не более чем на 50 процентов от их общего количества в одном направлении, без устройства временной объездной дороги или организации объезда по автомобильным дорогам общего пользования;</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организации реверсивного или одностороннего движения транспортных средств;</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5) прекращения движения транспортных средств в течение определенных периодов времени, но не более 8 часов в сутки;</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6) ограничения движения для транспортных средств (с грузом или без груза), масса и (или) нагрузка на ось или группу осей (тележку), а также габаритные параметры которых превышают временно установленные значения весовых и габаритных параметров на период реконструкции, капитального ремонта и ремонта автомобильных дорог;</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 ограничения или прекращения движения отдельных видов транспортных средств и (или) перевозимых ими грузов.</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5</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В случае введения временных ограничений или прекращений движения транспортных средств при наступлении событий, указанных в части 22 статьи 30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допускается применение технических средств организации дорожного движения, до утверждения проекта организации дорожного движения на период введения временных ограничений или прекращений движения транспортных средств. Срок утверждения проекта организации дорожного движения на период введения временных ограничений или прекращений движения транспортных средств в указанном случае не должен превышать 3 календарных дней.»;</w:t>
      </w:r>
    </w:p>
    <w:p w:rsidR="00C5707A" w:rsidRPr="00A53D39" w:rsidRDefault="00C5707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дополнить частью 7</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следующего содержания:</w:t>
      </w:r>
    </w:p>
    <w:p w:rsidR="00C5707A" w:rsidRPr="00A53D39" w:rsidRDefault="00A26EF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«7</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Утверждение и хранение проектов организации дорожного движения, разрабатываемых для автомобильных дорог федерального значения либо их участков, осуществляются в электронном виде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26EFA" w:rsidRPr="00A53D39" w:rsidRDefault="00A26EFA"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4) в части 9</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слова «при проведении мероприятий, указанных в пункте 3 части 5 настоящей статьи» заменить словами «при аварийных ситуациях (дорожно-транспортные происшествия, технологические аварии), предупреждении и ликвидации чрезвычайных ситуаций, проведении публичных и массовых мероприятий.»;</w:t>
      </w:r>
    </w:p>
    <w:p w:rsidR="00A26EFA" w:rsidRPr="00015AA0" w:rsidRDefault="00A26EFA" w:rsidP="00973190">
      <w:pPr>
        <w:spacing w:after="0" w:line="276" w:lineRule="auto"/>
        <w:ind w:firstLine="709"/>
        <w:jc w:val="both"/>
        <w:rPr>
          <w:rFonts w:ascii="Times New Roman" w:hAnsi="Times New Roman" w:cs="Times New Roman"/>
          <w:sz w:val="26"/>
          <w:szCs w:val="26"/>
        </w:rPr>
      </w:pPr>
      <w:r w:rsidRPr="00015AA0">
        <w:rPr>
          <w:rFonts w:ascii="Times New Roman" w:hAnsi="Times New Roman" w:cs="Times New Roman"/>
          <w:sz w:val="26"/>
          <w:szCs w:val="26"/>
        </w:rPr>
        <w:t>5) в части 15 после слов «проекты организации дорожного движения» дополнить словами «(за исключением проектов организации дорожного движения, разрабатываемых для автомобильных дорог федерального значения либо их участков)»;</w:t>
      </w:r>
    </w:p>
    <w:p w:rsidR="00A26EFA" w:rsidRPr="00015AA0" w:rsidRDefault="00A26EFA" w:rsidP="00973190">
      <w:pPr>
        <w:spacing w:after="0" w:line="276" w:lineRule="auto"/>
        <w:ind w:firstLine="709"/>
        <w:jc w:val="both"/>
        <w:rPr>
          <w:rFonts w:ascii="Times New Roman" w:hAnsi="Times New Roman" w:cs="Times New Roman"/>
          <w:sz w:val="26"/>
          <w:szCs w:val="26"/>
        </w:rPr>
      </w:pPr>
      <w:r w:rsidRPr="00015AA0">
        <w:rPr>
          <w:rFonts w:ascii="Times New Roman" w:hAnsi="Times New Roman" w:cs="Times New Roman"/>
          <w:sz w:val="26"/>
          <w:szCs w:val="26"/>
        </w:rPr>
        <w:t>6) в части 15 слова «для автомобильных дорог федерального значения либо» заменить словами «для автомобильных дорог федерального, регионального или межмуниципального значения»;</w:t>
      </w:r>
    </w:p>
    <w:p w:rsidR="00A26EFA" w:rsidRPr="00A53D39" w:rsidRDefault="00A26EFA" w:rsidP="00973190">
      <w:pPr>
        <w:spacing w:after="0" w:line="276" w:lineRule="auto"/>
        <w:ind w:firstLine="709"/>
        <w:jc w:val="both"/>
        <w:rPr>
          <w:rFonts w:ascii="Times New Roman" w:hAnsi="Times New Roman" w:cs="Times New Roman"/>
          <w:sz w:val="26"/>
          <w:szCs w:val="26"/>
        </w:rPr>
      </w:pPr>
      <w:r w:rsidRPr="00015AA0">
        <w:rPr>
          <w:rFonts w:ascii="Times New Roman" w:hAnsi="Times New Roman" w:cs="Times New Roman"/>
          <w:sz w:val="26"/>
          <w:szCs w:val="26"/>
        </w:rPr>
        <w:t>7) часть 15 признать утратившей силу;</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lastRenderedPageBreak/>
        <w:t>8) дополнить частью 8</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 xml:space="preserve"> следующего содержания:</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«8</w:t>
      </w:r>
      <w:r w:rsidR="00A6614B">
        <w:rPr>
          <w:rFonts w:ascii="Times New Roman" w:hAnsi="Times New Roman" w:cs="Times New Roman"/>
          <w:sz w:val="26"/>
          <w:szCs w:val="26"/>
          <w:vertAlign w:val="superscript"/>
        </w:rPr>
        <w:t>1</w:t>
      </w:r>
      <w:r w:rsidRPr="00A53D39">
        <w:rPr>
          <w:rFonts w:ascii="Times New Roman" w:hAnsi="Times New Roman" w:cs="Times New Roman"/>
          <w:sz w:val="26"/>
          <w:szCs w:val="26"/>
        </w:rPr>
        <w:t>. Согласование, утверждение и хранение проектов организации дорожного движения, разрабатываемых для автомобильных дорог регионального или межмуниципального значения либо их участков, осуществляются в электронном виде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 дополнить частью 9</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xml:space="preserve"> следующего содержания:</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«9</w:t>
      </w:r>
      <w:r w:rsidR="00A6614B">
        <w:rPr>
          <w:rFonts w:ascii="Times New Roman" w:hAnsi="Times New Roman" w:cs="Times New Roman"/>
          <w:sz w:val="26"/>
          <w:szCs w:val="26"/>
          <w:vertAlign w:val="superscript"/>
        </w:rPr>
        <w:t>4</w:t>
      </w:r>
      <w:r w:rsidRPr="00A53D39">
        <w:rPr>
          <w:rFonts w:ascii="Times New Roman" w:hAnsi="Times New Roman" w:cs="Times New Roman"/>
          <w:sz w:val="26"/>
          <w:szCs w:val="26"/>
        </w:rPr>
        <w:t>. Согласование, утверждение и хранение проектов организации дорожного движения, разрабатываемых для автомобильных дорог местного значения и частных автомобильных дорог либо их участков, осуществляются в электронном виде в Федеральной государственной информационной системе выдачи специального разрешения на движение по автомобильным дорогам тяжеловесного и (или) крупногабаритного транспортного средства, предусмотренной статьей 31</w:t>
      </w:r>
      <w:r w:rsidR="00A6614B">
        <w:rPr>
          <w:rFonts w:ascii="Times New Roman" w:hAnsi="Times New Roman" w:cs="Times New Roman"/>
          <w:sz w:val="26"/>
          <w:szCs w:val="26"/>
          <w:vertAlign w:val="superscript"/>
        </w:rPr>
        <w:t>2</w:t>
      </w:r>
      <w:r w:rsidRPr="00A53D39">
        <w:rPr>
          <w:rFonts w:ascii="Times New Roman" w:hAnsi="Times New Roman" w:cs="Times New Roman"/>
          <w:sz w:val="26"/>
          <w:szCs w:val="2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A53D39" w:rsidRPr="00A53D39" w:rsidRDefault="00A53D39" w:rsidP="00973190">
      <w:pPr>
        <w:spacing w:after="0" w:line="276" w:lineRule="auto"/>
        <w:ind w:firstLine="709"/>
        <w:jc w:val="both"/>
        <w:rPr>
          <w:rFonts w:ascii="Times New Roman" w:hAnsi="Times New Roman" w:cs="Times New Roman"/>
          <w:b/>
          <w:bCs/>
          <w:sz w:val="26"/>
          <w:szCs w:val="26"/>
        </w:rPr>
      </w:pPr>
      <w:r w:rsidRPr="00A53D39">
        <w:rPr>
          <w:rFonts w:ascii="Times New Roman" w:hAnsi="Times New Roman" w:cs="Times New Roman"/>
          <w:b/>
          <w:bCs/>
          <w:sz w:val="26"/>
          <w:szCs w:val="26"/>
        </w:rPr>
        <w:t>Статья 5</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1. Настоящий Федеральный закон вступает в силу с 1 сентября 2026 года, за исключением положений, для которых настоящей статьей установлены иные сроки вступления их в силу.</w:t>
      </w:r>
    </w:p>
    <w:p w:rsidR="00A53D39" w:rsidRP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2. Пункты 6 и 8 статьи 4 настоящего Федерального закона вступают в силу с 1 сентября 2028 года.</w:t>
      </w:r>
    </w:p>
    <w:p w:rsidR="00A53D39" w:rsidRDefault="00A53D39" w:rsidP="00973190">
      <w:pPr>
        <w:spacing w:after="0" w:line="276" w:lineRule="auto"/>
        <w:ind w:firstLine="709"/>
        <w:jc w:val="both"/>
        <w:rPr>
          <w:rFonts w:ascii="Times New Roman" w:hAnsi="Times New Roman" w:cs="Times New Roman"/>
          <w:sz w:val="26"/>
          <w:szCs w:val="26"/>
        </w:rPr>
      </w:pPr>
      <w:r w:rsidRPr="00A53D39">
        <w:rPr>
          <w:rFonts w:ascii="Times New Roman" w:hAnsi="Times New Roman" w:cs="Times New Roman"/>
          <w:sz w:val="26"/>
          <w:szCs w:val="26"/>
        </w:rPr>
        <w:t>3. Пункты 7 и 9 статьи 4 настоящего Федерального закона вступают в силу с 1 сентября 2029 года.</w:t>
      </w:r>
    </w:p>
    <w:p w:rsidR="00BC1FFB" w:rsidRDefault="00BC1FFB" w:rsidP="00973190">
      <w:pPr>
        <w:spacing w:after="0" w:line="276" w:lineRule="auto"/>
        <w:ind w:firstLine="709"/>
        <w:jc w:val="both"/>
        <w:rPr>
          <w:rFonts w:ascii="Times New Roman" w:hAnsi="Times New Roman" w:cs="Times New Roman"/>
          <w:sz w:val="26"/>
          <w:szCs w:val="26"/>
        </w:rPr>
      </w:pPr>
    </w:p>
    <w:p w:rsidR="00BC1FFB" w:rsidRDefault="00BC1FFB" w:rsidP="00973190">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Президент</w:t>
      </w:r>
    </w:p>
    <w:p w:rsidR="00BC1FFB" w:rsidRDefault="00BC1FFB" w:rsidP="00973190">
      <w:pPr>
        <w:spacing w:after="0" w:line="276" w:lineRule="auto"/>
        <w:ind w:firstLine="709"/>
        <w:jc w:val="both"/>
        <w:rPr>
          <w:rFonts w:ascii="Times New Roman" w:hAnsi="Times New Roman" w:cs="Times New Roman"/>
          <w:sz w:val="26"/>
          <w:szCs w:val="26"/>
        </w:rPr>
      </w:pPr>
      <w:r>
        <w:rPr>
          <w:rFonts w:ascii="Times New Roman" w:hAnsi="Times New Roman" w:cs="Times New Roman"/>
          <w:sz w:val="26"/>
          <w:szCs w:val="26"/>
        </w:rPr>
        <w:t>Российской Федерации</w:t>
      </w:r>
    </w:p>
    <w:p w:rsidR="00BC1FFB" w:rsidRPr="00A53D39" w:rsidRDefault="00BC1FFB" w:rsidP="00BC1FFB">
      <w:pPr>
        <w:spacing w:after="0" w:line="360" w:lineRule="auto"/>
        <w:jc w:val="both"/>
        <w:rPr>
          <w:rFonts w:ascii="Times New Roman" w:hAnsi="Times New Roman" w:cs="Times New Roman"/>
          <w:b/>
          <w:bCs/>
          <w:sz w:val="26"/>
          <w:szCs w:val="26"/>
        </w:rPr>
      </w:pPr>
    </w:p>
    <w:sectPr w:rsidR="00BC1FFB" w:rsidRPr="00A53D39" w:rsidSect="00973190">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6AB"/>
    <w:rsid w:val="00015AA0"/>
    <w:rsid w:val="00253C4F"/>
    <w:rsid w:val="003B32CF"/>
    <w:rsid w:val="004C42B0"/>
    <w:rsid w:val="00577180"/>
    <w:rsid w:val="00583CEB"/>
    <w:rsid w:val="00614733"/>
    <w:rsid w:val="00973190"/>
    <w:rsid w:val="00A26EFA"/>
    <w:rsid w:val="00A53D39"/>
    <w:rsid w:val="00A6614B"/>
    <w:rsid w:val="00BC1FFB"/>
    <w:rsid w:val="00C40001"/>
    <w:rsid w:val="00C5707A"/>
    <w:rsid w:val="00D60DA2"/>
    <w:rsid w:val="00FD56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31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319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31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31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5358</Words>
  <Characters>30544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35831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АСЛАМАЗОВ Ираклий Георгиевич</cp:lastModifiedBy>
  <cp:revision>2</cp:revision>
  <cp:lastPrinted>2026-03-10T08:12:00Z</cp:lastPrinted>
  <dcterms:created xsi:type="dcterms:W3CDTF">2026-03-17T09:17:00Z</dcterms:created>
  <dcterms:modified xsi:type="dcterms:W3CDTF">2026-03-17T09:17:00Z</dcterms:modified>
</cp:coreProperties>
</file>