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639" w:rsidRPr="007D4FDB" w:rsidRDefault="007C1639" w:rsidP="007C1639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</w:rPr>
      </w:pP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eastAsia="Calibri" w:hAnsi="Times New Roman"/>
          <w:sz w:val="28"/>
          <w:szCs w:val="28"/>
        </w:rPr>
        <w:t>ГОСУДАРСТВЕННАЯ ДУМА</w:t>
      </w: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eastAsia="Calibri" w:hAnsi="Times New Roman"/>
          <w:sz w:val="28"/>
          <w:szCs w:val="28"/>
        </w:rPr>
        <w:t>ФЕДЕРАЛЬНОГО СОБРАНИЯ РОССИЙСКОЙ ФЕДЕРАЦИИ</w:t>
      </w: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eastAsia="Calibri" w:hAnsi="Times New Roman"/>
          <w:sz w:val="28"/>
          <w:szCs w:val="28"/>
        </w:rPr>
        <w:t>ВОСЬМОГО СОЗЫВА</w:t>
      </w: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hAnsi="Times New Roman"/>
          <w:b/>
          <w:bCs/>
          <w:spacing w:val="5"/>
          <w:sz w:val="28"/>
          <w:szCs w:val="28"/>
          <w:lang w:eastAsia="ru-RU"/>
        </w:rPr>
        <w:t>КОМИТЕТ ПО ЗАЩИТЕ КОНКУРЕНЦИИ</w:t>
      </w:r>
    </w:p>
    <w:p w:rsidR="00DA723D" w:rsidRPr="007D4FDB" w:rsidRDefault="00DA723D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0058B8" w:rsidRPr="007D4FDB" w:rsidRDefault="000058B8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575CDA" w:rsidRPr="007D4FDB" w:rsidRDefault="008C64E3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kern w:val="32"/>
          <w:sz w:val="28"/>
          <w:szCs w:val="28"/>
          <w:lang w:eastAsia="ru-RU"/>
        </w:rPr>
      </w:pPr>
      <w:r w:rsidRPr="007D4FDB">
        <w:rPr>
          <w:rFonts w:ascii="Times New Roman" w:hAnsi="Times New Roman"/>
          <w:kern w:val="32"/>
          <w:sz w:val="28"/>
          <w:szCs w:val="28"/>
          <w:lang w:eastAsia="ru-RU"/>
        </w:rPr>
        <w:t>7</w:t>
      </w:r>
      <w:r w:rsidR="003835A4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</w:t>
      </w:r>
      <w:r w:rsidR="00BE4352" w:rsidRPr="007D4FDB">
        <w:rPr>
          <w:rFonts w:ascii="Times New Roman" w:hAnsi="Times New Roman"/>
          <w:kern w:val="32"/>
          <w:sz w:val="28"/>
          <w:szCs w:val="28"/>
          <w:lang w:eastAsia="ru-RU"/>
        </w:rPr>
        <w:t>апреля</w:t>
      </w:r>
      <w:r w:rsidR="003835A4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2026 года                                                                                       </w:t>
      </w:r>
      <w:r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</w:t>
      </w:r>
      <w:r w:rsidR="003835A4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№ </w:t>
      </w:r>
      <w:r w:rsidRPr="007D4FDB">
        <w:rPr>
          <w:rFonts w:ascii="Times New Roman" w:hAnsi="Times New Roman"/>
          <w:kern w:val="32"/>
          <w:sz w:val="28"/>
          <w:szCs w:val="28"/>
          <w:lang w:eastAsia="ru-RU"/>
        </w:rPr>
        <w:t>220</w:t>
      </w:r>
    </w:p>
    <w:p w:rsidR="00DA723D" w:rsidRPr="007D4FDB" w:rsidRDefault="00DA723D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  <w:proofErr w:type="gramStart"/>
      <w:r w:rsidRPr="007D4FDB">
        <w:rPr>
          <w:rFonts w:ascii="Times New Roman" w:hAnsi="Times New Roman"/>
          <w:b/>
          <w:kern w:val="32"/>
          <w:sz w:val="28"/>
          <w:szCs w:val="28"/>
          <w:lang w:eastAsia="ru-RU"/>
        </w:rPr>
        <w:t>З</w:t>
      </w:r>
      <w:proofErr w:type="gramEnd"/>
      <w:r w:rsidRPr="007D4FDB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А К Л Ю Ч Е Н И Е</w:t>
      </w:r>
    </w:p>
    <w:p w:rsidR="003D23F3" w:rsidRPr="007D4FDB" w:rsidRDefault="003D23F3" w:rsidP="0040578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01C67" w:rsidRDefault="007F632E" w:rsidP="00001C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5E1441">
        <w:rPr>
          <w:rFonts w:ascii="Times New Roman" w:hAnsi="Times New Roman"/>
          <w:b/>
          <w:kern w:val="32"/>
          <w:sz w:val="28"/>
          <w:szCs w:val="28"/>
          <w:lang w:eastAsia="ru-RU"/>
        </w:rPr>
        <w:t>на проект</w:t>
      </w:r>
      <w:r w:rsidR="00B87E49" w:rsidRPr="005E1441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</w:t>
      </w:r>
      <w:r w:rsidR="00B87E49" w:rsidRPr="005E1441">
        <w:rPr>
          <w:rFonts w:ascii="Times New Roman" w:hAnsi="Times New Roman"/>
          <w:b/>
          <w:sz w:val="28"/>
          <w:szCs w:val="28"/>
          <w:lang w:eastAsia="ru-RU"/>
        </w:rPr>
        <w:t>федерального закона</w:t>
      </w:r>
      <w:r w:rsidR="007C1639" w:rsidRPr="005E1441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F62F6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01C67" w:rsidRPr="00001C67">
        <w:rPr>
          <w:rFonts w:ascii="Times New Roman" w:hAnsi="Times New Roman"/>
          <w:b/>
          <w:bCs/>
          <w:sz w:val="28"/>
          <w:szCs w:val="24"/>
          <w:lang w:eastAsia="ru-RU"/>
        </w:rPr>
        <w:t>1169099-8 "О внесении изменений в Федеральный закон "О государственном оборонном заказе"</w:t>
      </w:r>
    </w:p>
    <w:p w:rsidR="00001C67" w:rsidRPr="00001C67" w:rsidRDefault="00001C67" w:rsidP="00001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01C67" w:rsidRDefault="00001C67" w:rsidP="00001C67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001C67">
        <w:rPr>
          <w:rFonts w:ascii="Times New Roman" w:hAnsi="Times New Roman"/>
          <w:sz w:val="28"/>
          <w:szCs w:val="24"/>
          <w:lang w:eastAsia="ru-RU"/>
        </w:rPr>
        <w:t>(в части совершенствования механизма перевода сопровождаемых сделок из банков, исключенных из категории уполномоченных банков в соответствии с решением Правительства Российской Федерации, в уполномоченный банк)</w:t>
      </w:r>
    </w:p>
    <w:p w:rsidR="00001C67" w:rsidRPr="00001C67" w:rsidRDefault="00001C67" w:rsidP="00001C67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880BAD" w:rsidRDefault="00001C67" w:rsidP="00001C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01C67">
        <w:rPr>
          <w:rFonts w:ascii="Times New Roman" w:hAnsi="Times New Roman"/>
          <w:sz w:val="28"/>
          <w:szCs w:val="28"/>
          <w:lang w:eastAsia="ru-RU"/>
        </w:rPr>
        <w:t>внесен</w:t>
      </w:r>
      <w:proofErr w:type="gramEnd"/>
      <w:r w:rsidRPr="00001C67">
        <w:rPr>
          <w:rFonts w:ascii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A60820" w:rsidRPr="005E1441" w:rsidRDefault="00A60820" w:rsidP="00001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2941" w:rsidRDefault="00B87E49" w:rsidP="00BA500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62F64">
        <w:rPr>
          <w:rFonts w:ascii="Times New Roman" w:hAnsi="Times New Roman"/>
          <w:sz w:val="28"/>
          <w:szCs w:val="28"/>
        </w:rPr>
        <w:t xml:space="preserve">Комитет Государственной Думы по защите конкуренции </w:t>
      </w:r>
      <w:r w:rsidR="00097C7C" w:rsidRPr="00F62F64">
        <w:rPr>
          <w:rFonts w:ascii="Times New Roman" w:hAnsi="Times New Roman"/>
          <w:sz w:val="28"/>
          <w:szCs w:val="28"/>
        </w:rPr>
        <w:br/>
      </w:r>
      <w:r w:rsidRPr="00F62F64">
        <w:rPr>
          <w:rFonts w:ascii="Times New Roman" w:hAnsi="Times New Roman"/>
          <w:sz w:val="28"/>
          <w:szCs w:val="28"/>
        </w:rPr>
        <w:t xml:space="preserve">(далее </w:t>
      </w:r>
      <w:r w:rsidR="00417172" w:rsidRPr="00F62F64">
        <w:rPr>
          <w:rFonts w:ascii="Times New Roman" w:hAnsi="Times New Roman"/>
          <w:sz w:val="28"/>
          <w:szCs w:val="28"/>
        </w:rPr>
        <w:t>-</w:t>
      </w:r>
      <w:r w:rsidRPr="00F62F64">
        <w:rPr>
          <w:rFonts w:ascii="Times New Roman" w:hAnsi="Times New Roman"/>
          <w:sz w:val="28"/>
          <w:szCs w:val="28"/>
        </w:rPr>
        <w:t xml:space="preserve"> Комитет) рассмотрел</w:t>
      </w:r>
      <w:r w:rsidR="002B19AF" w:rsidRPr="00F62F64">
        <w:rPr>
          <w:rFonts w:ascii="Times New Roman" w:hAnsi="Times New Roman"/>
          <w:sz w:val="28"/>
          <w:szCs w:val="28"/>
        </w:rPr>
        <w:t xml:space="preserve"> в части вопросов, отнесенных к ведению Комитета,</w:t>
      </w:r>
      <w:r w:rsidRPr="00F62F64">
        <w:rPr>
          <w:rFonts w:ascii="Times New Roman" w:hAnsi="Times New Roman"/>
          <w:sz w:val="28"/>
          <w:szCs w:val="28"/>
        </w:rPr>
        <w:t xml:space="preserve"> проект федерального закона</w:t>
      </w:r>
      <w:r w:rsidR="00443881" w:rsidRPr="00F62F64">
        <w:rPr>
          <w:rFonts w:ascii="Times New Roman" w:hAnsi="Times New Roman"/>
          <w:sz w:val="28"/>
          <w:szCs w:val="28"/>
        </w:rPr>
        <w:t xml:space="preserve"> №</w:t>
      </w:r>
      <w:r w:rsidRPr="00F62F64">
        <w:rPr>
          <w:rFonts w:ascii="Times New Roman" w:hAnsi="Times New Roman"/>
          <w:sz w:val="28"/>
          <w:szCs w:val="28"/>
        </w:rPr>
        <w:t xml:space="preserve"> </w:t>
      </w:r>
      <w:r w:rsidR="00001C67" w:rsidRPr="00001C67">
        <w:rPr>
          <w:rFonts w:ascii="Times New Roman" w:hAnsi="Times New Roman"/>
          <w:bCs/>
          <w:sz w:val="28"/>
          <w:szCs w:val="28"/>
          <w:lang w:eastAsia="ru-RU"/>
        </w:rPr>
        <w:t>1169099-8 "О внесении изменений в Федеральный закон "О государственном оборонном заказе"</w:t>
      </w:r>
      <w:r w:rsidRPr="005E1441">
        <w:rPr>
          <w:rFonts w:ascii="Times New Roman" w:hAnsi="Times New Roman"/>
          <w:sz w:val="28"/>
          <w:szCs w:val="28"/>
        </w:rPr>
        <w:t xml:space="preserve"> </w:t>
      </w:r>
      <w:r w:rsidR="00951997">
        <w:rPr>
          <w:rFonts w:ascii="Times New Roman" w:hAnsi="Times New Roman"/>
          <w:sz w:val="28"/>
          <w:szCs w:val="28"/>
        </w:rPr>
        <w:br/>
      </w:r>
      <w:r w:rsidR="001A4E80" w:rsidRPr="001A4E80">
        <w:rPr>
          <w:rFonts w:ascii="Times New Roman" w:hAnsi="Times New Roman"/>
          <w:sz w:val="28"/>
          <w:szCs w:val="28"/>
        </w:rPr>
        <w:t xml:space="preserve">(далее </w:t>
      </w:r>
      <w:r w:rsidR="00417172">
        <w:rPr>
          <w:rFonts w:ascii="Times New Roman" w:hAnsi="Times New Roman"/>
          <w:sz w:val="28"/>
          <w:szCs w:val="28"/>
        </w:rPr>
        <w:t>-</w:t>
      </w:r>
      <w:r w:rsidR="007C1639">
        <w:rPr>
          <w:rFonts w:ascii="Times New Roman" w:hAnsi="Times New Roman"/>
          <w:sz w:val="28"/>
          <w:szCs w:val="28"/>
        </w:rPr>
        <w:t xml:space="preserve"> законопроект)</w:t>
      </w:r>
      <w:r w:rsidRPr="003D095C">
        <w:rPr>
          <w:rFonts w:ascii="Times New Roman" w:hAnsi="Times New Roman"/>
          <w:sz w:val="28"/>
          <w:szCs w:val="28"/>
        </w:rPr>
        <w:t>.</w:t>
      </w:r>
    </w:p>
    <w:p w:rsidR="00A60820" w:rsidRDefault="00F62F64" w:rsidP="00FA4C87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B7CE0">
        <w:rPr>
          <w:rFonts w:ascii="Times New Roman" w:hAnsi="Times New Roman"/>
          <w:sz w:val="28"/>
          <w:szCs w:val="28"/>
        </w:rPr>
        <w:t>З</w:t>
      </w:r>
      <w:r w:rsidR="005E1441" w:rsidRPr="000B7CE0">
        <w:rPr>
          <w:rFonts w:ascii="Times New Roman" w:hAnsi="Times New Roman"/>
          <w:sz w:val="28"/>
          <w:szCs w:val="28"/>
        </w:rPr>
        <w:t>аконопроект</w:t>
      </w:r>
      <w:r w:rsidR="000B7CE0" w:rsidRPr="000B7CE0">
        <w:rPr>
          <w:rFonts w:ascii="Times New Roman" w:hAnsi="Times New Roman"/>
          <w:sz w:val="28"/>
          <w:szCs w:val="28"/>
        </w:rPr>
        <w:t xml:space="preserve">ом </w:t>
      </w:r>
      <w:r w:rsidR="004460F2" w:rsidRPr="000B7CE0">
        <w:rPr>
          <w:rFonts w:ascii="Times New Roman" w:hAnsi="Times New Roman"/>
          <w:sz w:val="28"/>
          <w:szCs w:val="28"/>
        </w:rPr>
        <w:t>предусматриваетс</w:t>
      </w:r>
      <w:r w:rsidR="0095510E">
        <w:rPr>
          <w:rFonts w:ascii="Times New Roman" w:hAnsi="Times New Roman"/>
          <w:sz w:val="28"/>
          <w:szCs w:val="28"/>
        </w:rPr>
        <w:t>я</w:t>
      </w:r>
      <w:r w:rsidR="00D2703D">
        <w:rPr>
          <w:rFonts w:ascii="Times New Roman" w:hAnsi="Times New Roman"/>
          <w:sz w:val="28"/>
          <w:szCs w:val="28"/>
        </w:rPr>
        <w:t xml:space="preserve"> </w:t>
      </w:r>
      <w:r w:rsidR="00A60820">
        <w:rPr>
          <w:rFonts w:ascii="Times New Roman" w:hAnsi="Times New Roman"/>
          <w:sz w:val="28"/>
          <w:szCs w:val="28"/>
        </w:rPr>
        <w:t>введение</w:t>
      </w:r>
      <w:r w:rsidR="00D2703D">
        <w:rPr>
          <w:rFonts w:ascii="Times New Roman" w:hAnsi="Times New Roman"/>
          <w:sz w:val="28"/>
          <w:szCs w:val="28"/>
        </w:rPr>
        <w:t xml:space="preserve"> в дополнение к действующему механизму </w:t>
      </w:r>
      <w:r w:rsidR="00D2703D" w:rsidRPr="00D2703D">
        <w:rPr>
          <w:rFonts w:ascii="Times New Roman" w:hAnsi="Times New Roman"/>
          <w:sz w:val="28"/>
          <w:szCs w:val="28"/>
        </w:rPr>
        <w:t>перевода сопровождаемых сделок</w:t>
      </w:r>
      <w:r w:rsidR="00D2703D">
        <w:rPr>
          <w:rFonts w:ascii="Times New Roman" w:hAnsi="Times New Roman"/>
          <w:sz w:val="28"/>
          <w:szCs w:val="28"/>
        </w:rPr>
        <w:t xml:space="preserve"> (</w:t>
      </w:r>
      <w:r w:rsidR="00D2703D" w:rsidRPr="00D2703D">
        <w:rPr>
          <w:rFonts w:ascii="Times New Roman" w:hAnsi="Times New Roman"/>
          <w:sz w:val="28"/>
          <w:szCs w:val="28"/>
        </w:rPr>
        <w:t>государственн</w:t>
      </w:r>
      <w:r w:rsidR="00D2703D">
        <w:rPr>
          <w:rFonts w:ascii="Times New Roman" w:hAnsi="Times New Roman"/>
          <w:sz w:val="28"/>
          <w:szCs w:val="28"/>
        </w:rPr>
        <w:t>ые</w:t>
      </w:r>
      <w:r w:rsidR="00D2703D" w:rsidRPr="00D2703D">
        <w:rPr>
          <w:rFonts w:ascii="Times New Roman" w:hAnsi="Times New Roman"/>
          <w:sz w:val="28"/>
          <w:szCs w:val="28"/>
        </w:rPr>
        <w:t xml:space="preserve"> контракт</w:t>
      </w:r>
      <w:r w:rsidR="00D2703D">
        <w:rPr>
          <w:rFonts w:ascii="Times New Roman" w:hAnsi="Times New Roman"/>
          <w:sz w:val="28"/>
          <w:szCs w:val="28"/>
        </w:rPr>
        <w:t>ы и контракты в рамках выполнения</w:t>
      </w:r>
      <w:r w:rsidR="00D2703D" w:rsidRPr="00D2703D">
        <w:t xml:space="preserve"> </w:t>
      </w:r>
      <w:r w:rsidR="00D2703D" w:rsidRPr="00D2703D">
        <w:rPr>
          <w:rFonts w:ascii="Times New Roman" w:hAnsi="Times New Roman"/>
          <w:sz w:val="28"/>
          <w:szCs w:val="28"/>
        </w:rPr>
        <w:t>государственно</w:t>
      </w:r>
      <w:r w:rsidR="00D2703D">
        <w:rPr>
          <w:rFonts w:ascii="Times New Roman" w:hAnsi="Times New Roman"/>
          <w:sz w:val="28"/>
          <w:szCs w:val="28"/>
        </w:rPr>
        <w:t>го</w:t>
      </w:r>
      <w:r w:rsidR="00D2703D" w:rsidRPr="00D2703D">
        <w:rPr>
          <w:rFonts w:ascii="Times New Roman" w:hAnsi="Times New Roman"/>
          <w:sz w:val="28"/>
          <w:szCs w:val="28"/>
        </w:rPr>
        <w:t xml:space="preserve"> оборонно</w:t>
      </w:r>
      <w:r w:rsidR="00D2703D">
        <w:rPr>
          <w:rFonts w:ascii="Times New Roman" w:hAnsi="Times New Roman"/>
          <w:sz w:val="28"/>
          <w:szCs w:val="28"/>
        </w:rPr>
        <w:t>го</w:t>
      </w:r>
      <w:r w:rsidR="00D2703D" w:rsidRPr="00D2703D">
        <w:rPr>
          <w:rFonts w:ascii="Times New Roman" w:hAnsi="Times New Roman"/>
          <w:sz w:val="28"/>
          <w:szCs w:val="28"/>
        </w:rPr>
        <w:t xml:space="preserve"> заказ</w:t>
      </w:r>
      <w:r w:rsidR="00D2703D">
        <w:rPr>
          <w:rFonts w:ascii="Times New Roman" w:hAnsi="Times New Roman"/>
          <w:sz w:val="28"/>
          <w:szCs w:val="28"/>
        </w:rPr>
        <w:t>а)</w:t>
      </w:r>
      <w:r w:rsidR="00D2703D" w:rsidRPr="00D2703D">
        <w:rPr>
          <w:rFonts w:ascii="Times New Roman" w:hAnsi="Times New Roman"/>
          <w:sz w:val="28"/>
          <w:szCs w:val="28"/>
        </w:rPr>
        <w:t xml:space="preserve"> из банков, исключенных из категории уполномоченных банков в соответствии с решением Правительства Российской Федерации, </w:t>
      </w:r>
      <w:r w:rsidR="00A60820">
        <w:rPr>
          <w:rFonts w:ascii="Times New Roman" w:hAnsi="Times New Roman"/>
          <w:sz w:val="28"/>
          <w:szCs w:val="28"/>
        </w:rPr>
        <w:t>механизма п</w:t>
      </w:r>
      <w:r w:rsidR="00A60820" w:rsidRPr="00A60820">
        <w:rPr>
          <w:rFonts w:ascii="Times New Roman" w:hAnsi="Times New Roman"/>
          <w:sz w:val="28"/>
          <w:szCs w:val="28"/>
        </w:rPr>
        <w:t>ринудительн</w:t>
      </w:r>
      <w:r w:rsidR="00A60820">
        <w:rPr>
          <w:rFonts w:ascii="Times New Roman" w:hAnsi="Times New Roman"/>
          <w:sz w:val="28"/>
          <w:szCs w:val="28"/>
        </w:rPr>
        <w:t>ого</w:t>
      </w:r>
      <w:r w:rsidR="00A60820" w:rsidRPr="00A60820">
        <w:rPr>
          <w:rFonts w:ascii="Times New Roman" w:hAnsi="Times New Roman"/>
          <w:sz w:val="28"/>
          <w:szCs w:val="28"/>
        </w:rPr>
        <w:t xml:space="preserve"> перевод</w:t>
      </w:r>
      <w:r w:rsidR="00A60820">
        <w:rPr>
          <w:rFonts w:ascii="Times New Roman" w:hAnsi="Times New Roman"/>
          <w:sz w:val="28"/>
          <w:szCs w:val="28"/>
        </w:rPr>
        <w:t>а</w:t>
      </w:r>
      <w:r w:rsidR="00A60820" w:rsidRPr="00A60820">
        <w:rPr>
          <w:rFonts w:ascii="Times New Roman" w:hAnsi="Times New Roman"/>
          <w:sz w:val="28"/>
          <w:szCs w:val="28"/>
        </w:rPr>
        <w:t xml:space="preserve"> </w:t>
      </w:r>
      <w:r w:rsidR="00A60820">
        <w:rPr>
          <w:rFonts w:ascii="Times New Roman" w:hAnsi="Times New Roman"/>
          <w:sz w:val="28"/>
          <w:szCs w:val="28"/>
        </w:rPr>
        <w:t>сопровождаемых сделок</w:t>
      </w:r>
      <w:r w:rsidR="00D2703D">
        <w:rPr>
          <w:rFonts w:ascii="Times New Roman" w:hAnsi="Times New Roman"/>
          <w:sz w:val="28"/>
          <w:szCs w:val="28"/>
        </w:rPr>
        <w:t xml:space="preserve"> </w:t>
      </w:r>
      <w:r w:rsidR="00A60820">
        <w:rPr>
          <w:rFonts w:ascii="Times New Roman" w:hAnsi="Times New Roman"/>
          <w:sz w:val="28"/>
          <w:szCs w:val="28"/>
        </w:rPr>
        <w:t>из</w:t>
      </w:r>
      <w:r w:rsidR="00D2703D">
        <w:rPr>
          <w:rFonts w:ascii="Times New Roman" w:hAnsi="Times New Roman"/>
          <w:sz w:val="28"/>
          <w:szCs w:val="28"/>
        </w:rPr>
        <w:t xml:space="preserve"> таких</w:t>
      </w:r>
      <w:r w:rsidR="00A60820">
        <w:rPr>
          <w:rFonts w:ascii="Times New Roman" w:hAnsi="Times New Roman"/>
          <w:sz w:val="28"/>
          <w:szCs w:val="28"/>
        </w:rPr>
        <w:t xml:space="preserve"> банк</w:t>
      </w:r>
      <w:r w:rsidR="00D2703D">
        <w:rPr>
          <w:rFonts w:ascii="Times New Roman" w:hAnsi="Times New Roman"/>
          <w:sz w:val="28"/>
          <w:szCs w:val="28"/>
        </w:rPr>
        <w:t xml:space="preserve">ов </w:t>
      </w:r>
      <w:r w:rsidR="00A60820" w:rsidRPr="00A60820">
        <w:rPr>
          <w:rFonts w:ascii="Times New Roman" w:hAnsi="Times New Roman"/>
          <w:sz w:val="28"/>
          <w:szCs w:val="28"/>
        </w:rPr>
        <w:t>в опорный банк для оборонно-промышленного комплекса</w:t>
      </w:r>
      <w:r w:rsidR="00D2703D">
        <w:rPr>
          <w:rFonts w:ascii="Times New Roman" w:hAnsi="Times New Roman"/>
          <w:sz w:val="28"/>
          <w:szCs w:val="28"/>
        </w:rPr>
        <w:t xml:space="preserve"> (</w:t>
      </w:r>
      <w:r w:rsidR="00D2703D" w:rsidRPr="00D2703D">
        <w:rPr>
          <w:rFonts w:ascii="Times New Roman" w:hAnsi="Times New Roman"/>
          <w:sz w:val="28"/>
          <w:szCs w:val="28"/>
        </w:rPr>
        <w:t>публичное акционерное общество "</w:t>
      </w:r>
      <w:r w:rsidR="00BA2519">
        <w:rPr>
          <w:rFonts w:ascii="Times New Roman" w:hAnsi="Times New Roman"/>
          <w:sz w:val="28"/>
          <w:szCs w:val="28"/>
        </w:rPr>
        <w:t>Банк ПСБ</w:t>
      </w:r>
      <w:r w:rsidR="00D2703D" w:rsidRPr="00D2703D">
        <w:rPr>
          <w:rFonts w:ascii="Times New Roman" w:hAnsi="Times New Roman"/>
          <w:sz w:val="28"/>
          <w:szCs w:val="28"/>
        </w:rPr>
        <w:t>"</w:t>
      </w:r>
      <w:r w:rsidR="009003D0">
        <w:rPr>
          <w:rFonts w:ascii="Times New Roman" w:hAnsi="Times New Roman"/>
          <w:sz w:val="28"/>
          <w:szCs w:val="28"/>
        </w:rPr>
        <w:t>, далее - опорный банк</w:t>
      </w:r>
      <w:r w:rsidR="00D2703D">
        <w:rPr>
          <w:rFonts w:ascii="Times New Roman" w:hAnsi="Times New Roman"/>
          <w:sz w:val="28"/>
          <w:szCs w:val="28"/>
        </w:rPr>
        <w:t>)</w:t>
      </w:r>
      <w:r w:rsidR="0095510E">
        <w:rPr>
          <w:rFonts w:ascii="Times New Roman" w:hAnsi="Times New Roman"/>
          <w:sz w:val="28"/>
          <w:szCs w:val="28"/>
        </w:rPr>
        <w:t>.</w:t>
      </w:r>
      <w:r w:rsidR="00A047D7">
        <w:rPr>
          <w:rFonts w:ascii="Times New Roman" w:hAnsi="Times New Roman"/>
          <w:sz w:val="28"/>
          <w:szCs w:val="28"/>
        </w:rPr>
        <w:t xml:space="preserve"> Для этого положениями законопроекта</w:t>
      </w:r>
      <w:r w:rsidR="00096464">
        <w:rPr>
          <w:rFonts w:ascii="Times New Roman" w:hAnsi="Times New Roman"/>
          <w:sz w:val="28"/>
          <w:szCs w:val="28"/>
        </w:rPr>
        <w:t xml:space="preserve"> </w:t>
      </w:r>
      <w:r w:rsidR="00096464" w:rsidRPr="00096464">
        <w:rPr>
          <w:rFonts w:ascii="Times New Roman" w:hAnsi="Times New Roman"/>
          <w:sz w:val="28"/>
          <w:szCs w:val="28"/>
        </w:rPr>
        <w:t xml:space="preserve">в Федеральный закон от 29 декабря 2012 года </w:t>
      </w:r>
      <w:r w:rsidR="00096464">
        <w:rPr>
          <w:rFonts w:ascii="Times New Roman" w:hAnsi="Times New Roman"/>
          <w:sz w:val="28"/>
          <w:szCs w:val="28"/>
        </w:rPr>
        <w:t>№</w:t>
      </w:r>
      <w:r w:rsidR="00096464" w:rsidRPr="00096464">
        <w:rPr>
          <w:rFonts w:ascii="Times New Roman" w:hAnsi="Times New Roman"/>
          <w:sz w:val="28"/>
          <w:szCs w:val="28"/>
        </w:rPr>
        <w:t xml:space="preserve"> 275-ФЗ "О государственном оборонном заказе" </w:t>
      </w:r>
      <w:r w:rsidR="00096464">
        <w:rPr>
          <w:rFonts w:ascii="Times New Roman" w:hAnsi="Times New Roman"/>
          <w:sz w:val="28"/>
          <w:szCs w:val="28"/>
        </w:rPr>
        <w:t>(далее - Закон № 275-ФЗ)</w:t>
      </w:r>
      <w:r w:rsidR="00A047D7">
        <w:rPr>
          <w:rFonts w:ascii="Times New Roman" w:hAnsi="Times New Roman"/>
          <w:sz w:val="28"/>
          <w:szCs w:val="28"/>
        </w:rPr>
        <w:t xml:space="preserve"> вводятся дополнительные </w:t>
      </w:r>
      <w:r w:rsidR="00A047D7">
        <w:rPr>
          <w:rFonts w:ascii="Times New Roman" w:hAnsi="Times New Roman"/>
          <w:sz w:val="28"/>
          <w:szCs w:val="28"/>
        </w:rPr>
        <w:lastRenderedPageBreak/>
        <w:t xml:space="preserve">особенности </w:t>
      </w:r>
      <w:r w:rsidR="00A047D7" w:rsidRPr="00A047D7">
        <w:rPr>
          <w:rFonts w:ascii="Times New Roman" w:hAnsi="Times New Roman"/>
          <w:sz w:val="28"/>
          <w:szCs w:val="28"/>
        </w:rPr>
        <w:t>банковск</w:t>
      </w:r>
      <w:r w:rsidR="00A047D7">
        <w:rPr>
          <w:rFonts w:ascii="Times New Roman" w:hAnsi="Times New Roman"/>
          <w:sz w:val="28"/>
          <w:szCs w:val="28"/>
        </w:rPr>
        <w:t>ого</w:t>
      </w:r>
      <w:r w:rsidR="00A047D7" w:rsidRPr="00A047D7">
        <w:rPr>
          <w:rFonts w:ascii="Times New Roman" w:hAnsi="Times New Roman"/>
          <w:sz w:val="28"/>
          <w:szCs w:val="28"/>
        </w:rPr>
        <w:t xml:space="preserve"> сопровождени</w:t>
      </w:r>
      <w:r w:rsidR="00A047D7">
        <w:rPr>
          <w:rFonts w:ascii="Times New Roman" w:hAnsi="Times New Roman"/>
          <w:sz w:val="28"/>
          <w:szCs w:val="28"/>
        </w:rPr>
        <w:t>я</w:t>
      </w:r>
      <w:r w:rsidR="00A047D7" w:rsidRPr="00A047D7">
        <w:rPr>
          <w:rFonts w:ascii="Times New Roman" w:hAnsi="Times New Roman"/>
          <w:sz w:val="28"/>
          <w:szCs w:val="28"/>
        </w:rPr>
        <w:t xml:space="preserve"> сопровождаем</w:t>
      </w:r>
      <w:r w:rsidR="00A047D7">
        <w:rPr>
          <w:rFonts w:ascii="Times New Roman" w:hAnsi="Times New Roman"/>
          <w:sz w:val="28"/>
          <w:szCs w:val="28"/>
        </w:rPr>
        <w:t>ых</w:t>
      </w:r>
      <w:r w:rsidR="00A047D7" w:rsidRPr="00A047D7">
        <w:rPr>
          <w:rFonts w:ascii="Times New Roman" w:hAnsi="Times New Roman"/>
          <w:sz w:val="28"/>
          <w:szCs w:val="28"/>
        </w:rPr>
        <w:t xml:space="preserve"> сдел</w:t>
      </w:r>
      <w:r w:rsidR="00A047D7">
        <w:rPr>
          <w:rFonts w:ascii="Times New Roman" w:hAnsi="Times New Roman"/>
          <w:sz w:val="28"/>
          <w:szCs w:val="28"/>
        </w:rPr>
        <w:t>о</w:t>
      </w:r>
      <w:r w:rsidR="00A047D7" w:rsidRPr="00A047D7">
        <w:rPr>
          <w:rFonts w:ascii="Times New Roman" w:hAnsi="Times New Roman"/>
          <w:sz w:val="28"/>
          <w:szCs w:val="28"/>
        </w:rPr>
        <w:t>к</w:t>
      </w:r>
      <w:r w:rsidR="00E92D7C">
        <w:rPr>
          <w:rFonts w:ascii="Times New Roman" w:hAnsi="Times New Roman"/>
          <w:sz w:val="28"/>
          <w:szCs w:val="28"/>
        </w:rPr>
        <w:t xml:space="preserve"> (далее - банковское сопровождение)</w:t>
      </w:r>
      <w:r w:rsidR="00A047D7">
        <w:rPr>
          <w:rFonts w:ascii="Times New Roman" w:hAnsi="Times New Roman"/>
          <w:sz w:val="28"/>
          <w:szCs w:val="28"/>
        </w:rPr>
        <w:t xml:space="preserve"> и обязанности уполномоченных банков.</w:t>
      </w:r>
    </w:p>
    <w:p w:rsidR="009003D0" w:rsidRDefault="00DA0A46" w:rsidP="00001C67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</w:t>
      </w:r>
      <w:r w:rsidR="00BA2519">
        <w:rPr>
          <w:rFonts w:ascii="Times New Roman" w:hAnsi="Times New Roman"/>
          <w:sz w:val="28"/>
          <w:szCs w:val="28"/>
        </w:rPr>
        <w:t xml:space="preserve">, в частности, в </w:t>
      </w:r>
      <w:r w:rsidR="00A047D7">
        <w:rPr>
          <w:rFonts w:ascii="Times New Roman" w:hAnsi="Times New Roman"/>
          <w:sz w:val="28"/>
          <w:szCs w:val="28"/>
        </w:rPr>
        <w:t>соответствии</w:t>
      </w:r>
      <w:r w:rsidR="00BA2519">
        <w:rPr>
          <w:rFonts w:ascii="Times New Roman" w:hAnsi="Times New Roman"/>
          <w:sz w:val="28"/>
          <w:szCs w:val="28"/>
        </w:rPr>
        <w:t xml:space="preserve"> с положениями законопроекта</w:t>
      </w:r>
      <w:r w:rsidR="00BA2519" w:rsidRPr="00BA2519">
        <w:rPr>
          <w:rFonts w:ascii="Times New Roman" w:hAnsi="Times New Roman"/>
          <w:sz w:val="28"/>
          <w:szCs w:val="28"/>
        </w:rPr>
        <w:t xml:space="preserve"> </w:t>
      </w:r>
      <w:r w:rsidR="00A047D7">
        <w:rPr>
          <w:rFonts w:ascii="Times New Roman" w:hAnsi="Times New Roman"/>
          <w:sz w:val="28"/>
          <w:szCs w:val="28"/>
        </w:rPr>
        <w:t>б</w:t>
      </w:r>
      <w:r w:rsidR="00BA2519" w:rsidRPr="00BA2519">
        <w:rPr>
          <w:rFonts w:ascii="Times New Roman" w:hAnsi="Times New Roman"/>
          <w:sz w:val="28"/>
          <w:szCs w:val="28"/>
        </w:rPr>
        <w:t xml:space="preserve">анк, в отношении которого было принято и вступило в силу решение </w:t>
      </w:r>
      <w:r w:rsidR="00BA2519" w:rsidRPr="00A047D7">
        <w:rPr>
          <w:rFonts w:ascii="Times New Roman" w:hAnsi="Times New Roman"/>
          <w:sz w:val="28"/>
          <w:szCs w:val="28"/>
        </w:rPr>
        <w:t>Правительства Российской Федерации</w:t>
      </w:r>
      <w:r w:rsidR="00A047D7" w:rsidRPr="00A047D7">
        <w:rPr>
          <w:rFonts w:ascii="Times New Roman" w:hAnsi="Times New Roman"/>
          <w:sz w:val="28"/>
          <w:szCs w:val="28"/>
        </w:rPr>
        <w:t xml:space="preserve"> об исключении его из категории уполномоченных банков</w:t>
      </w:r>
      <w:r w:rsidR="00BA2519" w:rsidRPr="00BA2519">
        <w:rPr>
          <w:rFonts w:ascii="Times New Roman" w:hAnsi="Times New Roman"/>
          <w:sz w:val="28"/>
          <w:szCs w:val="28"/>
        </w:rPr>
        <w:t>, в соответствии с которым банковское сопровождение должно быть передано в опорный банк</w:t>
      </w:r>
      <w:r w:rsidR="009003D0">
        <w:rPr>
          <w:rFonts w:ascii="Times New Roman" w:hAnsi="Times New Roman"/>
          <w:sz w:val="28"/>
          <w:szCs w:val="28"/>
        </w:rPr>
        <w:t>,</w:t>
      </w:r>
      <w:r w:rsidR="00A047D7">
        <w:rPr>
          <w:rFonts w:ascii="Times New Roman" w:hAnsi="Times New Roman"/>
          <w:sz w:val="28"/>
          <w:szCs w:val="28"/>
        </w:rPr>
        <w:t xml:space="preserve"> </w:t>
      </w:r>
      <w:r w:rsidR="009003D0" w:rsidRPr="009003D0">
        <w:rPr>
          <w:rFonts w:ascii="Times New Roman" w:hAnsi="Times New Roman"/>
          <w:sz w:val="28"/>
          <w:szCs w:val="28"/>
        </w:rPr>
        <w:t>обязан</w:t>
      </w:r>
      <w:r w:rsidR="0038654D">
        <w:rPr>
          <w:rFonts w:ascii="Times New Roman" w:hAnsi="Times New Roman"/>
          <w:sz w:val="28"/>
          <w:szCs w:val="28"/>
        </w:rPr>
        <w:t>:</w:t>
      </w:r>
      <w:r w:rsidR="009003D0" w:rsidRPr="009003D0">
        <w:rPr>
          <w:rFonts w:ascii="Times New Roman" w:hAnsi="Times New Roman"/>
          <w:sz w:val="28"/>
          <w:szCs w:val="28"/>
        </w:rPr>
        <w:t xml:space="preserve"> </w:t>
      </w:r>
    </w:p>
    <w:p w:rsidR="009003D0" w:rsidRDefault="009003D0" w:rsidP="00001C67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сформировать и передать </w:t>
      </w:r>
      <w:r w:rsidRPr="009003D0">
        <w:rPr>
          <w:rFonts w:ascii="Times New Roman" w:hAnsi="Times New Roman"/>
          <w:sz w:val="28"/>
          <w:szCs w:val="28"/>
        </w:rPr>
        <w:t>информацию обо всех открытых отдельных счетах</w:t>
      </w:r>
      <w:r>
        <w:rPr>
          <w:rFonts w:ascii="Times New Roman" w:hAnsi="Times New Roman"/>
          <w:sz w:val="28"/>
          <w:szCs w:val="28"/>
        </w:rPr>
        <w:t xml:space="preserve"> (реестр </w:t>
      </w:r>
      <w:r w:rsidRPr="009003D0">
        <w:rPr>
          <w:rFonts w:ascii="Times New Roman" w:hAnsi="Times New Roman"/>
          <w:sz w:val="28"/>
          <w:szCs w:val="28"/>
        </w:rPr>
        <w:t>отдельных счетов</w:t>
      </w:r>
      <w:r>
        <w:rPr>
          <w:rFonts w:ascii="Times New Roman" w:hAnsi="Times New Roman"/>
          <w:sz w:val="28"/>
          <w:szCs w:val="28"/>
        </w:rPr>
        <w:t>)</w:t>
      </w:r>
      <w:r w:rsidRPr="009003D0">
        <w:rPr>
          <w:rFonts w:ascii="Times New Roman" w:hAnsi="Times New Roman"/>
          <w:sz w:val="28"/>
          <w:szCs w:val="28"/>
        </w:rPr>
        <w:t xml:space="preserve"> в опорный банк</w:t>
      </w:r>
      <w:r>
        <w:rPr>
          <w:rFonts w:ascii="Times New Roman" w:hAnsi="Times New Roman"/>
          <w:sz w:val="28"/>
          <w:szCs w:val="28"/>
        </w:rPr>
        <w:t>;</w:t>
      </w:r>
    </w:p>
    <w:p w:rsidR="009003D0" w:rsidRDefault="009003D0" w:rsidP="00001C67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03D0">
        <w:rPr>
          <w:rFonts w:ascii="Times New Roman" w:hAnsi="Times New Roman"/>
          <w:sz w:val="28"/>
          <w:szCs w:val="28"/>
        </w:rPr>
        <w:t>единовременно перечислить с отдельных счетов, указанных в реестре отдельных счетов, всю сумму остатка денежных средств (при наличии) на счет опорного банка</w:t>
      </w:r>
      <w:r>
        <w:rPr>
          <w:rFonts w:ascii="Times New Roman" w:hAnsi="Times New Roman"/>
          <w:sz w:val="28"/>
          <w:szCs w:val="28"/>
        </w:rPr>
        <w:t>;</w:t>
      </w:r>
    </w:p>
    <w:p w:rsidR="00001C67" w:rsidRDefault="009003D0" w:rsidP="00001C67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03D0">
        <w:rPr>
          <w:rFonts w:ascii="Times New Roman" w:hAnsi="Times New Roman"/>
          <w:sz w:val="28"/>
          <w:szCs w:val="28"/>
        </w:rPr>
        <w:t>закрыть все отдельные счета, указанные в реестре отдельных счетов, без представления головным исполнителем, исполнителем заявле</w:t>
      </w:r>
      <w:r w:rsidR="0038654D">
        <w:rPr>
          <w:rFonts w:ascii="Times New Roman" w:hAnsi="Times New Roman"/>
          <w:sz w:val="28"/>
          <w:szCs w:val="28"/>
        </w:rPr>
        <w:t>ния о закрытии отдельного счета.</w:t>
      </w:r>
    </w:p>
    <w:p w:rsidR="001E2E75" w:rsidRDefault="000E6766" w:rsidP="001E2E7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</w:t>
      </w:r>
      <w:r w:rsidR="001E2E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оценивает необходимость принятия законопроекта, как меру, </w:t>
      </w:r>
      <w:r w:rsidR="00671C1B">
        <w:rPr>
          <w:rFonts w:ascii="Times New Roman" w:hAnsi="Times New Roman"/>
          <w:sz w:val="28"/>
          <w:szCs w:val="28"/>
        </w:rPr>
        <w:t>способствующую выполнению</w:t>
      </w:r>
      <w:r w:rsidR="00001C67">
        <w:rPr>
          <w:rFonts w:ascii="Times New Roman" w:hAnsi="Times New Roman"/>
          <w:sz w:val="28"/>
          <w:szCs w:val="28"/>
        </w:rPr>
        <w:t xml:space="preserve"> </w:t>
      </w:r>
      <w:r w:rsidR="00671C1B" w:rsidRPr="00671C1B">
        <w:rPr>
          <w:rFonts w:ascii="Times New Roman" w:hAnsi="Times New Roman"/>
          <w:sz w:val="28"/>
          <w:szCs w:val="28"/>
        </w:rPr>
        <w:t>государственно</w:t>
      </w:r>
      <w:r w:rsidR="00671C1B">
        <w:rPr>
          <w:rFonts w:ascii="Times New Roman" w:hAnsi="Times New Roman"/>
          <w:sz w:val="28"/>
          <w:szCs w:val="28"/>
        </w:rPr>
        <w:t>го</w:t>
      </w:r>
      <w:r w:rsidR="00671C1B" w:rsidRPr="00671C1B">
        <w:rPr>
          <w:rFonts w:ascii="Times New Roman" w:hAnsi="Times New Roman"/>
          <w:sz w:val="28"/>
          <w:szCs w:val="28"/>
        </w:rPr>
        <w:t xml:space="preserve"> оборонно</w:t>
      </w:r>
      <w:r w:rsidR="00671C1B">
        <w:rPr>
          <w:rFonts w:ascii="Times New Roman" w:hAnsi="Times New Roman"/>
          <w:sz w:val="28"/>
          <w:szCs w:val="28"/>
        </w:rPr>
        <w:t>го</w:t>
      </w:r>
      <w:r w:rsidR="00671C1B" w:rsidRPr="00671C1B">
        <w:rPr>
          <w:rFonts w:ascii="Times New Roman" w:hAnsi="Times New Roman"/>
          <w:sz w:val="28"/>
          <w:szCs w:val="28"/>
        </w:rPr>
        <w:t xml:space="preserve"> заказ</w:t>
      </w:r>
      <w:r w:rsidR="00671C1B">
        <w:rPr>
          <w:rFonts w:ascii="Times New Roman" w:hAnsi="Times New Roman"/>
          <w:sz w:val="28"/>
          <w:szCs w:val="28"/>
        </w:rPr>
        <w:t>а</w:t>
      </w:r>
      <w:r w:rsidR="00675EA0">
        <w:rPr>
          <w:rFonts w:ascii="Times New Roman" w:hAnsi="Times New Roman"/>
          <w:sz w:val="28"/>
          <w:szCs w:val="28"/>
        </w:rPr>
        <w:t xml:space="preserve"> и эффективному использованию соответствующих средств федерального бюджета</w:t>
      </w:r>
      <w:r w:rsidR="00671C1B">
        <w:rPr>
          <w:rFonts w:ascii="Times New Roman" w:hAnsi="Times New Roman"/>
          <w:sz w:val="28"/>
          <w:szCs w:val="28"/>
        </w:rPr>
        <w:t xml:space="preserve">. </w:t>
      </w:r>
      <w:r w:rsidR="001E2E75">
        <w:rPr>
          <w:rFonts w:ascii="Times New Roman" w:hAnsi="Times New Roman"/>
          <w:sz w:val="28"/>
          <w:szCs w:val="28"/>
        </w:rPr>
        <w:t>При этом Комитет обращает внимание, что</w:t>
      </w:r>
      <w:r w:rsidR="00001C67">
        <w:rPr>
          <w:rFonts w:ascii="Times New Roman" w:hAnsi="Times New Roman"/>
          <w:sz w:val="28"/>
          <w:szCs w:val="28"/>
        </w:rPr>
        <w:t xml:space="preserve"> </w:t>
      </w:r>
      <w:r w:rsidR="00671C1B">
        <w:rPr>
          <w:rFonts w:ascii="Times New Roman" w:hAnsi="Times New Roman"/>
          <w:sz w:val="28"/>
          <w:szCs w:val="28"/>
        </w:rPr>
        <w:t>законопроект имеет положения</w:t>
      </w:r>
      <w:r w:rsidR="001135CD">
        <w:rPr>
          <w:rFonts w:ascii="Times New Roman" w:hAnsi="Times New Roman"/>
          <w:sz w:val="28"/>
          <w:szCs w:val="28"/>
        </w:rPr>
        <w:t>,</w:t>
      </w:r>
      <w:r w:rsidR="00671C1B">
        <w:rPr>
          <w:rFonts w:ascii="Times New Roman" w:hAnsi="Times New Roman"/>
          <w:sz w:val="28"/>
          <w:szCs w:val="28"/>
        </w:rPr>
        <w:t xml:space="preserve"> требующие уточнения</w:t>
      </w:r>
      <w:r w:rsidR="001135CD">
        <w:rPr>
          <w:rFonts w:ascii="Times New Roman" w:hAnsi="Times New Roman"/>
          <w:sz w:val="28"/>
          <w:szCs w:val="28"/>
        </w:rPr>
        <w:t xml:space="preserve"> и создающие возможную необходимость совершенствования положений о банковском сопровождении в целях установления равного регуляторного воздействия на соответствующие правовые отношения</w:t>
      </w:r>
      <w:r w:rsidR="00671C1B">
        <w:rPr>
          <w:rFonts w:ascii="Times New Roman" w:hAnsi="Times New Roman"/>
          <w:sz w:val="28"/>
          <w:szCs w:val="28"/>
        </w:rPr>
        <w:t>.</w:t>
      </w:r>
    </w:p>
    <w:p w:rsidR="00096464" w:rsidRDefault="00096464" w:rsidP="00BA500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</w:t>
      </w:r>
      <w:r w:rsidR="001135C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законопроект предусматривает дополнение положений, регулирующих р</w:t>
      </w:r>
      <w:r w:rsidRPr="00096464">
        <w:rPr>
          <w:rFonts w:ascii="Times New Roman" w:hAnsi="Times New Roman"/>
          <w:sz w:val="28"/>
          <w:szCs w:val="28"/>
        </w:rPr>
        <w:t>ежим использования отдельного счета</w:t>
      </w:r>
      <w:r>
        <w:rPr>
          <w:rFonts w:ascii="Times New Roman" w:hAnsi="Times New Roman"/>
          <w:sz w:val="28"/>
          <w:szCs w:val="28"/>
        </w:rPr>
        <w:t xml:space="preserve"> (статья 8</w:t>
      </w:r>
      <w:r w:rsidRPr="00096464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6464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096464">
        <w:rPr>
          <w:rFonts w:ascii="Times New Roman" w:hAnsi="Times New Roman"/>
          <w:sz w:val="28"/>
          <w:szCs w:val="28"/>
        </w:rPr>
        <w:t xml:space="preserve"> </w:t>
      </w:r>
      <w:r w:rsidR="00292487">
        <w:rPr>
          <w:rFonts w:ascii="Times New Roman" w:hAnsi="Times New Roman"/>
          <w:sz w:val="28"/>
          <w:szCs w:val="28"/>
        </w:rPr>
        <w:br/>
      </w:r>
      <w:r w:rsidRPr="00096464">
        <w:rPr>
          <w:rFonts w:ascii="Times New Roman" w:hAnsi="Times New Roman"/>
          <w:sz w:val="28"/>
          <w:szCs w:val="28"/>
        </w:rPr>
        <w:t>№ 275-ФЗ</w:t>
      </w:r>
      <w:r>
        <w:rPr>
          <w:rFonts w:ascii="Times New Roman" w:hAnsi="Times New Roman"/>
          <w:sz w:val="28"/>
          <w:szCs w:val="28"/>
        </w:rPr>
        <w:t>) нормой о том, что о</w:t>
      </w:r>
      <w:r w:rsidRPr="00096464">
        <w:rPr>
          <w:rFonts w:ascii="Times New Roman" w:hAnsi="Times New Roman"/>
          <w:sz w:val="28"/>
          <w:szCs w:val="28"/>
        </w:rPr>
        <w:t>тдельные счета головного исполнителя, исполнителей, подлежат закрытию банком, в отношении которого принято и вступило в силу решение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6464">
        <w:rPr>
          <w:rFonts w:ascii="Times New Roman" w:hAnsi="Times New Roman"/>
          <w:sz w:val="28"/>
          <w:szCs w:val="28"/>
        </w:rPr>
        <w:t xml:space="preserve">об исключении из категории уполномоченных банков </w:t>
      </w:r>
      <w:r>
        <w:rPr>
          <w:rFonts w:ascii="Times New Roman" w:hAnsi="Times New Roman"/>
          <w:sz w:val="28"/>
          <w:szCs w:val="28"/>
        </w:rPr>
        <w:t>(</w:t>
      </w:r>
      <w:r w:rsidRPr="00096464">
        <w:rPr>
          <w:rFonts w:ascii="Times New Roman" w:hAnsi="Times New Roman"/>
          <w:sz w:val="28"/>
          <w:szCs w:val="28"/>
        </w:rPr>
        <w:t>предусмотрено частью 1 статьи 8</w:t>
      </w:r>
      <w:r w:rsidRPr="008F5725">
        <w:rPr>
          <w:rFonts w:ascii="Times New Roman" w:hAnsi="Times New Roman"/>
          <w:sz w:val="28"/>
          <w:szCs w:val="28"/>
          <w:vertAlign w:val="superscript"/>
        </w:rPr>
        <w:t>10</w:t>
      </w:r>
      <w:r w:rsidRPr="000964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096464">
        <w:rPr>
          <w:rFonts w:ascii="Times New Roman" w:hAnsi="Times New Roman"/>
          <w:sz w:val="28"/>
          <w:szCs w:val="28"/>
        </w:rPr>
        <w:t>акона</w:t>
      </w:r>
      <w:r>
        <w:rPr>
          <w:rFonts w:ascii="Times New Roman" w:hAnsi="Times New Roman"/>
          <w:sz w:val="28"/>
          <w:szCs w:val="28"/>
        </w:rPr>
        <w:t xml:space="preserve"> № 275-ФЗ)</w:t>
      </w:r>
      <w:r w:rsidRPr="00096464">
        <w:rPr>
          <w:rFonts w:ascii="Times New Roman" w:hAnsi="Times New Roman"/>
          <w:sz w:val="28"/>
          <w:szCs w:val="28"/>
        </w:rPr>
        <w:t>, в срок, предусмотренный</w:t>
      </w:r>
      <w:r>
        <w:rPr>
          <w:rFonts w:ascii="Times New Roman" w:hAnsi="Times New Roman"/>
          <w:sz w:val="28"/>
          <w:szCs w:val="28"/>
        </w:rPr>
        <w:t xml:space="preserve"> законопроектом</w:t>
      </w:r>
      <w:r w:rsidR="008F5725">
        <w:rPr>
          <w:rFonts w:ascii="Times New Roman" w:hAnsi="Times New Roman"/>
          <w:sz w:val="28"/>
          <w:szCs w:val="28"/>
        </w:rPr>
        <w:t>,</w:t>
      </w:r>
      <w:r w:rsidRPr="00096464">
        <w:rPr>
          <w:rFonts w:ascii="Times New Roman" w:hAnsi="Times New Roman"/>
          <w:sz w:val="28"/>
          <w:szCs w:val="28"/>
        </w:rPr>
        <w:t xml:space="preserve"> без </w:t>
      </w:r>
      <w:r w:rsidRPr="00096464">
        <w:rPr>
          <w:rFonts w:ascii="Times New Roman" w:hAnsi="Times New Roman"/>
          <w:sz w:val="28"/>
          <w:szCs w:val="28"/>
        </w:rPr>
        <w:lastRenderedPageBreak/>
        <w:t>представления головным исполнителем, исполнителем</w:t>
      </w:r>
      <w:proofErr w:type="gramEnd"/>
      <w:r w:rsidRPr="00096464">
        <w:rPr>
          <w:rFonts w:ascii="Times New Roman" w:hAnsi="Times New Roman"/>
          <w:sz w:val="28"/>
          <w:szCs w:val="28"/>
        </w:rPr>
        <w:t xml:space="preserve"> заявления о закрытии отдельного счета.</w:t>
      </w:r>
    </w:p>
    <w:p w:rsidR="00096464" w:rsidRDefault="008F5725" w:rsidP="00BA500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Вместе с тем законопроект сохраняет положения Закона № 275-ФЗ, в соответствии с которыми у</w:t>
      </w:r>
      <w:r w:rsidRPr="008F5725">
        <w:rPr>
          <w:rFonts w:ascii="Times New Roman" w:hAnsi="Times New Roman"/>
          <w:sz w:val="28"/>
          <w:szCs w:val="28"/>
        </w:rPr>
        <w:t xml:space="preserve">полномоченный банк, в отношении которого Правительством Российской Федерации принято решение об исключении из категории уполномоченных банков до </w:t>
      </w:r>
      <w:r>
        <w:rPr>
          <w:rFonts w:ascii="Times New Roman" w:hAnsi="Times New Roman"/>
          <w:sz w:val="28"/>
          <w:szCs w:val="28"/>
        </w:rPr>
        <w:t xml:space="preserve">и после </w:t>
      </w:r>
      <w:r w:rsidRPr="008F5725">
        <w:rPr>
          <w:rFonts w:ascii="Times New Roman" w:hAnsi="Times New Roman"/>
          <w:sz w:val="28"/>
          <w:szCs w:val="28"/>
        </w:rPr>
        <w:t>вступления в силу такого решения</w:t>
      </w:r>
      <w:r>
        <w:rPr>
          <w:rFonts w:ascii="Times New Roman" w:hAnsi="Times New Roman"/>
          <w:sz w:val="28"/>
          <w:szCs w:val="28"/>
        </w:rPr>
        <w:t xml:space="preserve"> (пункт 4 части 1, пункт "б" части 4 статьи 8</w:t>
      </w:r>
      <w:r w:rsidRPr="00103EAB">
        <w:rPr>
          <w:rFonts w:ascii="Times New Roman" w:hAnsi="Times New Roman"/>
          <w:sz w:val="28"/>
          <w:szCs w:val="28"/>
          <w:vertAlign w:val="superscript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5725">
        <w:rPr>
          <w:rFonts w:ascii="Times New Roman" w:hAnsi="Times New Roman"/>
          <w:sz w:val="28"/>
          <w:szCs w:val="28"/>
        </w:rPr>
        <w:t>Закона № 275-ФЗ</w:t>
      </w:r>
      <w:r>
        <w:rPr>
          <w:rFonts w:ascii="Times New Roman" w:hAnsi="Times New Roman"/>
          <w:sz w:val="28"/>
          <w:szCs w:val="28"/>
        </w:rPr>
        <w:t xml:space="preserve">) </w:t>
      </w:r>
      <w:r w:rsidRPr="008F5725">
        <w:rPr>
          <w:rFonts w:ascii="Times New Roman" w:hAnsi="Times New Roman"/>
          <w:sz w:val="28"/>
          <w:szCs w:val="28"/>
        </w:rPr>
        <w:t>обязан закрыть отдельные счета, а также перечислить денежные средства на отдельные счета</w:t>
      </w:r>
      <w:proofErr w:type="gramEnd"/>
      <w:r w:rsidRPr="008F572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8F5725">
        <w:rPr>
          <w:rFonts w:ascii="Times New Roman" w:hAnsi="Times New Roman"/>
          <w:sz w:val="28"/>
          <w:szCs w:val="28"/>
        </w:rPr>
        <w:t>открытые</w:t>
      </w:r>
      <w:proofErr w:type="gramEnd"/>
      <w:r w:rsidRPr="008F5725">
        <w:rPr>
          <w:rFonts w:ascii="Times New Roman" w:hAnsi="Times New Roman"/>
          <w:sz w:val="28"/>
          <w:szCs w:val="28"/>
        </w:rPr>
        <w:t xml:space="preserve"> в уполномоченном банке по заявлению головного исполнителя, исполнителя</w:t>
      </w:r>
      <w:r>
        <w:rPr>
          <w:rFonts w:ascii="Times New Roman" w:hAnsi="Times New Roman"/>
          <w:sz w:val="28"/>
          <w:szCs w:val="28"/>
        </w:rPr>
        <w:t>.</w:t>
      </w:r>
    </w:p>
    <w:p w:rsidR="0093606D" w:rsidRDefault="0093606D" w:rsidP="0093606D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Одновременно законопроектом в </w:t>
      </w:r>
      <w:r w:rsidRPr="00103EAB">
        <w:rPr>
          <w:rFonts w:ascii="Times New Roman" w:hAnsi="Times New Roman"/>
          <w:sz w:val="28"/>
          <w:szCs w:val="28"/>
        </w:rPr>
        <w:t>обязанност</w:t>
      </w:r>
      <w:r>
        <w:rPr>
          <w:rFonts w:ascii="Times New Roman" w:hAnsi="Times New Roman"/>
          <w:sz w:val="28"/>
          <w:szCs w:val="28"/>
        </w:rPr>
        <w:t>ях</w:t>
      </w:r>
      <w:r w:rsidRPr="00103EAB">
        <w:rPr>
          <w:rFonts w:ascii="Times New Roman" w:hAnsi="Times New Roman"/>
          <w:sz w:val="28"/>
          <w:szCs w:val="28"/>
        </w:rPr>
        <w:t xml:space="preserve"> головного исполнителя, исполнителя при переводе сопровождаемой сделки в иной уполномоченный банк</w:t>
      </w:r>
      <w:r>
        <w:rPr>
          <w:rFonts w:ascii="Times New Roman" w:hAnsi="Times New Roman"/>
          <w:sz w:val="28"/>
          <w:szCs w:val="28"/>
        </w:rPr>
        <w:t xml:space="preserve"> (статья </w:t>
      </w:r>
      <w:r w:rsidRPr="00103EAB">
        <w:rPr>
          <w:rFonts w:ascii="Times New Roman" w:hAnsi="Times New Roman"/>
          <w:sz w:val="28"/>
          <w:szCs w:val="28"/>
        </w:rPr>
        <w:t>8</w:t>
      </w:r>
      <w:r w:rsidRPr="00103EAB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 w:rsidRPr="00103EAB">
        <w:rPr>
          <w:rFonts w:ascii="Times New Roman" w:hAnsi="Times New Roman"/>
          <w:sz w:val="28"/>
          <w:szCs w:val="28"/>
        </w:rPr>
        <w:t xml:space="preserve"> Закона № 275-ФЗ</w:t>
      </w:r>
      <w:r>
        <w:rPr>
          <w:rFonts w:ascii="Times New Roman" w:hAnsi="Times New Roman"/>
          <w:sz w:val="28"/>
          <w:szCs w:val="28"/>
        </w:rPr>
        <w:t xml:space="preserve">), в части обязанности </w:t>
      </w:r>
      <w:r w:rsidRPr="00103EAB">
        <w:rPr>
          <w:rFonts w:ascii="Times New Roman" w:hAnsi="Times New Roman"/>
          <w:sz w:val="28"/>
          <w:szCs w:val="28"/>
        </w:rPr>
        <w:t>закрыт</w:t>
      </w:r>
      <w:r>
        <w:rPr>
          <w:rFonts w:ascii="Times New Roman" w:hAnsi="Times New Roman"/>
          <w:sz w:val="28"/>
          <w:szCs w:val="28"/>
        </w:rPr>
        <w:t>ь</w:t>
      </w:r>
      <w:r w:rsidRPr="00103EAB">
        <w:rPr>
          <w:rFonts w:ascii="Times New Roman" w:hAnsi="Times New Roman"/>
          <w:sz w:val="28"/>
          <w:szCs w:val="28"/>
        </w:rPr>
        <w:t xml:space="preserve"> отдельные счета в уполномоченном банке, из которого переводится сопровождаемая сделка, и перечисл</w:t>
      </w:r>
      <w:r>
        <w:rPr>
          <w:rFonts w:ascii="Times New Roman" w:hAnsi="Times New Roman"/>
          <w:sz w:val="28"/>
          <w:szCs w:val="28"/>
        </w:rPr>
        <w:t>ить</w:t>
      </w:r>
      <w:r w:rsidRPr="00103EAB">
        <w:rPr>
          <w:rFonts w:ascii="Times New Roman" w:hAnsi="Times New Roman"/>
          <w:sz w:val="28"/>
          <w:szCs w:val="28"/>
        </w:rPr>
        <w:t xml:space="preserve"> денежные средства с таких счетов на отдельные счета, открытые в ином уполномоченном банке</w:t>
      </w:r>
      <w:r>
        <w:rPr>
          <w:rFonts w:ascii="Times New Roman" w:hAnsi="Times New Roman"/>
          <w:sz w:val="28"/>
          <w:szCs w:val="28"/>
        </w:rPr>
        <w:t xml:space="preserve">, предусматривается исключение для случаев, когда </w:t>
      </w:r>
      <w:r w:rsidRPr="0093606D">
        <w:rPr>
          <w:rFonts w:ascii="Times New Roman" w:hAnsi="Times New Roman"/>
          <w:sz w:val="28"/>
          <w:szCs w:val="28"/>
        </w:rPr>
        <w:t>банковское сопровождение должно быть передано в опорный</w:t>
      </w:r>
      <w:proofErr w:type="gramEnd"/>
      <w:r w:rsidRPr="0093606D">
        <w:rPr>
          <w:rFonts w:ascii="Times New Roman" w:hAnsi="Times New Roman"/>
          <w:sz w:val="28"/>
          <w:szCs w:val="28"/>
        </w:rPr>
        <w:t xml:space="preserve"> банк</w:t>
      </w:r>
      <w:r>
        <w:rPr>
          <w:rFonts w:ascii="Times New Roman" w:hAnsi="Times New Roman"/>
          <w:sz w:val="28"/>
          <w:szCs w:val="28"/>
        </w:rPr>
        <w:t>.</w:t>
      </w:r>
    </w:p>
    <w:p w:rsidR="008F5725" w:rsidRDefault="0093606D" w:rsidP="00BA500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Усматривается</w:t>
      </w:r>
      <w:r w:rsidR="00BE43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</w:t>
      </w:r>
      <w:r w:rsidR="008F5725">
        <w:rPr>
          <w:rFonts w:ascii="Times New Roman" w:hAnsi="Times New Roman"/>
          <w:sz w:val="28"/>
          <w:szCs w:val="28"/>
        </w:rPr>
        <w:t xml:space="preserve">положения </w:t>
      </w:r>
      <w:r w:rsidR="00103EAB">
        <w:rPr>
          <w:rFonts w:ascii="Times New Roman" w:hAnsi="Times New Roman"/>
          <w:sz w:val="28"/>
          <w:szCs w:val="28"/>
        </w:rPr>
        <w:t xml:space="preserve">законопроекта в указанной части, вступая в противоречие между собой, закладывают риск возникновения правовой неопределенности в вопросе </w:t>
      </w:r>
      <w:r w:rsidR="00103EAB" w:rsidRPr="00103EAB">
        <w:rPr>
          <w:rFonts w:ascii="Times New Roman" w:hAnsi="Times New Roman"/>
          <w:sz w:val="28"/>
          <w:szCs w:val="28"/>
        </w:rPr>
        <w:t>закрыти</w:t>
      </w:r>
      <w:r w:rsidR="00103EAB">
        <w:rPr>
          <w:rFonts w:ascii="Times New Roman" w:hAnsi="Times New Roman"/>
          <w:sz w:val="28"/>
          <w:szCs w:val="28"/>
        </w:rPr>
        <w:t>я</w:t>
      </w:r>
      <w:r w:rsidR="00103EAB" w:rsidRPr="00103EAB">
        <w:rPr>
          <w:rFonts w:ascii="Times New Roman" w:hAnsi="Times New Roman"/>
          <w:sz w:val="28"/>
          <w:szCs w:val="28"/>
        </w:rPr>
        <w:t xml:space="preserve"> </w:t>
      </w:r>
      <w:r w:rsidRPr="0093606D">
        <w:rPr>
          <w:rFonts w:ascii="Times New Roman" w:hAnsi="Times New Roman"/>
          <w:sz w:val="28"/>
          <w:szCs w:val="28"/>
        </w:rPr>
        <w:t>отдельны</w:t>
      </w:r>
      <w:r>
        <w:rPr>
          <w:rFonts w:ascii="Times New Roman" w:hAnsi="Times New Roman"/>
          <w:sz w:val="28"/>
          <w:szCs w:val="28"/>
        </w:rPr>
        <w:t>х</w:t>
      </w:r>
      <w:r w:rsidRPr="0093606D">
        <w:rPr>
          <w:rFonts w:ascii="Times New Roman" w:hAnsi="Times New Roman"/>
          <w:sz w:val="28"/>
          <w:szCs w:val="28"/>
        </w:rPr>
        <w:t xml:space="preserve"> счет</w:t>
      </w:r>
      <w:r>
        <w:rPr>
          <w:rFonts w:ascii="Times New Roman" w:hAnsi="Times New Roman"/>
          <w:sz w:val="28"/>
          <w:szCs w:val="28"/>
        </w:rPr>
        <w:t xml:space="preserve">ов и </w:t>
      </w:r>
      <w:r w:rsidRPr="0093606D">
        <w:rPr>
          <w:rFonts w:ascii="Times New Roman" w:hAnsi="Times New Roman"/>
          <w:sz w:val="28"/>
          <w:szCs w:val="28"/>
        </w:rPr>
        <w:t>перечисл</w:t>
      </w:r>
      <w:r>
        <w:rPr>
          <w:rFonts w:ascii="Times New Roman" w:hAnsi="Times New Roman"/>
          <w:sz w:val="28"/>
          <w:szCs w:val="28"/>
        </w:rPr>
        <w:t>ения</w:t>
      </w:r>
      <w:r w:rsidRPr="0093606D">
        <w:rPr>
          <w:rFonts w:ascii="Times New Roman" w:hAnsi="Times New Roman"/>
          <w:sz w:val="28"/>
          <w:szCs w:val="28"/>
        </w:rPr>
        <w:t xml:space="preserve"> денежны</w:t>
      </w:r>
      <w:r>
        <w:rPr>
          <w:rFonts w:ascii="Times New Roman" w:hAnsi="Times New Roman"/>
          <w:sz w:val="28"/>
          <w:szCs w:val="28"/>
        </w:rPr>
        <w:t>х</w:t>
      </w:r>
      <w:r w:rsidRPr="0093606D">
        <w:rPr>
          <w:rFonts w:ascii="Times New Roman" w:hAnsi="Times New Roman"/>
          <w:sz w:val="28"/>
          <w:szCs w:val="28"/>
        </w:rPr>
        <w:t xml:space="preserve"> средств </w:t>
      </w:r>
      <w:r w:rsidRPr="00103EAB">
        <w:rPr>
          <w:rFonts w:ascii="Times New Roman" w:hAnsi="Times New Roman"/>
          <w:sz w:val="28"/>
          <w:szCs w:val="28"/>
        </w:rPr>
        <w:t>банком</w:t>
      </w:r>
      <w:r w:rsidR="00103EAB" w:rsidRPr="00103EAB">
        <w:rPr>
          <w:rFonts w:ascii="Times New Roman" w:hAnsi="Times New Roman"/>
          <w:sz w:val="28"/>
          <w:szCs w:val="28"/>
        </w:rPr>
        <w:t>, в отношении которого принято решение Правительства Российской Федерации об исключении</w:t>
      </w:r>
      <w:r w:rsidR="00103EAB">
        <w:rPr>
          <w:rFonts w:ascii="Times New Roman" w:hAnsi="Times New Roman"/>
          <w:sz w:val="28"/>
          <w:szCs w:val="28"/>
        </w:rPr>
        <w:t xml:space="preserve"> его</w:t>
      </w:r>
      <w:r w:rsidR="00103EAB" w:rsidRPr="00103EAB">
        <w:rPr>
          <w:rFonts w:ascii="Times New Roman" w:hAnsi="Times New Roman"/>
          <w:sz w:val="28"/>
          <w:szCs w:val="28"/>
        </w:rPr>
        <w:t xml:space="preserve"> из категории уполномоченных банков</w:t>
      </w:r>
      <w:r w:rsidR="00103EAB">
        <w:rPr>
          <w:rFonts w:ascii="Times New Roman" w:hAnsi="Times New Roman"/>
          <w:sz w:val="28"/>
          <w:szCs w:val="28"/>
        </w:rPr>
        <w:t xml:space="preserve">, если </w:t>
      </w:r>
      <w:r w:rsidR="00103EAB" w:rsidRPr="00103EAB">
        <w:rPr>
          <w:rFonts w:ascii="Times New Roman" w:hAnsi="Times New Roman"/>
          <w:sz w:val="28"/>
          <w:szCs w:val="28"/>
        </w:rPr>
        <w:t>банковское сопровождение</w:t>
      </w:r>
      <w:r w:rsidR="00103EAB">
        <w:rPr>
          <w:rFonts w:ascii="Times New Roman" w:hAnsi="Times New Roman"/>
          <w:sz w:val="28"/>
          <w:szCs w:val="28"/>
        </w:rPr>
        <w:t xml:space="preserve"> в соответствии с этим решением</w:t>
      </w:r>
      <w:r w:rsidR="00103EAB" w:rsidRPr="00103EAB">
        <w:rPr>
          <w:rFonts w:ascii="Times New Roman" w:hAnsi="Times New Roman"/>
          <w:sz w:val="28"/>
          <w:szCs w:val="28"/>
        </w:rPr>
        <w:t xml:space="preserve"> должно быть передано</w:t>
      </w:r>
      <w:r w:rsidR="00103EAB">
        <w:rPr>
          <w:rFonts w:ascii="Times New Roman" w:hAnsi="Times New Roman"/>
          <w:sz w:val="28"/>
          <w:szCs w:val="28"/>
        </w:rPr>
        <w:t xml:space="preserve"> не</w:t>
      </w:r>
      <w:r w:rsidR="00103EAB" w:rsidRPr="00103EAB">
        <w:rPr>
          <w:rFonts w:ascii="Times New Roman" w:hAnsi="Times New Roman"/>
          <w:sz w:val="28"/>
          <w:szCs w:val="28"/>
        </w:rPr>
        <w:t xml:space="preserve"> в опорный банк</w:t>
      </w:r>
      <w:r w:rsidR="00103EAB">
        <w:rPr>
          <w:rFonts w:ascii="Times New Roman" w:hAnsi="Times New Roman"/>
          <w:sz w:val="28"/>
          <w:szCs w:val="28"/>
        </w:rPr>
        <w:t>, а в иной</w:t>
      </w:r>
      <w:proofErr w:type="gramEnd"/>
      <w:r w:rsidR="00103EAB">
        <w:rPr>
          <w:rFonts w:ascii="Times New Roman" w:hAnsi="Times New Roman"/>
          <w:sz w:val="28"/>
          <w:szCs w:val="28"/>
        </w:rPr>
        <w:t xml:space="preserve"> уполномоченный банк.</w:t>
      </w:r>
    </w:p>
    <w:p w:rsidR="0093606D" w:rsidRDefault="0093606D" w:rsidP="003B6A7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</w:t>
      </w:r>
      <w:r w:rsidR="00675EA0">
        <w:rPr>
          <w:rFonts w:ascii="Times New Roman" w:hAnsi="Times New Roman"/>
          <w:sz w:val="28"/>
          <w:szCs w:val="28"/>
        </w:rPr>
        <w:t xml:space="preserve"> положений законопроекта и</w:t>
      </w:r>
      <w:r>
        <w:rPr>
          <w:rFonts w:ascii="Times New Roman" w:hAnsi="Times New Roman"/>
          <w:sz w:val="28"/>
          <w:szCs w:val="28"/>
        </w:rPr>
        <w:t xml:space="preserve"> пояснительной записки к </w:t>
      </w:r>
      <w:r w:rsidR="00675EA0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>, пр</w:t>
      </w:r>
      <w:r w:rsidR="00675EA0">
        <w:rPr>
          <w:rFonts w:ascii="Times New Roman" w:hAnsi="Times New Roman"/>
          <w:sz w:val="28"/>
          <w:szCs w:val="28"/>
        </w:rPr>
        <w:t xml:space="preserve">оектируемый правовой </w:t>
      </w:r>
      <w:r>
        <w:rPr>
          <w:rFonts w:ascii="Times New Roman" w:hAnsi="Times New Roman"/>
          <w:sz w:val="28"/>
          <w:szCs w:val="28"/>
        </w:rPr>
        <w:t xml:space="preserve">механизм разработан исключительно в целях урегулирования </w:t>
      </w:r>
      <w:r w:rsidRPr="0093606D">
        <w:rPr>
          <w:rFonts w:ascii="Times New Roman" w:hAnsi="Times New Roman"/>
          <w:sz w:val="28"/>
          <w:szCs w:val="28"/>
        </w:rPr>
        <w:t>переда</w:t>
      </w:r>
      <w:r>
        <w:rPr>
          <w:rFonts w:ascii="Times New Roman" w:hAnsi="Times New Roman"/>
          <w:sz w:val="28"/>
          <w:szCs w:val="28"/>
        </w:rPr>
        <w:t xml:space="preserve">чи </w:t>
      </w:r>
      <w:r w:rsidRPr="0093606D">
        <w:rPr>
          <w:rFonts w:ascii="Times New Roman" w:hAnsi="Times New Roman"/>
          <w:sz w:val="28"/>
          <w:szCs w:val="28"/>
        </w:rPr>
        <w:t>банковско</w:t>
      </w:r>
      <w:r>
        <w:rPr>
          <w:rFonts w:ascii="Times New Roman" w:hAnsi="Times New Roman"/>
          <w:sz w:val="28"/>
          <w:szCs w:val="28"/>
        </w:rPr>
        <w:t>го</w:t>
      </w:r>
      <w:r w:rsidRPr="0093606D">
        <w:rPr>
          <w:rFonts w:ascii="Times New Roman" w:hAnsi="Times New Roman"/>
          <w:sz w:val="28"/>
          <w:szCs w:val="28"/>
        </w:rPr>
        <w:t xml:space="preserve"> сопровождени</w:t>
      </w:r>
      <w:r>
        <w:rPr>
          <w:rFonts w:ascii="Times New Roman" w:hAnsi="Times New Roman"/>
          <w:sz w:val="28"/>
          <w:szCs w:val="28"/>
        </w:rPr>
        <w:t>я</w:t>
      </w:r>
      <w:r w:rsidR="00675EA0">
        <w:rPr>
          <w:rFonts w:ascii="Times New Roman" w:hAnsi="Times New Roman"/>
          <w:sz w:val="28"/>
          <w:szCs w:val="28"/>
        </w:rPr>
        <w:t xml:space="preserve"> (включая перечисление остатков денежных средств на отдельных счетах) из бывших </w:t>
      </w:r>
      <w:r w:rsidR="00675EA0">
        <w:rPr>
          <w:rFonts w:ascii="Times New Roman" w:hAnsi="Times New Roman"/>
          <w:sz w:val="28"/>
          <w:szCs w:val="28"/>
        </w:rPr>
        <w:lastRenderedPageBreak/>
        <w:t>уполномоченных банков</w:t>
      </w:r>
      <w:r w:rsidRPr="0093606D">
        <w:rPr>
          <w:rFonts w:ascii="Times New Roman" w:hAnsi="Times New Roman"/>
          <w:sz w:val="28"/>
          <w:szCs w:val="28"/>
        </w:rPr>
        <w:t xml:space="preserve"> в опорный банк</w:t>
      </w:r>
      <w:r w:rsidR="00BE4352">
        <w:rPr>
          <w:rFonts w:ascii="Times New Roman" w:hAnsi="Times New Roman"/>
          <w:sz w:val="28"/>
          <w:szCs w:val="28"/>
        </w:rPr>
        <w:t xml:space="preserve">, являющийся на настоящий момент времени </w:t>
      </w:r>
      <w:r w:rsidR="009B1078">
        <w:rPr>
          <w:rFonts w:ascii="Times New Roman" w:hAnsi="Times New Roman"/>
          <w:sz w:val="28"/>
          <w:szCs w:val="28"/>
        </w:rPr>
        <w:t>основным</w:t>
      </w:r>
      <w:r w:rsidR="00BE4352">
        <w:rPr>
          <w:rFonts w:ascii="Times New Roman" w:hAnsi="Times New Roman"/>
          <w:sz w:val="28"/>
          <w:szCs w:val="28"/>
        </w:rPr>
        <w:t xml:space="preserve"> субъектом банковского сопровождения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35C5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этой связи </w:t>
      </w:r>
      <w:r w:rsidR="00951997">
        <w:rPr>
          <w:rFonts w:ascii="Times New Roman" w:hAnsi="Times New Roman"/>
          <w:sz w:val="28"/>
          <w:szCs w:val="28"/>
        </w:rPr>
        <w:t>Комитет обращает внимание, что</w:t>
      </w:r>
      <w:r w:rsidR="00CC3A6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1997" w:rsidRPr="00951997">
        <w:rPr>
          <w:rFonts w:ascii="Times New Roman" w:hAnsi="Times New Roman"/>
          <w:sz w:val="28"/>
          <w:szCs w:val="28"/>
        </w:rPr>
        <w:t>Закон</w:t>
      </w:r>
      <w:r w:rsidR="00951997">
        <w:rPr>
          <w:rFonts w:ascii="Times New Roman" w:hAnsi="Times New Roman"/>
          <w:sz w:val="28"/>
          <w:szCs w:val="28"/>
        </w:rPr>
        <w:t>е</w:t>
      </w:r>
      <w:r w:rsidR="00951997" w:rsidRPr="00951997">
        <w:rPr>
          <w:rFonts w:ascii="Times New Roman" w:hAnsi="Times New Roman"/>
          <w:sz w:val="28"/>
          <w:szCs w:val="28"/>
        </w:rPr>
        <w:t xml:space="preserve"> № 275-ФЗ</w:t>
      </w:r>
      <w:r w:rsidR="00951997">
        <w:rPr>
          <w:rFonts w:ascii="Times New Roman" w:hAnsi="Times New Roman"/>
          <w:sz w:val="28"/>
          <w:szCs w:val="28"/>
        </w:rPr>
        <w:t xml:space="preserve">, таким образом, фактически сохраняется в </w:t>
      </w:r>
      <w:r w:rsidR="009B1078">
        <w:rPr>
          <w:rFonts w:ascii="Times New Roman" w:hAnsi="Times New Roman"/>
          <w:sz w:val="28"/>
          <w:szCs w:val="28"/>
        </w:rPr>
        <w:t>действующей редакции</w:t>
      </w:r>
      <w:r w:rsidR="003B6A7B">
        <w:rPr>
          <w:rFonts w:ascii="Times New Roman" w:hAnsi="Times New Roman"/>
          <w:sz w:val="28"/>
          <w:szCs w:val="28"/>
        </w:rPr>
        <w:t xml:space="preserve"> </w:t>
      </w:r>
      <w:r w:rsidR="00D35C5D">
        <w:rPr>
          <w:rFonts w:ascii="Times New Roman" w:hAnsi="Times New Roman"/>
          <w:sz w:val="28"/>
          <w:szCs w:val="28"/>
        </w:rPr>
        <w:t xml:space="preserve">механизм </w:t>
      </w:r>
      <w:r w:rsidR="00D35C5D" w:rsidRPr="00D35C5D">
        <w:rPr>
          <w:rFonts w:ascii="Times New Roman" w:hAnsi="Times New Roman"/>
          <w:sz w:val="28"/>
          <w:szCs w:val="28"/>
        </w:rPr>
        <w:t>переда</w:t>
      </w:r>
      <w:r w:rsidR="00D35C5D">
        <w:rPr>
          <w:rFonts w:ascii="Times New Roman" w:hAnsi="Times New Roman"/>
          <w:sz w:val="28"/>
          <w:szCs w:val="28"/>
        </w:rPr>
        <w:t>чи</w:t>
      </w:r>
      <w:r w:rsidR="00D35C5D" w:rsidRPr="00D35C5D">
        <w:rPr>
          <w:rFonts w:ascii="Times New Roman" w:hAnsi="Times New Roman"/>
          <w:sz w:val="28"/>
          <w:szCs w:val="28"/>
        </w:rPr>
        <w:t xml:space="preserve"> банковск</w:t>
      </w:r>
      <w:r w:rsidR="00D35C5D">
        <w:rPr>
          <w:rFonts w:ascii="Times New Roman" w:hAnsi="Times New Roman"/>
          <w:sz w:val="28"/>
          <w:szCs w:val="28"/>
        </w:rPr>
        <w:t>ого</w:t>
      </w:r>
      <w:r w:rsidR="00D35C5D" w:rsidRPr="00D35C5D">
        <w:rPr>
          <w:rFonts w:ascii="Times New Roman" w:hAnsi="Times New Roman"/>
          <w:sz w:val="28"/>
          <w:szCs w:val="28"/>
        </w:rPr>
        <w:t xml:space="preserve"> сопровождени</w:t>
      </w:r>
      <w:r w:rsidR="00D35C5D">
        <w:rPr>
          <w:rFonts w:ascii="Times New Roman" w:hAnsi="Times New Roman"/>
          <w:sz w:val="28"/>
          <w:szCs w:val="28"/>
        </w:rPr>
        <w:t>я</w:t>
      </w:r>
      <w:r w:rsidR="00D35C5D" w:rsidRPr="00D35C5D">
        <w:rPr>
          <w:rFonts w:ascii="Times New Roman" w:hAnsi="Times New Roman"/>
          <w:sz w:val="28"/>
          <w:szCs w:val="28"/>
        </w:rPr>
        <w:t xml:space="preserve"> в иной уполномоченный банк </w:t>
      </w:r>
      <w:r w:rsidR="00D35C5D">
        <w:rPr>
          <w:rFonts w:ascii="Times New Roman" w:hAnsi="Times New Roman"/>
          <w:sz w:val="28"/>
          <w:szCs w:val="28"/>
        </w:rPr>
        <w:t>(</w:t>
      </w:r>
      <w:r w:rsidR="00D35C5D" w:rsidRPr="00D35C5D">
        <w:rPr>
          <w:rFonts w:ascii="Times New Roman" w:hAnsi="Times New Roman"/>
          <w:sz w:val="28"/>
          <w:szCs w:val="28"/>
        </w:rPr>
        <w:t xml:space="preserve">не </w:t>
      </w:r>
      <w:r w:rsidR="00951997">
        <w:rPr>
          <w:rFonts w:ascii="Times New Roman" w:hAnsi="Times New Roman"/>
          <w:sz w:val="28"/>
          <w:szCs w:val="28"/>
        </w:rPr>
        <w:t>являющийся</w:t>
      </w:r>
      <w:r w:rsidR="00D35C5D" w:rsidRPr="00D35C5D">
        <w:rPr>
          <w:rFonts w:ascii="Times New Roman" w:hAnsi="Times New Roman"/>
          <w:sz w:val="28"/>
          <w:szCs w:val="28"/>
        </w:rPr>
        <w:t xml:space="preserve"> опорны</w:t>
      </w:r>
      <w:r w:rsidR="00951997">
        <w:rPr>
          <w:rFonts w:ascii="Times New Roman" w:hAnsi="Times New Roman"/>
          <w:sz w:val="28"/>
          <w:szCs w:val="28"/>
        </w:rPr>
        <w:t>м</w:t>
      </w:r>
      <w:r w:rsidR="00D35C5D" w:rsidRPr="00D35C5D">
        <w:rPr>
          <w:rFonts w:ascii="Times New Roman" w:hAnsi="Times New Roman"/>
          <w:sz w:val="28"/>
          <w:szCs w:val="28"/>
        </w:rPr>
        <w:t xml:space="preserve"> банк</w:t>
      </w:r>
      <w:r w:rsidR="00951997">
        <w:rPr>
          <w:rFonts w:ascii="Times New Roman" w:hAnsi="Times New Roman"/>
          <w:sz w:val="28"/>
          <w:szCs w:val="28"/>
        </w:rPr>
        <w:t>ом</w:t>
      </w:r>
      <w:r w:rsidR="00D35C5D">
        <w:rPr>
          <w:rFonts w:ascii="Times New Roman" w:hAnsi="Times New Roman"/>
          <w:sz w:val="28"/>
          <w:szCs w:val="28"/>
        </w:rPr>
        <w:t xml:space="preserve">), </w:t>
      </w:r>
      <w:r w:rsidR="00951997">
        <w:rPr>
          <w:rFonts w:ascii="Times New Roman" w:hAnsi="Times New Roman"/>
          <w:sz w:val="28"/>
          <w:szCs w:val="28"/>
        </w:rPr>
        <w:t xml:space="preserve">при том, что, как указано </w:t>
      </w:r>
      <w:r w:rsidR="00D35C5D">
        <w:rPr>
          <w:rFonts w:ascii="Times New Roman" w:hAnsi="Times New Roman"/>
          <w:sz w:val="28"/>
          <w:szCs w:val="28"/>
        </w:rPr>
        <w:t>в пояснительной записке</w:t>
      </w:r>
      <w:r w:rsidR="00951997">
        <w:rPr>
          <w:rFonts w:ascii="Times New Roman" w:hAnsi="Times New Roman"/>
          <w:sz w:val="28"/>
          <w:szCs w:val="28"/>
        </w:rPr>
        <w:t>,</w:t>
      </w:r>
      <w:r w:rsidR="00951997" w:rsidRPr="00951997">
        <w:rPr>
          <w:rFonts w:ascii="Times New Roman" w:hAnsi="Times New Roman"/>
          <w:sz w:val="28"/>
          <w:szCs w:val="28"/>
        </w:rPr>
        <w:t xml:space="preserve"> </w:t>
      </w:r>
      <w:r w:rsidR="003B6A7B">
        <w:rPr>
          <w:rFonts w:ascii="Times New Roman" w:hAnsi="Times New Roman"/>
          <w:sz w:val="28"/>
          <w:szCs w:val="28"/>
        </w:rPr>
        <w:t>"в</w:t>
      </w:r>
      <w:r w:rsidR="003B6A7B" w:rsidRPr="003B6A7B">
        <w:rPr>
          <w:rFonts w:ascii="Times New Roman" w:hAnsi="Times New Roman"/>
          <w:sz w:val="28"/>
          <w:szCs w:val="28"/>
        </w:rPr>
        <w:t xml:space="preserve"> случае неисполнения головным исполнителем, исполнителем указанных обязанностей процедура перевода сопровождаемой сделки в иной уполномоченный банк не может быть завершена, а соответствующее решение</w:t>
      </w:r>
      <w:proofErr w:type="gramEnd"/>
      <w:r w:rsidR="003B6A7B" w:rsidRPr="003B6A7B">
        <w:rPr>
          <w:rFonts w:ascii="Times New Roman" w:hAnsi="Times New Roman"/>
          <w:sz w:val="28"/>
          <w:szCs w:val="28"/>
        </w:rPr>
        <w:t xml:space="preserve"> Правительства Российской Федерации не может быть исполнено</w:t>
      </w:r>
      <w:r w:rsidR="003B6A7B">
        <w:rPr>
          <w:rFonts w:ascii="Times New Roman" w:hAnsi="Times New Roman"/>
          <w:sz w:val="28"/>
          <w:szCs w:val="28"/>
        </w:rPr>
        <w:t>"</w:t>
      </w:r>
      <w:r w:rsidR="00D35C5D" w:rsidRPr="00D35C5D">
        <w:rPr>
          <w:rFonts w:ascii="Times New Roman" w:hAnsi="Times New Roman"/>
          <w:sz w:val="28"/>
          <w:szCs w:val="28"/>
        </w:rPr>
        <w:t>.</w:t>
      </w:r>
    </w:p>
    <w:p w:rsidR="0093606D" w:rsidRDefault="008608FE" w:rsidP="00BA500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Поскольку </w:t>
      </w:r>
      <w:r w:rsidRPr="008608F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Pr="008608FE">
        <w:rPr>
          <w:rFonts w:ascii="Times New Roman" w:hAnsi="Times New Roman"/>
          <w:sz w:val="28"/>
          <w:szCs w:val="28"/>
        </w:rPr>
        <w:t xml:space="preserve"> № 275-ФЗ</w:t>
      </w:r>
      <w:r>
        <w:rPr>
          <w:rFonts w:ascii="Times New Roman" w:hAnsi="Times New Roman"/>
          <w:sz w:val="28"/>
          <w:szCs w:val="28"/>
        </w:rPr>
        <w:t xml:space="preserve"> предусмотрено, а законопроектом не исключается полномочие </w:t>
      </w:r>
      <w:r w:rsidRPr="008608FE">
        <w:rPr>
          <w:rFonts w:ascii="Times New Roman" w:hAnsi="Times New Roman"/>
          <w:sz w:val="28"/>
          <w:szCs w:val="28"/>
        </w:rPr>
        <w:t>Правительств</w:t>
      </w:r>
      <w:r>
        <w:rPr>
          <w:rFonts w:ascii="Times New Roman" w:hAnsi="Times New Roman"/>
          <w:sz w:val="28"/>
          <w:szCs w:val="28"/>
        </w:rPr>
        <w:t>а</w:t>
      </w:r>
      <w:r w:rsidRPr="008608FE">
        <w:rPr>
          <w:rFonts w:ascii="Times New Roman" w:hAnsi="Times New Roman"/>
          <w:sz w:val="28"/>
          <w:szCs w:val="28"/>
        </w:rPr>
        <w:t xml:space="preserve"> Российской Федерации по согласованию с Президентом Российской Федерации</w:t>
      </w:r>
      <w:r>
        <w:rPr>
          <w:rFonts w:ascii="Times New Roman" w:hAnsi="Times New Roman"/>
          <w:sz w:val="28"/>
          <w:szCs w:val="28"/>
        </w:rPr>
        <w:t xml:space="preserve"> принимать</w:t>
      </w:r>
      <w:r w:rsidRPr="008608FE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я</w:t>
      </w:r>
      <w:r w:rsidRPr="008608FE">
        <w:rPr>
          <w:rFonts w:ascii="Times New Roman" w:hAnsi="Times New Roman"/>
          <w:sz w:val="28"/>
          <w:szCs w:val="28"/>
        </w:rPr>
        <w:t xml:space="preserve"> об отнесении</w:t>
      </w:r>
      <w:r>
        <w:rPr>
          <w:rFonts w:ascii="Times New Roman" w:hAnsi="Times New Roman"/>
          <w:sz w:val="28"/>
          <w:szCs w:val="28"/>
        </w:rPr>
        <w:t xml:space="preserve"> банков</w:t>
      </w:r>
      <w:r w:rsidRPr="008608FE">
        <w:rPr>
          <w:rFonts w:ascii="Times New Roman" w:hAnsi="Times New Roman"/>
          <w:sz w:val="28"/>
          <w:szCs w:val="28"/>
        </w:rPr>
        <w:t xml:space="preserve"> к категории уполномоченных банков</w:t>
      </w:r>
      <w:r>
        <w:rPr>
          <w:rFonts w:ascii="Times New Roman" w:hAnsi="Times New Roman"/>
          <w:sz w:val="28"/>
          <w:szCs w:val="28"/>
        </w:rPr>
        <w:t>, п</w:t>
      </w:r>
      <w:r w:rsidR="003B6A7B">
        <w:rPr>
          <w:rFonts w:ascii="Times New Roman" w:hAnsi="Times New Roman"/>
          <w:sz w:val="28"/>
          <w:szCs w:val="28"/>
        </w:rPr>
        <w:t>редставляется, что</w:t>
      </w:r>
      <w:r w:rsidR="00E92D7C">
        <w:rPr>
          <w:rFonts w:ascii="Times New Roman" w:hAnsi="Times New Roman"/>
          <w:sz w:val="28"/>
          <w:szCs w:val="28"/>
        </w:rPr>
        <w:t xml:space="preserve"> в целях</w:t>
      </w:r>
      <w:r w:rsidR="00CC3A65">
        <w:rPr>
          <w:rFonts w:ascii="Times New Roman" w:hAnsi="Times New Roman"/>
          <w:sz w:val="28"/>
          <w:szCs w:val="28"/>
        </w:rPr>
        <w:t xml:space="preserve"> установления</w:t>
      </w:r>
      <w:r w:rsidR="00E92D7C">
        <w:rPr>
          <w:rFonts w:ascii="Times New Roman" w:hAnsi="Times New Roman"/>
          <w:sz w:val="28"/>
          <w:szCs w:val="28"/>
        </w:rPr>
        <w:t xml:space="preserve"> равных </w:t>
      </w:r>
      <w:r w:rsidR="003B6A7B">
        <w:rPr>
          <w:rFonts w:ascii="Times New Roman" w:hAnsi="Times New Roman"/>
          <w:sz w:val="28"/>
          <w:szCs w:val="28"/>
        </w:rPr>
        <w:t>регул</w:t>
      </w:r>
      <w:r w:rsidR="00E92D7C">
        <w:rPr>
          <w:rFonts w:ascii="Times New Roman" w:hAnsi="Times New Roman"/>
          <w:sz w:val="28"/>
          <w:szCs w:val="28"/>
        </w:rPr>
        <w:t>яторных условий для</w:t>
      </w:r>
      <w:r>
        <w:rPr>
          <w:rFonts w:ascii="Times New Roman" w:hAnsi="Times New Roman"/>
          <w:sz w:val="28"/>
          <w:szCs w:val="28"/>
        </w:rPr>
        <w:t xml:space="preserve"> потенциальных</w:t>
      </w:r>
      <w:r w:rsidR="00E92D7C">
        <w:rPr>
          <w:rFonts w:ascii="Times New Roman" w:hAnsi="Times New Roman"/>
          <w:sz w:val="28"/>
          <w:szCs w:val="28"/>
        </w:rPr>
        <w:t xml:space="preserve"> участников банковского сопровождения действующий механизм </w:t>
      </w:r>
      <w:r w:rsidR="00E92D7C" w:rsidRPr="00E92D7C">
        <w:rPr>
          <w:rFonts w:ascii="Times New Roman" w:hAnsi="Times New Roman"/>
          <w:sz w:val="28"/>
          <w:szCs w:val="28"/>
        </w:rPr>
        <w:t>передачи банковского сопровождения в иной уполномоченный банк</w:t>
      </w:r>
      <w:r w:rsidR="00E92D7C">
        <w:rPr>
          <w:rFonts w:ascii="Times New Roman" w:hAnsi="Times New Roman"/>
          <w:sz w:val="28"/>
          <w:szCs w:val="28"/>
        </w:rPr>
        <w:t xml:space="preserve"> также должен быть доработан </w:t>
      </w:r>
      <w:r w:rsidR="00CC3A65">
        <w:rPr>
          <w:rFonts w:ascii="Times New Roman" w:hAnsi="Times New Roman"/>
          <w:sz w:val="28"/>
          <w:szCs w:val="28"/>
        </w:rPr>
        <w:t>для</w:t>
      </w:r>
      <w:r w:rsidR="00E92D7C">
        <w:rPr>
          <w:rFonts w:ascii="Times New Roman" w:hAnsi="Times New Roman"/>
          <w:sz w:val="28"/>
          <w:szCs w:val="28"/>
        </w:rPr>
        <w:t xml:space="preserve"> исключения невозможности исполнения </w:t>
      </w:r>
      <w:r w:rsidR="00E92D7C" w:rsidRPr="00E92D7C">
        <w:rPr>
          <w:rFonts w:ascii="Times New Roman" w:hAnsi="Times New Roman"/>
          <w:sz w:val="28"/>
          <w:szCs w:val="28"/>
        </w:rPr>
        <w:t>решени</w:t>
      </w:r>
      <w:r w:rsidR="00E92D7C">
        <w:rPr>
          <w:rFonts w:ascii="Times New Roman" w:hAnsi="Times New Roman"/>
          <w:sz w:val="28"/>
          <w:szCs w:val="28"/>
        </w:rPr>
        <w:t>я</w:t>
      </w:r>
      <w:r w:rsidR="00E92D7C" w:rsidRPr="00E92D7C">
        <w:rPr>
          <w:rFonts w:ascii="Times New Roman" w:hAnsi="Times New Roman"/>
          <w:sz w:val="28"/>
          <w:szCs w:val="28"/>
        </w:rPr>
        <w:t xml:space="preserve"> Правительства Российской</w:t>
      </w:r>
      <w:proofErr w:type="gramEnd"/>
      <w:r w:rsidR="00E92D7C" w:rsidRPr="00E92D7C">
        <w:rPr>
          <w:rFonts w:ascii="Times New Roman" w:hAnsi="Times New Roman"/>
          <w:sz w:val="28"/>
          <w:szCs w:val="28"/>
        </w:rPr>
        <w:t xml:space="preserve"> Федерации</w:t>
      </w:r>
      <w:r w:rsidR="00E92D7C" w:rsidRPr="00E92D7C">
        <w:t xml:space="preserve"> </w:t>
      </w:r>
      <w:r w:rsidR="00E92D7C" w:rsidRPr="00E92D7C">
        <w:rPr>
          <w:rFonts w:ascii="Times New Roman" w:hAnsi="Times New Roman"/>
          <w:sz w:val="28"/>
          <w:szCs w:val="28"/>
        </w:rPr>
        <w:t xml:space="preserve">об исключении </w:t>
      </w:r>
      <w:r w:rsidR="00E92D7C">
        <w:rPr>
          <w:rFonts w:ascii="Times New Roman" w:hAnsi="Times New Roman"/>
          <w:sz w:val="28"/>
          <w:szCs w:val="28"/>
        </w:rPr>
        <w:t>банка</w:t>
      </w:r>
      <w:r w:rsidR="00E92D7C" w:rsidRPr="00E92D7C">
        <w:rPr>
          <w:rFonts w:ascii="Times New Roman" w:hAnsi="Times New Roman"/>
          <w:sz w:val="28"/>
          <w:szCs w:val="28"/>
        </w:rPr>
        <w:t xml:space="preserve"> из категории уполномоченных банков</w:t>
      </w:r>
      <w:r w:rsidR="00E92D7C">
        <w:rPr>
          <w:rFonts w:ascii="Times New Roman" w:hAnsi="Times New Roman"/>
          <w:sz w:val="28"/>
          <w:szCs w:val="28"/>
        </w:rPr>
        <w:t xml:space="preserve"> и </w:t>
      </w:r>
      <w:r w:rsidR="00E92D7C" w:rsidRPr="00E92D7C">
        <w:rPr>
          <w:rFonts w:ascii="Times New Roman" w:hAnsi="Times New Roman"/>
          <w:sz w:val="28"/>
          <w:szCs w:val="28"/>
        </w:rPr>
        <w:t>передач</w:t>
      </w:r>
      <w:r w:rsidR="00CC3A65">
        <w:rPr>
          <w:rFonts w:ascii="Times New Roman" w:hAnsi="Times New Roman"/>
          <w:sz w:val="28"/>
          <w:szCs w:val="28"/>
        </w:rPr>
        <w:t>и</w:t>
      </w:r>
      <w:r w:rsidR="00E92D7C">
        <w:rPr>
          <w:rFonts w:ascii="Times New Roman" w:hAnsi="Times New Roman"/>
          <w:sz w:val="28"/>
          <w:szCs w:val="28"/>
        </w:rPr>
        <w:t xml:space="preserve"> соответствующего</w:t>
      </w:r>
      <w:r w:rsidR="00E92D7C" w:rsidRPr="00E92D7C">
        <w:rPr>
          <w:rFonts w:ascii="Times New Roman" w:hAnsi="Times New Roman"/>
          <w:sz w:val="28"/>
          <w:szCs w:val="28"/>
        </w:rPr>
        <w:t xml:space="preserve"> банковского сопровождения в иной уполномоченный банк</w:t>
      </w:r>
      <w:r>
        <w:rPr>
          <w:rFonts w:ascii="Times New Roman" w:hAnsi="Times New Roman"/>
          <w:sz w:val="28"/>
          <w:szCs w:val="28"/>
        </w:rPr>
        <w:t>, как это описано в поя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снительной записке к законопроекту</w:t>
      </w:r>
      <w:r w:rsidR="00E92D7C">
        <w:rPr>
          <w:rFonts w:ascii="Times New Roman" w:hAnsi="Times New Roman"/>
          <w:sz w:val="28"/>
          <w:szCs w:val="28"/>
        </w:rPr>
        <w:t>.</w:t>
      </w:r>
    </w:p>
    <w:p w:rsidR="00F9157A" w:rsidRDefault="001E2E75" w:rsidP="00BA500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Учитывая </w:t>
      </w:r>
      <w:r w:rsidR="006C4C87">
        <w:rPr>
          <w:rFonts w:ascii="Times New Roman" w:hAnsi="Times New Roman"/>
          <w:sz w:val="28"/>
          <w:szCs w:val="28"/>
        </w:rPr>
        <w:t>изложенно</w:t>
      </w:r>
      <w:r w:rsidR="00001C6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,</w:t>
      </w:r>
      <w:r w:rsidR="00464A10">
        <w:rPr>
          <w:rFonts w:ascii="Times New Roman" w:hAnsi="Times New Roman"/>
          <w:sz w:val="28"/>
          <w:szCs w:val="28"/>
        </w:rPr>
        <w:t xml:space="preserve"> </w:t>
      </w:r>
      <w:r w:rsidR="00F9157A" w:rsidRPr="009D64F9">
        <w:rPr>
          <w:rFonts w:ascii="Times New Roman" w:hAnsi="Times New Roman"/>
          <w:sz w:val="28"/>
          <w:szCs w:val="28"/>
        </w:rPr>
        <w:t>Комитет Государственной</w:t>
      </w:r>
      <w:r w:rsidR="00F9157A" w:rsidRPr="008F24A8">
        <w:rPr>
          <w:rFonts w:ascii="Times New Roman" w:hAnsi="Times New Roman"/>
          <w:sz w:val="28"/>
          <w:szCs w:val="28"/>
        </w:rPr>
        <w:t xml:space="preserve"> Думы по защите конкуренции</w:t>
      </w:r>
      <w:r w:rsidR="006C4C87">
        <w:rPr>
          <w:rFonts w:ascii="Times New Roman" w:hAnsi="Times New Roman"/>
          <w:sz w:val="28"/>
          <w:szCs w:val="28"/>
        </w:rPr>
        <w:t xml:space="preserve"> </w:t>
      </w:r>
      <w:r w:rsidR="00001C67">
        <w:rPr>
          <w:rFonts w:ascii="Times New Roman" w:hAnsi="Times New Roman"/>
          <w:sz w:val="28"/>
          <w:szCs w:val="28"/>
        </w:rPr>
        <w:t xml:space="preserve">считает возможным </w:t>
      </w:r>
      <w:r w:rsidR="006C4C87">
        <w:rPr>
          <w:rFonts w:ascii="Times New Roman" w:hAnsi="Times New Roman"/>
          <w:sz w:val="28"/>
          <w:szCs w:val="28"/>
        </w:rPr>
        <w:t>поддерж</w:t>
      </w:r>
      <w:r w:rsidR="00001C67">
        <w:rPr>
          <w:rFonts w:ascii="Times New Roman" w:hAnsi="Times New Roman"/>
          <w:sz w:val="28"/>
          <w:szCs w:val="28"/>
        </w:rPr>
        <w:t>ать</w:t>
      </w:r>
      <w:r w:rsidR="009A7205">
        <w:rPr>
          <w:rFonts w:ascii="Times New Roman" w:hAnsi="Times New Roman"/>
          <w:sz w:val="28"/>
          <w:szCs w:val="28"/>
        </w:rPr>
        <w:t xml:space="preserve"> </w:t>
      </w:r>
      <w:r w:rsidR="00F9157A" w:rsidRPr="008F24A8">
        <w:rPr>
          <w:rFonts w:ascii="Times New Roman" w:hAnsi="Times New Roman"/>
          <w:sz w:val="28"/>
          <w:szCs w:val="28"/>
        </w:rPr>
        <w:t>концепцию</w:t>
      </w:r>
      <w:r w:rsidR="006D20C3">
        <w:rPr>
          <w:rFonts w:ascii="Times New Roman" w:hAnsi="Times New Roman"/>
          <w:sz w:val="28"/>
          <w:szCs w:val="28"/>
        </w:rPr>
        <w:t xml:space="preserve"> законопроекта</w:t>
      </w:r>
      <w:r w:rsidR="00F9157A" w:rsidRPr="008F24A8">
        <w:rPr>
          <w:rFonts w:ascii="Times New Roman" w:hAnsi="Times New Roman"/>
          <w:sz w:val="28"/>
          <w:szCs w:val="28"/>
        </w:rPr>
        <w:t xml:space="preserve"> и рекомендует Государственной Думе принять</w:t>
      </w:r>
      <w:r>
        <w:rPr>
          <w:rFonts w:ascii="Times New Roman" w:hAnsi="Times New Roman"/>
          <w:sz w:val="28"/>
          <w:szCs w:val="28"/>
        </w:rPr>
        <w:t xml:space="preserve"> его</w:t>
      </w:r>
      <w:r w:rsidR="00F9157A" w:rsidRPr="008F24A8">
        <w:rPr>
          <w:rFonts w:ascii="Times New Roman" w:hAnsi="Times New Roman"/>
          <w:sz w:val="28"/>
          <w:szCs w:val="28"/>
        </w:rPr>
        <w:t xml:space="preserve"> в первом чтении</w:t>
      </w:r>
      <w:r w:rsidR="00F9157A" w:rsidRPr="008F24A8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.</w:t>
      </w:r>
    </w:p>
    <w:p w:rsidR="003E242D" w:rsidRDefault="003E242D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A62D0" w:rsidRPr="000432D6" w:rsidRDefault="008A62D0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6C1D" w:rsidRDefault="00DD785B" w:rsidP="004F7F5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       В.К.Гартунг</w:t>
      </w:r>
    </w:p>
    <w:sectPr w:rsidR="00186C1D" w:rsidSect="00754E78">
      <w:headerReference w:type="default" r:id="rId8"/>
      <w:headerReference w:type="first" r:id="rId9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5E9" w:rsidRDefault="00C875E9" w:rsidP="000E1910">
      <w:pPr>
        <w:spacing w:after="0" w:line="240" w:lineRule="auto"/>
      </w:pPr>
      <w:r>
        <w:separator/>
      </w:r>
    </w:p>
  </w:endnote>
  <w:end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5E9" w:rsidRDefault="00C875E9" w:rsidP="000E1910">
      <w:pPr>
        <w:spacing w:after="0" w:line="240" w:lineRule="auto"/>
      </w:pPr>
      <w:r>
        <w:separator/>
      </w:r>
    </w:p>
  </w:footnote>
  <w:foot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8977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E1910" w:rsidRPr="000E1910" w:rsidRDefault="000E191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E1910">
          <w:rPr>
            <w:rFonts w:ascii="Times New Roman" w:hAnsi="Times New Roman"/>
            <w:sz w:val="28"/>
            <w:szCs w:val="28"/>
          </w:rPr>
          <w:fldChar w:fldCharType="begin"/>
        </w:r>
        <w:r w:rsidRPr="000E191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E1910">
          <w:rPr>
            <w:rFonts w:ascii="Times New Roman" w:hAnsi="Times New Roman"/>
            <w:sz w:val="28"/>
            <w:szCs w:val="28"/>
          </w:rPr>
          <w:fldChar w:fldCharType="separate"/>
        </w:r>
        <w:r w:rsidR="00CC3A65">
          <w:rPr>
            <w:rFonts w:ascii="Times New Roman" w:hAnsi="Times New Roman"/>
            <w:noProof/>
            <w:sz w:val="28"/>
            <w:szCs w:val="28"/>
          </w:rPr>
          <w:t>4</w:t>
        </w:r>
        <w:r w:rsidRPr="000E191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E1910" w:rsidRDefault="000E1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39" w:rsidRDefault="007C1639" w:rsidP="007C163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10"/>
    <w:rsid w:val="00000A96"/>
    <w:rsid w:val="00001C67"/>
    <w:rsid w:val="00002EF8"/>
    <w:rsid w:val="000058B8"/>
    <w:rsid w:val="00017117"/>
    <w:rsid w:val="000227FE"/>
    <w:rsid w:val="000329AC"/>
    <w:rsid w:val="00032D9E"/>
    <w:rsid w:val="00034EB2"/>
    <w:rsid w:val="00036407"/>
    <w:rsid w:val="00044ADC"/>
    <w:rsid w:val="00045650"/>
    <w:rsid w:val="00046DAD"/>
    <w:rsid w:val="00052CA5"/>
    <w:rsid w:val="00053558"/>
    <w:rsid w:val="00054EF7"/>
    <w:rsid w:val="00055FC2"/>
    <w:rsid w:val="00056CFD"/>
    <w:rsid w:val="00065532"/>
    <w:rsid w:val="0007377A"/>
    <w:rsid w:val="000751BD"/>
    <w:rsid w:val="00082D9B"/>
    <w:rsid w:val="000861AE"/>
    <w:rsid w:val="00090008"/>
    <w:rsid w:val="00096464"/>
    <w:rsid w:val="00097C7C"/>
    <w:rsid w:val="000A126E"/>
    <w:rsid w:val="000A4E28"/>
    <w:rsid w:val="000B2CB3"/>
    <w:rsid w:val="000B3515"/>
    <w:rsid w:val="000B4E58"/>
    <w:rsid w:val="000B7CE0"/>
    <w:rsid w:val="000C2630"/>
    <w:rsid w:val="000D6069"/>
    <w:rsid w:val="000D60AB"/>
    <w:rsid w:val="000E1910"/>
    <w:rsid w:val="000E355E"/>
    <w:rsid w:val="000E4090"/>
    <w:rsid w:val="000E6766"/>
    <w:rsid w:val="000E6C05"/>
    <w:rsid w:val="000F2B48"/>
    <w:rsid w:val="000F301B"/>
    <w:rsid w:val="0010173A"/>
    <w:rsid w:val="00102002"/>
    <w:rsid w:val="00103EAB"/>
    <w:rsid w:val="0010565A"/>
    <w:rsid w:val="0011173E"/>
    <w:rsid w:val="001135CD"/>
    <w:rsid w:val="0012014F"/>
    <w:rsid w:val="001258D7"/>
    <w:rsid w:val="00125C13"/>
    <w:rsid w:val="001304DB"/>
    <w:rsid w:val="001366C5"/>
    <w:rsid w:val="001452B8"/>
    <w:rsid w:val="0015137A"/>
    <w:rsid w:val="001530EF"/>
    <w:rsid w:val="0015532E"/>
    <w:rsid w:val="00155CC8"/>
    <w:rsid w:val="00157341"/>
    <w:rsid w:val="0017136A"/>
    <w:rsid w:val="00182910"/>
    <w:rsid w:val="001859B4"/>
    <w:rsid w:val="00186C1D"/>
    <w:rsid w:val="00191A13"/>
    <w:rsid w:val="001A0F7F"/>
    <w:rsid w:val="001A142F"/>
    <w:rsid w:val="001A4434"/>
    <w:rsid w:val="001A4E80"/>
    <w:rsid w:val="001A6F6E"/>
    <w:rsid w:val="001B43A9"/>
    <w:rsid w:val="001B5CF7"/>
    <w:rsid w:val="001C64F8"/>
    <w:rsid w:val="001D05DC"/>
    <w:rsid w:val="001D2692"/>
    <w:rsid w:val="001D50A7"/>
    <w:rsid w:val="001D787A"/>
    <w:rsid w:val="001E00E6"/>
    <w:rsid w:val="001E2003"/>
    <w:rsid w:val="001E2E75"/>
    <w:rsid w:val="001E4D6A"/>
    <w:rsid w:val="001F1433"/>
    <w:rsid w:val="001F61D0"/>
    <w:rsid w:val="001F67F6"/>
    <w:rsid w:val="002112DD"/>
    <w:rsid w:val="00211C01"/>
    <w:rsid w:val="00212DB2"/>
    <w:rsid w:val="00216087"/>
    <w:rsid w:val="00223E99"/>
    <w:rsid w:val="00225A75"/>
    <w:rsid w:val="0022692D"/>
    <w:rsid w:val="002302FC"/>
    <w:rsid w:val="00233D09"/>
    <w:rsid w:val="00236029"/>
    <w:rsid w:val="0024276C"/>
    <w:rsid w:val="00242DDD"/>
    <w:rsid w:val="00244486"/>
    <w:rsid w:val="00245724"/>
    <w:rsid w:val="00245A41"/>
    <w:rsid w:val="00253347"/>
    <w:rsid w:val="00255675"/>
    <w:rsid w:val="00267333"/>
    <w:rsid w:val="0028059A"/>
    <w:rsid w:val="00280E2A"/>
    <w:rsid w:val="00287BE1"/>
    <w:rsid w:val="00291F6C"/>
    <w:rsid w:val="00292487"/>
    <w:rsid w:val="0029571D"/>
    <w:rsid w:val="002A2C4B"/>
    <w:rsid w:val="002A339C"/>
    <w:rsid w:val="002A687F"/>
    <w:rsid w:val="002B19AF"/>
    <w:rsid w:val="002B7C7E"/>
    <w:rsid w:val="002C03CA"/>
    <w:rsid w:val="002C5E1A"/>
    <w:rsid w:val="002D3522"/>
    <w:rsid w:val="002D3B6C"/>
    <w:rsid w:val="002E7FBC"/>
    <w:rsid w:val="002F749A"/>
    <w:rsid w:val="002F7F5D"/>
    <w:rsid w:val="003034DF"/>
    <w:rsid w:val="00304E48"/>
    <w:rsid w:val="003057EA"/>
    <w:rsid w:val="00305CB9"/>
    <w:rsid w:val="003104F8"/>
    <w:rsid w:val="00311298"/>
    <w:rsid w:val="003113F1"/>
    <w:rsid w:val="00321DA1"/>
    <w:rsid w:val="00334EF2"/>
    <w:rsid w:val="003361B6"/>
    <w:rsid w:val="00337BD1"/>
    <w:rsid w:val="0034547C"/>
    <w:rsid w:val="00347C0B"/>
    <w:rsid w:val="003503ED"/>
    <w:rsid w:val="00352CC7"/>
    <w:rsid w:val="00354A2E"/>
    <w:rsid w:val="0035711E"/>
    <w:rsid w:val="003649D8"/>
    <w:rsid w:val="003710A2"/>
    <w:rsid w:val="00381C9C"/>
    <w:rsid w:val="00382DCB"/>
    <w:rsid w:val="003835A4"/>
    <w:rsid w:val="0038654D"/>
    <w:rsid w:val="00387281"/>
    <w:rsid w:val="0039015F"/>
    <w:rsid w:val="00390274"/>
    <w:rsid w:val="00395871"/>
    <w:rsid w:val="003B1113"/>
    <w:rsid w:val="003B1444"/>
    <w:rsid w:val="003B1BC4"/>
    <w:rsid w:val="003B4B25"/>
    <w:rsid w:val="003B6A7B"/>
    <w:rsid w:val="003B7AD1"/>
    <w:rsid w:val="003C1174"/>
    <w:rsid w:val="003C241C"/>
    <w:rsid w:val="003D23F3"/>
    <w:rsid w:val="003D3949"/>
    <w:rsid w:val="003E242D"/>
    <w:rsid w:val="003F33B3"/>
    <w:rsid w:val="003F3612"/>
    <w:rsid w:val="004002B8"/>
    <w:rsid w:val="004003C6"/>
    <w:rsid w:val="00405781"/>
    <w:rsid w:val="004059CD"/>
    <w:rsid w:val="004101A7"/>
    <w:rsid w:val="004124E1"/>
    <w:rsid w:val="004146DF"/>
    <w:rsid w:val="00416046"/>
    <w:rsid w:val="00417172"/>
    <w:rsid w:val="0042577B"/>
    <w:rsid w:val="00431478"/>
    <w:rsid w:val="00443881"/>
    <w:rsid w:val="00444C0D"/>
    <w:rsid w:val="00446007"/>
    <w:rsid w:val="004460F2"/>
    <w:rsid w:val="00447815"/>
    <w:rsid w:val="00451D62"/>
    <w:rsid w:val="004546F3"/>
    <w:rsid w:val="0045764D"/>
    <w:rsid w:val="00457CC0"/>
    <w:rsid w:val="00464A10"/>
    <w:rsid w:val="00466E75"/>
    <w:rsid w:val="00467E13"/>
    <w:rsid w:val="00471A48"/>
    <w:rsid w:val="00477249"/>
    <w:rsid w:val="00485222"/>
    <w:rsid w:val="00485A49"/>
    <w:rsid w:val="00487B3C"/>
    <w:rsid w:val="00487F84"/>
    <w:rsid w:val="004941E8"/>
    <w:rsid w:val="004B4359"/>
    <w:rsid w:val="004B5543"/>
    <w:rsid w:val="004C388E"/>
    <w:rsid w:val="004C4FC3"/>
    <w:rsid w:val="004C676F"/>
    <w:rsid w:val="004E07F3"/>
    <w:rsid w:val="004E1308"/>
    <w:rsid w:val="004E445E"/>
    <w:rsid w:val="004E6EEF"/>
    <w:rsid w:val="004E6F81"/>
    <w:rsid w:val="004E76A0"/>
    <w:rsid w:val="004F03F5"/>
    <w:rsid w:val="004F33BB"/>
    <w:rsid w:val="004F59C1"/>
    <w:rsid w:val="004F7F57"/>
    <w:rsid w:val="00500E8B"/>
    <w:rsid w:val="005059EF"/>
    <w:rsid w:val="00507FC4"/>
    <w:rsid w:val="00511C0E"/>
    <w:rsid w:val="00515323"/>
    <w:rsid w:val="00517038"/>
    <w:rsid w:val="00524459"/>
    <w:rsid w:val="00524BD4"/>
    <w:rsid w:val="00527BE8"/>
    <w:rsid w:val="00541594"/>
    <w:rsid w:val="00553F5B"/>
    <w:rsid w:val="00557B70"/>
    <w:rsid w:val="005626D1"/>
    <w:rsid w:val="0056560F"/>
    <w:rsid w:val="00575CDA"/>
    <w:rsid w:val="00581E3A"/>
    <w:rsid w:val="00587541"/>
    <w:rsid w:val="00594403"/>
    <w:rsid w:val="005A3B2B"/>
    <w:rsid w:val="005A5532"/>
    <w:rsid w:val="005A6F5B"/>
    <w:rsid w:val="005B5DD1"/>
    <w:rsid w:val="005C5E84"/>
    <w:rsid w:val="005C679A"/>
    <w:rsid w:val="005D0DBD"/>
    <w:rsid w:val="005D0FDA"/>
    <w:rsid w:val="005D3A9B"/>
    <w:rsid w:val="005D3CF5"/>
    <w:rsid w:val="005D5381"/>
    <w:rsid w:val="005D764B"/>
    <w:rsid w:val="005E1441"/>
    <w:rsid w:val="005E4364"/>
    <w:rsid w:val="005E55DF"/>
    <w:rsid w:val="00605A14"/>
    <w:rsid w:val="00606DC3"/>
    <w:rsid w:val="006072E2"/>
    <w:rsid w:val="006119EF"/>
    <w:rsid w:val="00616192"/>
    <w:rsid w:val="00625D80"/>
    <w:rsid w:val="00631EA3"/>
    <w:rsid w:val="00632C64"/>
    <w:rsid w:val="006350E1"/>
    <w:rsid w:val="006360E1"/>
    <w:rsid w:val="006410B4"/>
    <w:rsid w:val="00646489"/>
    <w:rsid w:val="00646E42"/>
    <w:rsid w:val="00655CAD"/>
    <w:rsid w:val="00657FAB"/>
    <w:rsid w:val="00665F28"/>
    <w:rsid w:val="00671C1B"/>
    <w:rsid w:val="00675EA0"/>
    <w:rsid w:val="00683619"/>
    <w:rsid w:val="0068745B"/>
    <w:rsid w:val="00687E52"/>
    <w:rsid w:val="00697B7B"/>
    <w:rsid w:val="006A21CD"/>
    <w:rsid w:val="006A2792"/>
    <w:rsid w:val="006A5CC3"/>
    <w:rsid w:val="006A66B7"/>
    <w:rsid w:val="006A7F4E"/>
    <w:rsid w:val="006A7F91"/>
    <w:rsid w:val="006B794D"/>
    <w:rsid w:val="006C4C87"/>
    <w:rsid w:val="006D07AF"/>
    <w:rsid w:val="006D0E48"/>
    <w:rsid w:val="006D20C3"/>
    <w:rsid w:val="006D27D7"/>
    <w:rsid w:val="006D7381"/>
    <w:rsid w:val="006E07E9"/>
    <w:rsid w:val="006E08DC"/>
    <w:rsid w:val="006E403D"/>
    <w:rsid w:val="006E4B10"/>
    <w:rsid w:val="006E54B8"/>
    <w:rsid w:val="006F0AAE"/>
    <w:rsid w:val="006F226A"/>
    <w:rsid w:val="00707B62"/>
    <w:rsid w:val="00710A90"/>
    <w:rsid w:val="00716959"/>
    <w:rsid w:val="007201A5"/>
    <w:rsid w:val="00720F9E"/>
    <w:rsid w:val="00726202"/>
    <w:rsid w:val="00726455"/>
    <w:rsid w:val="00726A18"/>
    <w:rsid w:val="007319AE"/>
    <w:rsid w:val="00737C5A"/>
    <w:rsid w:val="00744991"/>
    <w:rsid w:val="00752125"/>
    <w:rsid w:val="00754E78"/>
    <w:rsid w:val="00763DFF"/>
    <w:rsid w:val="007718A4"/>
    <w:rsid w:val="0077222E"/>
    <w:rsid w:val="00775947"/>
    <w:rsid w:val="0078272B"/>
    <w:rsid w:val="007951D7"/>
    <w:rsid w:val="00795A7D"/>
    <w:rsid w:val="007A22B8"/>
    <w:rsid w:val="007A3152"/>
    <w:rsid w:val="007B371B"/>
    <w:rsid w:val="007B4DF1"/>
    <w:rsid w:val="007C1639"/>
    <w:rsid w:val="007D1A00"/>
    <w:rsid w:val="007D4080"/>
    <w:rsid w:val="007D4130"/>
    <w:rsid w:val="007D477C"/>
    <w:rsid w:val="007D4FDB"/>
    <w:rsid w:val="007D5384"/>
    <w:rsid w:val="007E0DDE"/>
    <w:rsid w:val="007E36F6"/>
    <w:rsid w:val="007F0242"/>
    <w:rsid w:val="007F0628"/>
    <w:rsid w:val="007F632E"/>
    <w:rsid w:val="00800806"/>
    <w:rsid w:val="00801FBC"/>
    <w:rsid w:val="00806F6B"/>
    <w:rsid w:val="00810320"/>
    <w:rsid w:val="0081419D"/>
    <w:rsid w:val="00814889"/>
    <w:rsid w:val="00822378"/>
    <w:rsid w:val="00823F2E"/>
    <w:rsid w:val="008266E0"/>
    <w:rsid w:val="00830748"/>
    <w:rsid w:val="0083258C"/>
    <w:rsid w:val="0084022C"/>
    <w:rsid w:val="0084042B"/>
    <w:rsid w:val="00841683"/>
    <w:rsid w:val="0084689C"/>
    <w:rsid w:val="00847A76"/>
    <w:rsid w:val="00855DD7"/>
    <w:rsid w:val="0085707E"/>
    <w:rsid w:val="008608FE"/>
    <w:rsid w:val="008612DC"/>
    <w:rsid w:val="0086328C"/>
    <w:rsid w:val="00867982"/>
    <w:rsid w:val="008762B2"/>
    <w:rsid w:val="00880BAD"/>
    <w:rsid w:val="008871F1"/>
    <w:rsid w:val="00890222"/>
    <w:rsid w:val="0089507D"/>
    <w:rsid w:val="00895888"/>
    <w:rsid w:val="008A2D00"/>
    <w:rsid w:val="008A62D0"/>
    <w:rsid w:val="008A759C"/>
    <w:rsid w:val="008B07A9"/>
    <w:rsid w:val="008B0D02"/>
    <w:rsid w:val="008B4903"/>
    <w:rsid w:val="008B5718"/>
    <w:rsid w:val="008C059F"/>
    <w:rsid w:val="008C64E3"/>
    <w:rsid w:val="008D08CF"/>
    <w:rsid w:val="008D4029"/>
    <w:rsid w:val="008D670A"/>
    <w:rsid w:val="008D7942"/>
    <w:rsid w:val="008F0558"/>
    <w:rsid w:val="008F5725"/>
    <w:rsid w:val="008F58AF"/>
    <w:rsid w:val="009003D0"/>
    <w:rsid w:val="0090672E"/>
    <w:rsid w:val="00910239"/>
    <w:rsid w:val="00911CFE"/>
    <w:rsid w:val="00915A69"/>
    <w:rsid w:val="00917DC1"/>
    <w:rsid w:val="00920F26"/>
    <w:rsid w:val="009218F4"/>
    <w:rsid w:val="0092407E"/>
    <w:rsid w:val="009244D3"/>
    <w:rsid w:val="00925B6D"/>
    <w:rsid w:val="009278B3"/>
    <w:rsid w:val="00930DBC"/>
    <w:rsid w:val="00932941"/>
    <w:rsid w:val="0093606D"/>
    <w:rsid w:val="009412CF"/>
    <w:rsid w:val="009433A5"/>
    <w:rsid w:val="00944DE6"/>
    <w:rsid w:val="00945407"/>
    <w:rsid w:val="009455A3"/>
    <w:rsid w:val="00950312"/>
    <w:rsid w:val="00951997"/>
    <w:rsid w:val="00951D24"/>
    <w:rsid w:val="00951E15"/>
    <w:rsid w:val="0095510E"/>
    <w:rsid w:val="009620E0"/>
    <w:rsid w:val="009624C0"/>
    <w:rsid w:val="00963A09"/>
    <w:rsid w:val="00970A35"/>
    <w:rsid w:val="00970CDC"/>
    <w:rsid w:val="00980377"/>
    <w:rsid w:val="00982781"/>
    <w:rsid w:val="00987B13"/>
    <w:rsid w:val="00996283"/>
    <w:rsid w:val="0099659D"/>
    <w:rsid w:val="00997F8E"/>
    <w:rsid w:val="009A1F7B"/>
    <w:rsid w:val="009A2059"/>
    <w:rsid w:val="009A2BDB"/>
    <w:rsid w:val="009A611C"/>
    <w:rsid w:val="009A7205"/>
    <w:rsid w:val="009B1078"/>
    <w:rsid w:val="009B6CB7"/>
    <w:rsid w:val="009D3CD7"/>
    <w:rsid w:val="009D64F9"/>
    <w:rsid w:val="009D693A"/>
    <w:rsid w:val="009E1615"/>
    <w:rsid w:val="009E2154"/>
    <w:rsid w:val="009E6012"/>
    <w:rsid w:val="009E7705"/>
    <w:rsid w:val="00A01082"/>
    <w:rsid w:val="00A0270A"/>
    <w:rsid w:val="00A047D7"/>
    <w:rsid w:val="00A04896"/>
    <w:rsid w:val="00A123FA"/>
    <w:rsid w:val="00A229E3"/>
    <w:rsid w:val="00A3241F"/>
    <w:rsid w:val="00A40BDE"/>
    <w:rsid w:val="00A467F3"/>
    <w:rsid w:val="00A500C9"/>
    <w:rsid w:val="00A53392"/>
    <w:rsid w:val="00A538A3"/>
    <w:rsid w:val="00A56F99"/>
    <w:rsid w:val="00A60820"/>
    <w:rsid w:val="00A60C91"/>
    <w:rsid w:val="00A61129"/>
    <w:rsid w:val="00A81235"/>
    <w:rsid w:val="00A815CE"/>
    <w:rsid w:val="00A82547"/>
    <w:rsid w:val="00A84356"/>
    <w:rsid w:val="00A92ED7"/>
    <w:rsid w:val="00A97B2B"/>
    <w:rsid w:val="00A97CC6"/>
    <w:rsid w:val="00AA1779"/>
    <w:rsid w:val="00AA4C81"/>
    <w:rsid w:val="00AA530D"/>
    <w:rsid w:val="00AA64B6"/>
    <w:rsid w:val="00AA7C1F"/>
    <w:rsid w:val="00AB4F5A"/>
    <w:rsid w:val="00AC6A8B"/>
    <w:rsid w:val="00AD1E10"/>
    <w:rsid w:val="00AD3022"/>
    <w:rsid w:val="00AD6A90"/>
    <w:rsid w:val="00AD74E8"/>
    <w:rsid w:val="00AE7152"/>
    <w:rsid w:val="00AE7AFD"/>
    <w:rsid w:val="00AF49BB"/>
    <w:rsid w:val="00B03C78"/>
    <w:rsid w:val="00B06203"/>
    <w:rsid w:val="00B06A0D"/>
    <w:rsid w:val="00B10198"/>
    <w:rsid w:val="00B133BA"/>
    <w:rsid w:val="00B214EA"/>
    <w:rsid w:val="00B27505"/>
    <w:rsid w:val="00B27C16"/>
    <w:rsid w:val="00B32D27"/>
    <w:rsid w:val="00B353E6"/>
    <w:rsid w:val="00B36085"/>
    <w:rsid w:val="00B43347"/>
    <w:rsid w:val="00B465A7"/>
    <w:rsid w:val="00B467C4"/>
    <w:rsid w:val="00B5560B"/>
    <w:rsid w:val="00B63796"/>
    <w:rsid w:val="00B814A3"/>
    <w:rsid w:val="00B85ED2"/>
    <w:rsid w:val="00B86E29"/>
    <w:rsid w:val="00B875DF"/>
    <w:rsid w:val="00B87E49"/>
    <w:rsid w:val="00B90233"/>
    <w:rsid w:val="00B9175A"/>
    <w:rsid w:val="00B972E5"/>
    <w:rsid w:val="00B975DD"/>
    <w:rsid w:val="00BA2519"/>
    <w:rsid w:val="00BA500B"/>
    <w:rsid w:val="00BB6BA3"/>
    <w:rsid w:val="00BC2440"/>
    <w:rsid w:val="00BC244F"/>
    <w:rsid w:val="00BC648F"/>
    <w:rsid w:val="00BC7BF9"/>
    <w:rsid w:val="00BD016F"/>
    <w:rsid w:val="00BD5FA7"/>
    <w:rsid w:val="00BE4352"/>
    <w:rsid w:val="00BE4407"/>
    <w:rsid w:val="00BE7D35"/>
    <w:rsid w:val="00BF4A23"/>
    <w:rsid w:val="00BF52CD"/>
    <w:rsid w:val="00BF6FB7"/>
    <w:rsid w:val="00BF72A5"/>
    <w:rsid w:val="00BF7BE6"/>
    <w:rsid w:val="00C0106D"/>
    <w:rsid w:val="00C01845"/>
    <w:rsid w:val="00C05367"/>
    <w:rsid w:val="00C138E9"/>
    <w:rsid w:val="00C1392A"/>
    <w:rsid w:val="00C13EAA"/>
    <w:rsid w:val="00C13FC9"/>
    <w:rsid w:val="00C1418E"/>
    <w:rsid w:val="00C3467F"/>
    <w:rsid w:val="00C35D14"/>
    <w:rsid w:val="00C4014B"/>
    <w:rsid w:val="00C401A1"/>
    <w:rsid w:val="00C43167"/>
    <w:rsid w:val="00C47F91"/>
    <w:rsid w:val="00C525A9"/>
    <w:rsid w:val="00C53AA1"/>
    <w:rsid w:val="00C54AF2"/>
    <w:rsid w:val="00C55892"/>
    <w:rsid w:val="00C5747C"/>
    <w:rsid w:val="00C61081"/>
    <w:rsid w:val="00C610EB"/>
    <w:rsid w:val="00C7110F"/>
    <w:rsid w:val="00C72874"/>
    <w:rsid w:val="00C72BB4"/>
    <w:rsid w:val="00C76C93"/>
    <w:rsid w:val="00C770ED"/>
    <w:rsid w:val="00C804D9"/>
    <w:rsid w:val="00C80773"/>
    <w:rsid w:val="00C84E55"/>
    <w:rsid w:val="00C857A2"/>
    <w:rsid w:val="00C87189"/>
    <w:rsid w:val="00C875E9"/>
    <w:rsid w:val="00C90746"/>
    <w:rsid w:val="00C90D79"/>
    <w:rsid w:val="00C95B98"/>
    <w:rsid w:val="00CA3340"/>
    <w:rsid w:val="00CA4A88"/>
    <w:rsid w:val="00CA54A7"/>
    <w:rsid w:val="00CB1693"/>
    <w:rsid w:val="00CB3EBC"/>
    <w:rsid w:val="00CC3A65"/>
    <w:rsid w:val="00CD17E1"/>
    <w:rsid w:val="00CD4B35"/>
    <w:rsid w:val="00CD7761"/>
    <w:rsid w:val="00CE248F"/>
    <w:rsid w:val="00CE4A4F"/>
    <w:rsid w:val="00CF08D2"/>
    <w:rsid w:val="00CF133D"/>
    <w:rsid w:val="00CF317E"/>
    <w:rsid w:val="00D05DBC"/>
    <w:rsid w:val="00D146E7"/>
    <w:rsid w:val="00D20420"/>
    <w:rsid w:val="00D2623F"/>
    <w:rsid w:val="00D2703D"/>
    <w:rsid w:val="00D2751D"/>
    <w:rsid w:val="00D3243C"/>
    <w:rsid w:val="00D34E6C"/>
    <w:rsid w:val="00D35C5D"/>
    <w:rsid w:val="00D50EEB"/>
    <w:rsid w:val="00D60259"/>
    <w:rsid w:val="00D64FE5"/>
    <w:rsid w:val="00D66F34"/>
    <w:rsid w:val="00D72C5A"/>
    <w:rsid w:val="00D77105"/>
    <w:rsid w:val="00D87D0B"/>
    <w:rsid w:val="00D930E3"/>
    <w:rsid w:val="00D945AB"/>
    <w:rsid w:val="00D96301"/>
    <w:rsid w:val="00D96DE8"/>
    <w:rsid w:val="00DA0A46"/>
    <w:rsid w:val="00DA3332"/>
    <w:rsid w:val="00DA723D"/>
    <w:rsid w:val="00DC1038"/>
    <w:rsid w:val="00DD13A1"/>
    <w:rsid w:val="00DD1607"/>
    <w:rsid w:val="00DD785B"/>
    <w:rsid w:val="00DE045D"/>
    <w:rsid w:val="00DE4673"/>
    <w:rsid w:val="00DF28C8"/>
    <w:rsid w:val="00DF2EE6"/>
    <w:rsid w:val="00DF42F5"/>
    <w:rsid w:val="00DF60A3"/>
    <w:rsid w:val="00DF7C79"/>
    <w:rsid w:val="00E03855"/>
    <w:rsid w:val="00E16BF4"/>
    <w:rsid w:val="00E17777"/>
    <w:rsid w:val="00E356D4"/>
    <w:rsid w:val="00E35DCF"/>
    <w:rsid w:val="00E35E8D"/>
    <w:rsid w:val="00E41081"/>
    <w:rsid w:val="00E443D4"/>
    <w:rsid w:val="00E5158D"/>
    <w:rsid w:val="00E56FB5"/>
    <w:rsid w:val="00E65861"/>
    <w:rsid w:val="00E723EF"/>
    <w:rsid w:val="00E7324F"/>
    <w:rsid w:val="00E76F4C"/>
    <w:rsid w:val="00E8306B"/>
    <w:rsid w:val="00E844AF"/>
    <w:rsid w:val="00E84F4C"/>
    <w:rsid w:val="00E85972"/>
    <w:rsid w:val="00E87FF7"/>
    <w:rsid w:val="00E90817"/>
    <w:rsid w:val="00E92379"/>
    <w:rsid w:val="00E92D7C"/>
    <w:rsid w:val="00E937CB"/>
    <w:rsid w:val="00EA4BD5"/>
    <w:rsid w:val="00EA5AD2"/>
    <w:rsid w:val="00EA5E5F"/>
    <w:rsid w:val="00EB0ED8"/>
    <w:rsid w:val="00EB1919"/>
    <w:rsid w:val="00EB23D6"/>
    <w:rsid w:val="00EB31F8"/>
    <w:rsid w:val="00EC12C7"/>
    <w:rsid w:val="00ED04C7"/>
    <w:rsid w:val="00ED1FF5"/>
    <w:rsid w:val="00ED3B3E"/>
    <w:rsid w:val="00EE7FDD"/>
    <w:rsid w:val="00EF09D0"/>
    <w:rsid w:val="00EF647F"/>
    <w:rsid w:val="00F14879"/>
    <w:rsid w:val="00F254BD"/>
    <w:rsid w:val="00F26247"/>
    <w:rsid w:val="00F43ABA"/>
    <w:rsid w:val="00F54106"/>
    <w:rsid w:val="00F602B0"/>
    <w:rsid w:val="00F61013"/>
    <w:rsid w:val="00F62F64"/>
    <w:rsid w:val="00F81153"/>
    <w:rsid w:val="00F9157A"/>
    <w:rsid w:val="00FA0AD7"/>
    <w:rsid w:val="00FA4C87"/>
    <w:rsid w:val="00FA7129"/>
    <w:rsid w:val="00FA73A7"/>
    <w:rsid w:val="00FB0494"/>
    <w:rsid w:val="00FB3958"/>
    <w:rsid w:val="00FB5B4B"/>
    <w:rsid w:val="00FC01C8"/>
    <w:rsid w:val="00FC0609"/>
    <w:rsid w:val="00FC63A2"/>
    <w:rsid w:val="00FD671C"/>
    <w:rsid w:val="00FD7BB3"/>
    <w:rsid w:val="00FE5C14"/>
    <w:rsid w:val="00FF518A"/>
    <w:rsid w:val="00FF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3D3D0-2FDB-4E7F-8D2D-20DEC51B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4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РОСТОВЦЕВ Сергей Борисович</dc:creator>
  <cp:lastModifiedBy>ЛОКТЕВ Дмитрий Вячеславович</cp:lastModifiedBy>
  <cp:revision>52</cp:revision>
  <cp:lastPrinted>2026-04-07T14:35:00Z</cp:lastPrinted>
  <dcterms:created xsi:type="dcterms:W3CDTF">2025-07-05T23:19:00Z</dcterms:created>
  <dcterms:modified xsi:type="dcterms:W3CDTF">2026-04-07T15:38:00Z</dcterms:modified>
</cp:coreProperties>
</file>