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F6" w:rsidRPr="000B19FE" w:rsidRDefault="00167DF6" w:rsidP="00167D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9F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67DF6" w:rsidRPr="000B19FE" w:rsidRDefault="00167DF6" w:rsidP="00167DF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91F">
        <w:rPr>
          <w:rFonts w:ascii="Times New Roman" w:hAnsi="Times New Roman" w:cs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A1691F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A1691F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</w:t>
      </w:r>
      <w:r w:rsidRPr="000B19FE">
        <w:rPr>
          <w:rFonts w:ascii="Times New Roman" w:hAnsi="Times New Roman" w:cs="Times New Roman"/>
          <w:b/>
          <w:sz w:val="28"/>
          <w:szCs w:val="28"/>
        </w:rPr>
        <w:t xml:space="preserve"> в связи с принятием Федерального закона «О внесении изменений в статью  104.1 Уголовного кодекса Российской Федерации» (в части совершенствования системы противодействия коррупции) </w:t>
      </w:r>
    </w:p>
    <w:p w:rsidR="00167DF6" w:rsidRPr="000B19FE" w:rsidRDefault="00167DF6" w:rsidP="00167D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DF6" w:rsidRPr="000B19FE" w:rsidRDefault="00167DF6" w:rsidP="00167D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104.1 Уголовного кодекса Российской Федерации» (в части совершенствования системы противодействия коррупции) не потребует признания </w:t>
      </w:r>
      <w:proofErr w:type="gramStart"/>
      <w:r w:rsidRPr="000B19F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B19FE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федеральных конституционных законов, федеральных законов и иных нормативных правовых актов Российской Федерации.</w:t>
      </w:r>
    </w:p>
    <w:p w:rsidR="004E3B8B" w:rsidRDefault="00167DF6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F6"/>
    <w:rsid w:val="00167DF6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7D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7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2026-05-28T07:25:00Z</dcterms:created>
  <dcterms:modified xsi:type="dcterms:W3CDTF">2026-05-28T07:26:00Z</dcterms:modified>
</cp:coreProperties>
</file>