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504A6B" w14:textId="77777777" w:rsidR="002C1CBD" w:rsidRPr="002C1CBD" w:rsidRDefault="002C1CBD" w:rsidP="002C1CBD">
      <w:pPr>
        <w:spacing w:line="276" w:lineRule="auto"/>
        <w:jc w:val="center"/>
        <w:rPr>
          <w:b/>
          <w:color w:val="000000" w:themeColor="text1"/>
          <w:sz w:val="28"/>
          <w:szCs w:val="28"/>
        </w:rPr>
      </w:pPr>
      <w:r w:rsidRPr="002C1CBD">
        <w:rPr>
          <w:b/>
          <w:color w:val="000000" w:themeColor="text1"/>
          <w:sz w:val="28"/>
          <w:szCs w:val="28"/>
        </w:rPr>
        <w:t>ПЕРЕЧЕНЬ</w:t>
      </w:r>
    </w:p>
    <w:p w14:paraId="1943E169" w14:textId="3E9355BA" w:rsidR="002C1CBD" w:rsidRPr="002C1CBD" w:rsidRDefault="00B92B69" w:rsidP="002C1CBD">
      <w:pPr>
        <w:pStyle w:val="a3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федеральных законов</w:t>
      </w:r>
      <w:bookmarkStart w:id="0" w:name="_GoBack"/>
      <w:bookmarkEnd w:id="0"/>
      <w:r w:rsidR="002C1CBD" w:rsidRPr="002C1CBD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подлежащих признанию </w:t>
      </w:r>
    </w:p>
    <w:p w14:paraId="3BE91499" w14:textId="558FBDEB" w:rsidR="002C1CBD" w:rsidRPr="005141E9" w:rsidRDefault="002C1CBD" w:rsidP="005141E9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 w:rsidRPr="002C1CBD">
        <w:rPr>
          <w:b/>
          <w:color w:val="000000" w:themeColor="text1"/>
          <w:sz w:val="28"/>
          <w:szCs w:val="28"/>
        </w:rPr>
        <w:t xml:space="preserve">утратившими силу, приостановлению, изменению или принятию </w:t>
      </w:r>
      <w:r w:rsidRPr="002C1CBD">
        <w:rPr>
          <w:b/>
          <w:color w:val="000000" w:themeColor="text1"/>
          <w:sz w:val="28"/>
          <w:szCs w:val="28"/>
        </w:rPr>
        <w:br/>
        <w:t xml:space="preserve">в связи с принятием Федерального закона </w:t>
      </w:r>
      <w:r w:rsidR="005141E9">
        <w:rPr>
          <w:b/>
          <w:color w:val="000000" w:themeColor="text1"/>
          <w:sz w:val="28"/>
          <w:szCs w:val="28"/>
        </w:rPr>
        <w:t>"</w:t>
      </w:r>
      <w:r w:rsidRPr="002C1CBD">
        <w:rPr>
          <w:b/>
          <w:bCs/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5141E9">
        <w:rPr>
          <w:b/>
          <w:bCs/>
          <w:color w:val="000000" w:themeColor="text1"/>
          <w:sz w:val="28"/>
          <w:szCs w:val="28"/>
          <w:shd w:val="clear" w:color="auto" w:fill="FFFFFF"/>
        </w:rPr>
        <w:t>"</w:t>
      </w:r>
      <w:r w:rsidRPr="002C1CBD">
        <w:rPr>
          <w:b/>
          <w:bCs/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5141E9">
        <w:rPr>
          <w:b/>
          <w:bCs/>
          <w:color w:val="000000" w:themeColor="text1"/>
          <w:sz w:val="28"/>
          <w:szCs w:val="28"/>
          <w:shd w:val="clear" w:color="auto" w:fill="FFFFFF"/>
        </w:rPr>
        <w:t>"</w:t>
      </w:r>
    </w:p>
    <w:p w14:paraId="6EA02052" w14:textId="63ADE2B2" w:rsidR="002C1CBD" w:rsidRPr="00F5451A" w:rsidRDefault="002C1CBD" w:rsidP="005141E9">
      <w:pPr>
        <w:pStyle w:val="a5"/>
        <w:shd w:val="clear" w:color="auto" w:fill="FFFFFF"/>
        <w:spacing w:before="210" w:beforeAutospacing="0" w:after="0" w:afterAutospacing="0" w:line="360" w:lineRule="auto"/>
        <w:ind w:firstLine="540"/>
        <w:jc w:val="both"/>
        <w:rPr>
          <w:color w:val="000000" w:themeColor="text1"/>
          <w:sz w:val="28"/>
          <w:szCs w:val="28"/>
        </w:rPr>
      </w:pPr>
      <w:r w:rsidRPr="002C1CBD">
        <w:rPr>
          <w:color w:val="000000" w:themeColor="text1"/>
          <w:sz w:val="28"/>
          <w:szCs w:val="28"/>
        </w:rPr>
        <w:t xml:space="preserve">Вступление в силу Федерального закона </w:t>
      </w:r>
      <w:r w:rsidR="005141E9">
        <w:rPr>
          <w:color w:val="000000" w:themeColor="text1"/>
          <w:sz w:val="28"/>
          <w:szCs w:val="28"/>
        </w:rPr>
        <w:t>"</w:t>
      </w:r>
      <w:r w:rsidRPr="002C1CBD">
        <w:rPr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5141E9">
        <w:rPr>
          <w:color w:val="000000" w:themeColor="text1"/>
          <w:sz w:val="28"/>
          <w:szCs w:val="28"/>
          <w:shd w:val="clear" w:color="auto" w:fill="FFFFFF"/>
        </w:rPr>
        <w:t>"</w:t>
      </w:r>
      <w:r w:rsidRPr="002C1CBD">
        <w:rPr>
          <w:color w:val="000000" w:themeColor="text1"/>
          <w:sz w:val="28"/>
          <w:szCs w:val="28"/>
          <w:shd w:val="clear" w:color="auto" w:fill="FFFFFF"/>
        </w:rPr>
        <w:t>Об обязательном страховании гражданской ответственности владельцев транспортных средств</w:t>
      </w:r>
      <w:r w:rsidR="005141E9">
        <w:rPr>
          <w:color w:val="000000" w:themeColor="text1"/>
          <w:sz w:val="28"/>
          <w:szCs w:val="28"/>
          <w:shd w:val="clear" w:color="auto" w:fill="FFFFFF"/>
        </w:rPr>
        <w:t>"</w:t>
      </w:r>
      <w:r w:rsidRPr="002C1CBD">
        <w:rPr>
          <w:color w:val="000000" w:themeColor="text1"/>
          <w:sz w:val="28"/>
          <w:szCs w:val="28"/>
        </w:rPr>
        <w:t xml:space="preserve"> </w:t>
      </w:r>
      <w:r w:rsidR="005141E9" w:rsidRPr="005141E9">
        <w:rPr>
          <w:color w:val="000000" w:themeColor="text1"/>
          <w:sz w:val="28"/>
          <w:szCs w:val="28"/>
        </w:rPr>
        <w:t xml:space="preserve">не потребует признания </w:t>
      </w:r>
      <w:proofErr w:type="gramStart"/>
      <w:r w:rsidR="005141E9" w:rsidRPr="005141E9">
        <w:rPr>
          <w:color w:val="000000" w:themeColor="text1"/>
          <w:sz w:val="28"/>
          <w:szCs w:val="28"/>
        </w:rPr>
        <w:t>утратившими</w:t>
      </w:r>
      <w:proofErr w:type="gramEnd"/>
      <w:r w:rsidR="005141E9" w:rsidRPr="005141E9">
        <w:rPr>
          <w:color w:val="000000" w:themeColor="text1"/>
          <w:sz w:val="28"/>
          <w:szCs w:val="28"/>
        </w:rPr>
        <w:t xml:space="preserve"> силу, приостановления, изменения или принятия иных </w:t>
      </w:r>
      <w:r w:rsidR="00B92B69">
        <w:rPr>
          <w:color w:val="000000" w:themeColor="text1"/>
          <w:sz w:val="28"/>
          <w:szCs w:val="28"/>
        </w:rPr>
        <w:t>федеральных законов</w:t>
      </w:r>
      <w:r w:rsidR="005141E9" w:rsidRPr="005141E9">
        <w:rPr>
          <w:color w:val="000000" w:themeColor="text1"/>
          <w:sz w:val="28"/>
          <w:szCs w:val="28"/>
        </w:rPr>
        <w:t>.</w:t>
      </w:r>
    </w:p>
    <w:p w14:paraId="44E3A688" w14:textId="483ACC51" w:rsidR="001D1EBA" w:rsidRPr="002B4CFB" w:rsidRDefault="001D1EBA" w:rsidP="00F5451A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sectPr w:rsidR="001D1EBA" w:rsidRPr="002B4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1A"/>
    <w:rsid w:val="00031D47"/>
    <w:rsid w:val="000627DA"/>
    <w:rsid w:val="001D1EBA"/>
    <w:rsid w:val="002B4CFB"/>
    <w:rsid w:val="002C1CBD"/>
    <w:rsid w:val="005141E9"/>
    <w:rsid w:val="00B37763"/>
    <w:rsid w:val="00B92B69"/>
    <w:rsid w:val="00F5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E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51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F5451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1D47"/>
    <w:pPr>
      <w:spacing w:before="100" w:beforeAutospacing="1" w:after="100" w:afterAutospacing="1"/>
    </w:pPr>
    <w:rPr>
      <w:szCs w:val="24"/>
    </w:rPr>
  </w:style>
  <w:style w:type="paragraph" w:customStyle="1" w:styleId="no-indent">
    <w:name w:val="no-indent"/>
    <w:basedOn w:val="a"/>
    <w:rsid w:val="00031D47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51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F5451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1D47"/>
    <w:pPr>
      <w:spacing w:before="100" w:beforeAutospacing="1" w:after="100" w:afterAutospacing="1"/>
    </w:pPr>
    <w:rPr>
      <w:szCs w:val="24"/>
    </w:rPr>
  </w:style>
  <w:style w:type="paragraph" w:customStyle="1" w:styleId="no-indent">
    <w:name w:val="no-indent"/>
    <w:basedOn w:val="a"/>
    <w:rsid w:val="00031D47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1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8265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9078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Гусельников Иван Ильич</dc:creator>
  <cp:lastModifiedBy>КУРИННЫЙ Алексей Владимирович</cp:lastModifiedBy>
  <cp:revision>2</cp:revision>
  <cp:lastPrinted>2026-02-25T11:51:00Z</cp:lastPrinted>
  <dcterms:created xsi:type="dcterms:W3CDTF">2026-02-25T11:52:00Z</dcterms:created>
  <dcterms:modified xsi:type="dcterms:W3CDTF">2026-02-25T11:52:00Z</dcterms:modified>
</cp:coreProperties>
</file>