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E91" w:rsidRDefault="00176BD9" w:rsidP="00002FC4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447DEA0F" wp14:editId="7E284BBA">
            <wp:extent cx="733425" cy="73342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1AE0" w:rsidRDefault="00691AE0" w:rsidP="00002FC4">
      <w:pPr>
        <w:jc w:val="center"/>
        <w:rPr>
          <w:b/>
          <w:sz w:val="28"/>
          <w:szCs w:val="28"/>
        </w:rPr>
      </w:pPr>
    </w:p>
    <w:p w:rsidR="00176BD9" w:rsidRPr="00002FC4" w:rsidRDefault="00176BD9" w:rsidP="00002FC4">
      <w:pPr>
        <w:jc w:val="center"/>
        <w:rPr>
          <w:b/>
          <w:sz w:val="28"/>
          <w:szCs w:val="28"/>
        </w:rPr>
      </w:pPr>
    </w:p>
    <w:p w:rsidR="00002FC4" w:rsidRDefault="00002FC4" w:rsidP="00002FC4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002FC4" w:rsidRPr="00176BD9" w:rsidRDefault="00002FC4" w:rsidP="00002FC4">
      <w:pPr>
        <w:jc w:val="center"/>
        <w:rPr>
          <w:b/>
          <w:sz w:val="40"/>
          <w:szCs w:val="40"/>
        </w:rPr>
      </w:pPr>
    </w:p>
    <w:p w:rsidR="00002FC4" w:rsidRDefault="00002FC4" w:rsidP="00002FC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Народного Собрания (Парламента)</w:t>
      </w:r>
    </w:p>
    <w:p w:rsidR="00002FC4" w:rsidRDefault="00002FC4" w:rsidP="00002FC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Карачаево-Черкесской Республики</w:t>
      </w:r>
    </w:p>
    <w:p w:rsidR="00002FC4" w:rsidRPr="00176BD9" w:rsidRDefault="00002FC4" w:rsidP="00002FC4">
      <w:pPr>
        <w:jc w:val="right"/>
        <w:rPr>
          <w:sz w:val="40"/>
          <w:szCs w:val="40"/>
        </w:rPr>
      </w:pPr>
    </w:p>
    <w:p w:rsidR="00002FC4" w:rsidRDefault="00002FC4" w:rsidP="00002F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отзывах на проекты федеральных законов</w:t>
      </w:r>
    </w:p>
    <w:p w:rsidR="00002FC4" w:rsidRPr="00176BD9" w:rsidRDefault="00002FC4" w:rsidP="00002FC4">
      <w:pPr>
        <w:jc w:val="right"/>
        <w:rPr>
          <w:sz w:val="40"/>
          <w:szCs w:val="40"/>
        </w:rPr>
      </w:pPr>
    </w:p>
    <w:p w:rsidR="00002FC4" w:rsidRDefault="00002FC4" w:rsidP="00002FC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поступившие из Совета Государственной Думы Федерального Собрания Российской Федерации проекты федеральных законов, Народное Собрание (Парламент) Карачаево-Черкесской Республики </w:t>
      </w:r>
    </w:p>
    <w:p w:rsidR="00002FC4" w:rsidRDefault="00002FC4" w:rsidP="00002FC4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</w:t>
      </w:r>
      <w:proofErr w:type="gramStart"/>
      <w:r>
        <w:rPr>
          <w:b/>
          <w:sz w:val="28"/>
          <w:szCs w:val="28"/>
        </w:rPr>
        <w:t>т</w:t>
      </w:r>
      <w:proofErr w:type="gramEnd"/>
      <w:r>
        <w:rPr>
          <w:b/>
          <w:sz w:val="28"/>
          <w:szCs w:val="28"/>
        </w:rPr>
        <w:t xml:space="preserve"> а н о в л я е т:</w:t>
      </w:r>
    </w:p>
    <w:p w:rsidR="00002FC4" w:rsidRDefault="00002FC4" w:rsidP="00002FC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Поддержать следующие проекты федеральных законов: </w:t>
      </w:r>
    </w:p>
    <w:p w:rsidR="00654E91" w:rsidRDefault="00654E91" w:rsidP="00002FC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№ 1166815-8 «О внесении изменений в статью 79 Земельно</w:t>
      </w:r>
      <w:r w:rsidR="00540015">
        <w:rPr>
          <w:sz w:val="28"/>
          <w:szCs w:val="28"/>
        </w:rPr>
        <w:t>го кодекса Российской Федерации</w:t>
      </w:r>
      <w:r>
        <w:rPr>
          <w:sz w:val="28"/>
          <w:szCs w:val="28"/>
        </w:rPr>
        <w:t xml:space="preserve"> и статью 38 Лесного кодекса Российской Федерации» (в части регулирования вопросов использования лесов для отгонного животноводства);</w:t>
      </w:r>
    </w:p>
    <w:p w:rsidR="00002FC4" w:rsidRDefault="00002FC4" w:rsidP="00002FC4">
      <w:pPr>
        <w:spacing w:line="360" w:lineRule="auto"/>
        <w:ind w:firstLine="708"/>
        <w:jc w:val="both"/>
        <w:rPr>
          <w:rFonts w:eastAsiaTheme="minorHAnsi"/>
          <w:sz w:val="28"/>
          <w:szCs w:val="28"/>
        </w:rPr>
      </w:pPr>
      <w:r w:rsidRPr="00002FC4">
        <w:rPr>
          <w:sz w:val="28"/>
          <w:szCs w:val="28"/>
        </w:rPr>
        <w:t xml:space="preserve">№ </w:t>
      </w:r>
      <w:r w:rsidRPr="00002FC4">
        <w:rPr>
          <w:rFonts w:eastAsiaTheme="minorHAnsi"/>
          <w:sz w:val="28"/>
          <w:szCs w:val="28"/>
        </w:rPr>
        <w:t xml:space="preserve">1204223-8 </w:t>
      </w:r>
      <w:r w:rsidR="00D707BD">
        <w:rPr>
          <w:rFonts w:eastAsiaTheme="minorHAnsi"/>
          <w:sz w:val="28"/>
          <w:szCs w:val="28"/>
        </w:rPr>
        <w:t>«</w:t>
      </w:r>
      <w:r w:rsidRPr="00002FC4">
        <w:rPr>
          <w:rFonts w:eastAsiaTheme="minorHAnsi"/>
          <w:sz w:val="28"/>
          <w:szCs w:val="28"/>
        </w:rPr>
        <w:t>О внесении изменений в статьи 83 и 98</w:t>
      </w:r>
      <w:r w:rsidR="008F6D14">
        <w:rPr>
          <w:rFonts w:eastAsiaTheme="minorHAnsi"/>
          <w:sz w:val="28"/>
          <w:szCs w:val="28"/>
          <w:vertAlign w:val="superscript"/>
        </w:rPr>
        <w:t>3</w:t>
      </w:r>
      <w:r w:rsidRPr="00002FC4">
        <w:rPr>
          <w:rFonts w:eastAsiaTheme="minorHAnsi"/>
          <w:sz w:val="28"/>
          <w:szCs w:val="28"/>
        </w:rPr>
        <w:t xml:space="preserve"> Лесного кодекса </w:t>
      </w:r>
      <w:r w:rsidRPr="00002FC4">
        <w:rPr>
          <w:rFonts w:eastAsiaTheme="minorHAnsi"/>
          <w:sz w:val="28"/>
          <w:szCs w:val="28"/>
        </w:rPr>
        <w:br/>
        <w:t>Российской Федерации</w:t>
      </w:r>
      <w:r w:rsidR="00D707BD">
        <w:rPr>
          <w:rFonts w:eastAsiaTheme="minorHAnsi"/>
          <w:sz w:val="28"/>
          <w:szCs w:val="28"/>
        </w:rPr>
        <w:t>»</w:t>
      </w:r>
      <w:r w:rsidRPr="00002FC4">
        <w:rPr>
          <w:rFonts w:eastAsiaTheme="minorHAnsi"/>
          <w:sz w:val="28"/>
          <w:szCs w:val="28"/>
        </w:rPr>
        <w:t xml:space="preserve"> (в части регулирования вопросов страхования жизни и здоровья сотрудников лесной охраны)</w:t>
      </w:r>
      <w:r>
        <w:rPr>
          <w:rFonts w:eastAsiaTheme="minorHAnsi"/>
          <w:sz w:val="28"/>
          <w:szCs w:val="28"/>
        </w:rPr>
        <w:t xml:space="preserve"> с учетом замечаний, указанных в заключении Правительства Российской Федерации;</w:t>
      </w:r>
    </w:p>
    <w:p w:rsidR="00002FC4" w:rsidRDefault="00002FC4" w:rsidP="00002FC4">
      <w:pPr>
        <w:spacing w:line="360" w:lineRule="auto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№ </w:t>
      </w:r>
      <w:r w:rsidRPr="00002FC4">
        <w:rPr>
          <w:sz w:val="28"/>
          <w:szCs w:val="28"/>
          <w:lang w:eastAsia="en-US"/>
        </w:rPr>
        <w:t xml:space="preserve">1209604-8 </w:t>
      </w:r>
      <w:r w:rsidR="00D707BD">
        <w:rPr>
          <w:sz w:val="28"/>
          <w:szCs w:val="28"/>
          <w:lang w:eastAsia="en-US"/>
        </w:rPr>
        <w:t>«</w:t>
      </w:r>
      <w:r w:rsidRPr="00002FC4">
        <w:rPr>
          <w:sz w:val="28"/>
          <w:szCs w:val="28"/>
          <w:lang w:eastAsia="en-US"/>
        </w:rPr>
        <w:t xml:space="preserve">О внесении изменений в статьи 3 и 24 Закона </w:t>
      </w:r>
      <w:r>
        <w:rPr>
          <w:sz w:val="28"/>
          <w:szCs w:val="28"/>
          <w:lang w:eastAsia="en-US"/>
        </w:rPr>
        <w:br/>
      </w:r>
      <w:r w:rsidRPr="00002FC4">
        <w:rPr>
          <w:sz w:val="28"/>
          <w:szCs w:val="28"/>
          <w:lang w:eastAsia="en-US"/>
        </w:rPr>
        <w:t>Российской Федерации «О недрах» (в части регулирования проведения геологических наблюдений)</w:t>
      </w:r>
      <w:r w:rsidR="00691AE0">
        <w:rPr>
          <w:sz w:val="28"/>
          <w:szCs w:val="28"/>
          <w:lang w:eastAsia="en-US"/>
        </w:rPr>
        <w:t>;</w:t>
      </w:r>
    </w:p>
    <w:p w:rsidR="00691AE0" w:rsidRPr="00691AE0" w:rsidRDefault="00691AE0" w:rsidP="00691AE0">
      <w:pPr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91AE0">
        <w:rPr>
          <w:rFonts w:eastAsiaTheme="minorHAnsi"/>
          <w:sz w:val="28"/>
          <w:szCs w:val="28"/>
          <w:lang w:eastAsia="en-US"/>
        </w:rPr>
        <w:t xml:space="preserve">№ 1211861-8 «О внесении изменений в отдельные законодательные акты Российской Федерации» (в части регулирования вопросов размещения, реконструкции и эксплуатации автозаправочных станций в </w:t>
      </w:r>
      <w:r>
        <w:rPr>
          <w:rFonts w:eastAsiaTheme="minorHAnsi"/>
          <w:sz w:val="28"/>
          <w:szCs w:val="28"/>
          <w:lang w:eastAsia="en-US"/>
        </w:rPr>
        <w:br/>
      </w:r>
      <w:r w:rsidRPr="00691AE0">
        <w:rPr>
          <w:rFonts w:eastAsiaTheme="minorHAnsi"/>
          <w:sz w:val="28"/>
          <w:szCs w:val="28"/>
          <w:lang w:eastAsia="en-US"/>
        </w:rPr>
        <w:t>границах водоохранных зон)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654E91" w:rsidRDefault="00002FC4" w:rsidP="000D4A1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0D4A1E">
        <w:rPr>
          <w:sz w:val="28"/>
          <w:szCs w:val="28"/>
        </w:rPr>
        <w:t xml:space="preserve">Не поддерживать </w:t>
      </w:r>
      <w:r w:rsidR="00654E91">
        <w:rPr>
          <w:sz w:val="28"/>
          <w:szCs w:val="28"/>
        </w:rPr>
        <w:t xml:space="preserve">следующие </w:t>
      </w:r>
      <w:r w:rsidR="000D4A1E">
        <w:rPr>
          <w:sz w:val="28"/>
          <w:szCs w:val="28"/>
        </w:rPr>
        <w:t>проект</w:t>
      </w:r>
      <w:r w:rsidR="00654E91">
        <w:rPr>
          <w:sz w:val="28"/>
          <w:szCs w:val="28"/>
        </w:rPr>
        <w:t>ы</w:t>
      </w:r>
      <w:r w:rsidR="000D4A1E">
        <w:rPr>
          <w:sz w:val="28"/>
          <w:szCs w:val="28"/>
        </w:rPr>
        <w:t xml:space="preserve"> федеральн</w:t>
      </w:r>
      <w:r w:rsidR="00654E91">
        <w:rPr>
          <w:sz w:val="28"/>
          <w:szCs w:val="28"/>
        </w:rPr>
        <w:t>ых</w:t>
      </w:r>
      <w:r w:rsidR="000D4A1E">
        <w:rPr>
          <w:sz w:val="28"/>
          <w:szCs w:val="28"/>
        </w:rPr>
        <w:t xml:space="preserve"> закон</w:t>
      </w:r>
      <w:r w:rsidR="00654E91">
        <w:rPr>
          <w:sz w:val="28"/>
          <w:szCs w:val="28"/>
        </w:rPr>
        <w:t>ов:</w:t>
      </w:r>
      <w:r w:rsidR="000D4A1E">
        <w:rPr>
          <w:sz w:val="28"/>
          <w:szCs w:val="28"/>
        </w:rPr>
        <w:t xml:space="preserve"> </w:t>
      </w:r>
    </w:p>
    <w:p w:rsidR="00654E91" w:rsidRDefault="00654E91" w:rsidP="000D4A1E">
      <w:pPr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№ 1208427-8 «О внесении изменений в статью 12 Федерального закона «О лицензировании отдельных видов деятельности» и статью 15 Федерального закона «Об ответственном обращении с животными и о внесении изменений в отдельные законодательные акты Российской </w:t>
      </w:r>
      <w:r w:rsidR="008F6D14">
        <w:rPr>
          <w:rFonts w:eastAsiaTheme="minorHAnsi"/>
          <w:sz w:val="28"/>
          <w:szCs w:val="28"/>
          <w:lang w:eastAsia="en-US"/>
        </w:rPr>
        <w:t>Ф</w:t>
      </w:r>
      <w:r>
        <w:rPr>
          <w:rFonts w:eastAsiaTheme="minorHAnsi"/>
          <w:sz w:val="28"/>
          <w:szCs w:val="28"/>
          <w:lang w:eastAsia="en-US"/>
        </w:rPr>
        <w:t>едерации» (в части регулирования вопросов осуществления деятельности по содержанию и использованию животных в сфере сельского туризма) поскольку данный вопрос в достаточной мере урегулирован действующим законодательством;</w:t>
      </w:r>
    </w:p>
    <w:p w:rsidR="000D4A1E" w:rsidRPr="000D4A1E" w:rsidRDefault="000D4A1E" w:rsidP="000D4A1E">
      <w:pPr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0D4A1E">
        <w:rPr>
          <w:rFonts w:eastAsiaTheme="minorHAnsi"/>
          <w:sz w:val="28"/>
          <w:szCs w:val="28"/>
          <w:lang w:eastAsia="en-US"/>
        </w:rPr>
        <w:t xml:space="preserve">№ 1221393-8 «О внесении изменения в Федеральный закон </w:t>
      </w:r>
      <w:r w:rsidR="00473E7A">
        <w:rPr>
          <w:rFonts w:eastAsiaTheme="minorHAnsi"/>
          <w:sz w:val="28"/>
          <w:szCs w:val="28"/>
          <w:lang w:eastAsia="en-US"/>
        </w:rPr>
        <w:br/>
      </w:r>
      <w:r w:rsidRPr="000D4A1E">
        <w:rPr>
          <w:rFonts w:eastAsiaTheme="minorHAnsi"/>
          <w:sz w:val="28"/>
          <w:szCs w:val="28"/>
          <w:lang w:eastAsia="en-US"/>
        </w:rPr>
        <w:t xml:space="preserve">«Об отходах производства и потребления» и Федеральный закон </w:t>
      </w:r>
      <w:r w:rsidR="00473E7A">
        <w:rPr>
          <w:rFonts w:eastAsiaTheme="minorHAnsi"/>
          <w:sz w:val="28"/>
          <w:szCs w:val="28"/>
          <w:lang w:eastAsia="en-US"/>
        </w:rPr>
        <w:br/>
      </w:r>
      <w:r w:rsidRPr="000D4A1E">
        <w:rPr>
          <w:rFonts w:eastAsiaTheme="minorHAnsi"/>
          <w:sz w:val="28"/>
          <w:szCs w:val="28"/>
          <w:lang w:eastAsia="en-US"/>
        </w:rPr>
        <w:t>«О ветеранах» (в части освобождения от уплаты утилизационного сбора отдельных категорий граждан)</w:t>
      </w:r>
      <w:r>
        <w:rPr>
          <w:rFonts w:eastAsiaTheme="minorHAnsi"/>
          <w:sz w:val="28"/>
          <w:szCs w:val="28"/>
          <w:lang w:eastAsia="en-US"/>
        </w:rPr>
        <w:t xml:space="preserve"> по основаниям, изложенным в заключении Правительства Российской Федерации.</w:t>
      </w:r>
    </w:p>
    <w:p w:rsidR="00002FC4" w:rsidRDefault="000D4A1E" w:rsidP="00002FC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02FC4">
        <w:rPr>
          <w:sz w:val="28"/>
          <w:szCs w:val="28"/>
        </w:rPr>
        <w:t>Направить настоящее Постановление в Комитет Государственной Думы по экологии, природным ресурсам и охране окружающей среды.</w:t>
      </w:r>
    </w:p>
    <w:p w:rsidR="00002FC4" w:rsidRDefault="000D4A1E" w:rsidP="00002FC4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02FC4">
        <w:rPr>
          <w:sz w:val="28"/>
          <w:szCs w:val="28"/>
        </w:rPr>
        <w:t>. Настоящее Постановление вступает в силу со дня его принятия.</w:t>
      </w:r>
    </w:p>
    <w:p w:rsidR="00002FC4" w:rsidRDefault="00002FC4" w:rsidP="00002FC4">
      <w:pPr>
        <w:rPr>
          <w:sz w:val="28"/>
          <w:szCs w:val="28"/>
        </w:rPr>
      </w:pPr>
    </w:p>
    <w:p w:rsidR="00002FC4" w:rsidRDefault="00002FC4" w:rsidP="00002FC4">
      <w:pPr>
        <w:rPr>
          <w:sz w:val="28"/>
          <w:szCs w:val="28"/>
        </w:rPr>
      </w:pPr>
    </w:p>
    <w:p w:rsidR="00002FC4" w:rsidRDefault="00002FC4" w:rsidP="00002FC4">
      <w:pPr>
        <w:rPr>
          <w:sz w:val="28"/>
          <w:szCs w:val="28"/>
        </w:rPr>
      </w:pPr>
    </w:p>
    <w:p w:rsidR="00002FC4" w:rsidRDefault="00002FC4" w:rsidP="00002FC4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</w:t>
      </w:r>
    </w:p>
    <w:p w:rsidR="00002FC4" w:rsidRDefault="00002FC4" w:rsidP="00002FC4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Народного Собрания (Парламента)</w:t>
      </w:r>
    </w:p>
    <w:p w:rsidR="00002FC4" w:rsidRDefault="00002FC4" w:rsidP="00002FC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Карачаево-Черкесской Республики                                              А.И. Иванов </w:t>
      </w:r>
    </w:p>
    <w:p w:rsidR="00002FC4" w:rsidRDefault="00002FC4" w:rsidP="00002FC4">
      <w:pPr>
        <w:rPr>
          <w:sz w:val="28"/>
          <w:szCs w:val="28"/>
        </w:rPr>
      </w:pPr>
    </w:p>
    <w:p w:rsidR="00002FC4" w:rsidRDefault="00002FC4" w:rsidP="00002FC4">
      <w:pPr>
        <w:rPr>
          <w:sz w:val="28"/>
          <w:szCs w:val="28"/>
        </w:rPr>
      </w:pPr>
      <w:r>
        <w:rPr>
          <w:sz w:val="28"/>
          <w:szCs w:val="28"/>
        </w:rPr>
        <w:t>город Черкесск</w:t>
      </w:r>
    </w:p>
    <w:p w:rsidR="00002FC4" w:rsidRDefault="00176BD9" w:rsidP="00002FC4">
      <w:pPr>
        <w:rPr>
          <w:sz w:val="28"/>
          <w:szCs w:val="28"/>
        </w:rPr>
      </w:pPr>
      <w:r>
        <w:rPr>
          <w:sz w:val="28"/>
          <w:szCs w:val="28"/>
        </w:rPr>
        <w:t>0</w:t>
      </w:r>
      <w:r w:rsidR="00E46EFE">
        <w:rPr>
          <w:sz w:val="28"/>
          <w:szCs w:val="28"/>
        </w:rPr>
        <w:t>3</w:t>
      </w:r>
      <w:r w:rsidR="00002FC4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002FC4">
        <w:rPr>
          <w:sz w:val="28"/>
          <w:szCs w:val="28"/>
        </w:rPr>
        <w:t xml:space="preserve"> 2026 г.</w:t>
      </w:r>
    </w:p>
    <w:p w:rsidR="00002FC4" w:rsidRDefault="00002FC4" w:rsidP="00002FC4">
      <w:pPr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DB213B">
        <w:rPr>
          <w:sz w:val="28"/>
          <w:szCs w:val="28"/>
        </w:rPr>
        <w:t>130</w:t>
      </w:r>
      <w:bookmarkStart w:id="0" w:name="_GoBack"/>
      <w:bookmarkEnd w:id="0"/>
    </w:p>
    <w:sectPr w:rsidR="00002FC4" w:rsidSect="00691AE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F15" w:rsidRDefault="00577F15" w:rsidP="00691AE0">
      <w:r>
        <w:separator/>
      </w:r>
    </w:p>
  </w:endnote>
  <w:endnote w:type="continuationSeparator" w:id="0">
    <w:p w:rsidR="00577F15" w:rsidRDefault="00577F15" w:rsidP="00691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F15" w:rsidRDefault="00577F15" w:rsidP="00691AE0">
      <w:r>
        <w:separator/>
      </w:r>
    </w:p>
  </w:footnote>
  <w:footnote w:type="continuationSeparator" w:id="0">
    <w:p w:rsidR="00577F15" w:rsidRDefault="00577F15" w:rsidP="00691A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2082593"/>
      <w:docPartObj>
        <w:docPartGallery w:val="Page Numbers (Top of Page)"/>
        <w:docPartUnique/>
      </w:docPartObj>
    </w:sdtPr>
    <w:sdtEndPr/>
    <w:sdtContent>
      <w:p w:rsidR="00691AE0" w:rsidRDefault="00691AE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213B">
          <w:rPr>
            <w:noProof/>
          </w:rPr>
          <w:t>2</w:t>
        </w:r>
        <w:r>
          <w:fldChar w:fldCharType="end"/>
        </w:r>
      </w:p>
    </w:sdtContent>
  </w:sdt>
  <w:p w:rsidR="00691AE0" w:rsidRDefault="00691AE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FC4"/>
    <w:rsid w:val="00002FC4"/>
    <w:rsid w:val="00022C0E"/>
    <w:rsid w:val="000D4A1E"/>
    <w:rsid w:val="00176BD9"/>
    <w:rsid w:val="00264ED1"/>
    <w:rsid w:val="00275B0F"/>
    <w:rsid w:val="002B1278"/>
    <w:rsid w:val="00473E7A"/>
    <w:rsid w:val="004B7B1F"/>
    <w:rsid w:val="00540015"/>
    <w:rsid w:val="00577F15"/>
    <w:rsid w:val="00654E91"/>
    <w:rsid w:val="006759DD"/>
    <w:rsid w:val="00691AE0"/>
    <w:rsid w:val="008F6D14"/>
    <w:rsid w:val="00B15797"/>
    <w:rsid w:val="00B57476"/>
    <w:rsid w:val="00D707BD"/>
    <w:rsid w:val="00DB213B"/>
    <w:rsid w:val="00E46EFE"/>
    <w:rsid w:val="00F223F7"/>
    <w:rsid w:val="00FC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F63553-F602-408A-BE81-E2C83700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F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2FC4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691AE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91A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91AE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91A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654E9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73E7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73E7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Блинникова Елена Валентиновна</dc:creator>
  <cp:keywords/>
  <dc:description/>
  <cp:lastModifiedBy>Блинникова Елена Валентиновна</cp:lastModifiedBy>
  <cp:revision>16</cp:revision>
  <cp:lastPrinted>2026-06-03T09:15:00Z</cp:lastPrinted>
  <dcterms:created xsi:type="dcterms:W3CDTF">2026-05-18T08:16:00Z</dcterms:created>
  <dcterms:modified xsi:type="dcterms:W3CDTF">2026-06-03T09:15:00Z</dcterms:modified>
</cp:coreProperties>
</file>