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A63" w:rsidRPr="002763B8" w:rsidRDefault="00CC06A7" w:rsidP="006B6A63">
      <w:pPr>
        <w:pStyle w:val="a3"/>
        <w:jc w:val="right"/>
        <w:rPr>
          <w:b w:val="0"/>
          <w:color w:val="FFFFFF" w:themeColor="background1"/>
          <w:sz w:val="28"/>
          <w:szCs w:val="28"/>
        </w:rPr>
      </w:pPr>
      <w:bookmarkStart w:id="0" w:name="_GoBack"/>
      <w:r w:rsidRPr="002763B8">
        <w:rPr>
          <w:b w:val="0"/>
          <w:color w:val="FFFFFF" w:themeColor="background1"/>
          <w:sz w:val="28"/>
          <w:szCs w:val="28"/>
        </w:rPr>
        <w:t xml:space="preserve">ПРОЕКТ </w:t>
      </w:r>
    </w:p>
    <w:bookmarkEnd w:id="0"/>
    <w:p w:rsidR="006B6A63" w:rsidRDefault="006B6A63" w:rsidP="006B6A63">
      <w:pPr>
        <w:pStyle w:val="a3"/>
        <w:rPr>
          <w:sz w:val="28"/>
          <w:szCs w:val="28"/>
        </w:rPr>
      </w:pPr>
    </w:p>
    <w:p w:rsidR="006B6A63" w:rsidRDefault="006B6A63" w:rsidP="006B6A63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К Л Ю Ч Е Н И Е</w:t>
      </w:r>
    </w:p>
    <w:p w:rsidR="006B6A63" w:rsidRDefault="006B6A63" w:rsidP="006B6A63">
      <w:pPr>
        <w:pStyle w:val="a3"/>
        <w:rPr>
          <w:sz w:val="28"/>
          <w:szCs w:val="28"/>
        </w:rPr>
      </w:pPr>
    </w:p>
    <w:p w:rsidR="006B6A63" w:rsidRDefault="006B6A63" w:rsidP="006B6A63">
      <w:pPr>
        <w:pStyle w:val="a3"/>
        <w:rPr>
          <w:sz w:val="28"/>
          <w:szCs w:val="28"/>
        </w:rPr>
      </w:pPr>
      <w:r>
        <w:rPr>
          <w:sz w:val="28"/>
          <w:szCs w:val="28"/>
        </w:rPr>
        <w:t>Комитета Государственной Думы по государственному строительству                 и законодательству</w:t>
      </w:r>
    </w:p>
    <w:p w:rsidR="006B6A63" w:rsidRDefault="006B6A63" w:rsidP="006B6A63">
      <w:pPr>
        <w:pStyle w:val="a3"/>
        <w:rPr>
          <w:sz w:val="28"/>
          <w:szCs w:val="28"/>
        </w:rPr>
      </w:pPr>
    </w:p>
    <w:p w:rsidR="006B6A63" w:rsidRDefault="006B6A63" w:rsidP="006B6A63">
      <w:pPr>
        <w:jc w:val="center"/>
        <w:rPr>
          <w:b/>
          <w:spacing w:val="-3"/>
          <w:sz w:val="28"/>
          <w:szCs w:val="28"/>
        </w:rPr>
      </w:pPr>
      <w:r>
        <w:rPr>
          <w:b/>
          <w:sz w:val="28"/>
          <w:szCs w:val="28"/>
        </w:rPr>
        <w:t xml:space="preserve">на проект федерального закона </w:t>
      </w:r>
      <w:r>
        <w:rPr>
          <w:b/>
          <w:spacing w:val="-3"/>
          <w:sz w:val="28"/>
          <w:szCs w:val="28"/>
        </w:rPr>
        <w:t xml:space="preserve">№ </w:t>
      </w:r>
      <w:r>
        <w:rPr>
          <w:b/>
          <w:spacing w:val="-3"/>
          <w:sz w:val="28"/>
          <w:szCs w:val="28"/>
        </w:rPr>
        <w:t>1166230</w:t>
      </w:r>
      <w:r>
        <w:rPr>
          <w:b/>
          <w:spacing w:val="-3"/>
          <w:sz w:val="28"/>
          <w:szCs w:val="28"/>
        </w:rPr>
        <w:t xml:space="preserve">-8 </w:t>
      </w:r>
    </w:p>
    <w:p w:rsidR="006B6A63" w:rsidRDefault="002E7DF8" w:rsidP="006B6A63">
      <w:pPr>
        <w:spacing w:after="240"/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>«</w:t>
      </w:r>
      <w:r w:rsidR="006B6A63" w:rsidRPr="006B6A63">
        <w:rPr>
          <w:b/>
          <w:spacing w:val="-3"/>
          <w:sz w:val="28"/>
          <w:szCs w:val="28"/>
        </w:rPr>
        <w:t xml:space="preserve">О внесении изменений в Федеральный закон </w:t>
      </w:r>
      <w:r>
        <w:rPr>
          <w:b/>
          <w:spacing w:val="-3"/>
          <w:sz w:val="28"/>
          <w:szCs w:val="28"/>
        </w:rPr>
        <w:t>«</w:t>
      </w:r>
      <w:r w:rsidR="006B6A63" w:rsidRPr="006B6A63">
        <w:rPr>
          <w:b/>
          <w:spacing w:val="-3"/>
          <w:sz w:val="28"/>
          <w:szCs w:val="28"/>
        </w:rPr>
        <w:t xml:space="preserve">Об уполномоченном </w:t>
      </w:r>
      <w:r w:rsidR="006B6A63">
        <w:rPr>
          <w:b/>
          <w:spacing w:val="-3"/>
          <w:sz w:val="28"/>
          <w:szCs w:val="28"/>
        </w:rPr>
        <w:br/>
      </w:r>
      <w:r w:rsidR="006B6A63" w:rsidRPr="006B6A63">
        <w:rPr>
          <w:b/>
          <w:spacing w:val="-3"/>
          <w:sz w:val="28"/>
          <w:szCs w:val="28"/>
        </w:rPr>
        <w:t>по правам потребителей финансовых услуг</w:t>
      </w:r>
      <w:r>
        <w:rPr>
          <w:b/>
          <w:spacing w:val="-3"/>
          <w:sz w:val="28"/>
          <w:szCs w:val="28"/>
        </w:rPr>
        <w:t>»</w:t>
      </w:r>
      <w:r w:rsidR="006B6A63" w:rsidRPr="006B6A63">
        <w:rPr>
          <w:b/>
          <w:spacing w:val="-3"/>
          <w:sz w:val="28"/>
          <w:szCs w:val="28"/>
        </w:rPr>
        <w:t xml:space="preserve"> и статью 21 </w:t>
      </w:r>
      <w:r w:rsidR="006B6A63">
        <w:rPr>
          <w:b/>
          <w:spacing w:val="-3"/>
          <w:sz w:val="28"/>
          <w:szCs w:val="28"/>
        </w:rPr>
        <w:br/>
      </w:r>
      <w:r w:rsidR="006B6A63" w:rsidRPr="006B6A63">
        <w:rPr>
          <w:b/>
          <w:spacing w:val="-3"/>
          <w:sz w:val="28"/>
          <w:szCs w:val="28"/>
        </w:rPr>
        <w:t>Кодекса административного судопроизводства Российской Федерации</w:t>
      </w:r>
      <w:r>
        <w:rPr>
          <w:b/>
          <w:spacing w:val="-3"/>
          <w:sz w:val="28"/>
          <w:szCs w:val="28"/>
        </w:rPr>
        <w:t>»</w:t>
      </w:r>
      <w:r w:rsidR="006B6A63">
        <w:rPr>
          <w:b/>
          <w:spacing w:val="-3"/>
          <w:sz w:val="28"/>
          <w:szCs w:val="28"/>
        </w:rPr>
        <w:t xml:space="preserve"> </w:t>
      </w:r>
    </w:p>
    <w:p w:rsidR="006B6A63" w:rsidRDefault="006B6A63" w:rsidP="006B6A63">
      <w:pPr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(</w:t>
      </w:r>
      <w:r w:rsidRPr="006B6A63">
        <w:rPr>
          <w:spacing w:val="-3"/>
          <w:sz w:val="28"/>
          <w:szCs w:val="28"/>
        </w:rPr>
        <w:t xml:space="preserve">в части уточнения </w:t>
      </w:r>
      <w:proofErr w:type="gramStart"/>
      <w:r w:rsidRPr="006B6A63">
        <w:rPr>
          <w:spacing w:val="-3"/>
          <w:sz w:val="28"/>
          <w:szCs w:val="28"/>
        </w:rPr>
        <w:t xml:space="preserve">порядка определения размера </w:t>
      </w:r>
      <w:r>
        <w:rPr>
          <w:spacing w:val="-3"/>
          <w:sz w:val="28"/>
          <w:szCs w:val="28"/>
        </w:rPr>
        <w:br/>
      </w:r>
      <w:r w:rsidRPr="006B6A63">
        <w:rPr>
          <w:spacing w:val="-3"/>
          <w:sz w:val="28"/>
          <w:szCs w:val="28"/>
        </w:rPr>
        <w:t>взноса финансовой организации</w:t>
      </w:r>
      <w:proofErr w:type="gramEnd"/>
      <w:r>
        <w:rPr>
          <w:spacing w:val="-3"/>
          <w:sz w:val="28"/>
          <w:szCs w:val="28"/>
        </w:rPr>
        <w:t xml:space="preserve">) </w:t>
      </w:r>
    </w:p>
    <w:p w:rsidR="006B6A63" w:rsidRDefault="006B6A63" w:rsidP="006B6A63">
      <w:pPr>
        <w:jc w:val="center"/>
        <w:rPr>
          <w:spacing w:val="-3"/>
          <w:sz w:val="28"/>
          <w:szCs w:val="28"/>
        </w:rPr>
      </w:pPr>
    </w:p>
    <w:p w:rsidR="006B6A63" w:rsidRDefault="006B6A63" w:rsidP="006B6A63">
      <w:pPr>
        <w:spacing w:after="240"/>
        <w:jc w:val="center"/>
        <w:rPr>
          <w:rStyle w:val="rescomment"/>
          <w:sz w:val="28"/>
          <w:szCs w:val="28"/>
        </w:rPr>
      </w:pPr>
      <w:proofErr w:type="gramStart"/>
      <w:r>
        <w:rPr>
          <w:rStyle w:val="namem"/>
          <w:sz w:val="28"/>
          <w:szCs w:val="28"/>
        </w:rPr>
        <w:t>внесен</w:t>
      </w:r>
      <w:proofErr w:type="gramEnd"/>
      <w:r>
        <w:rPr>
          <w:rStyle w:val="namem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депутатами Государственной Думы </w:t>
      </w:r>
      <w:proofErr w:type="spellStart"/>
      <w:r w:rsidRPr="006B6A63">
        <w:rPr>
          <w:sz w:val="28"/>
          <w:szCs w:val="28"/>
        </w:rPr>
        <w:t>А.Г.Аксаков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А.Н.Свистунов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; </w:t>
      </w:r>
      <w:r>
        <w:rPr>
          <w:sz w:val="28"/>
          <w:szCs w:val="28"/>
        </w:rPr>
        <w:t>С</w:t>
      </w:r>
      <w:r w:rsidRPr="006B6A63">
        <w:rPr>
          <w:sz w:val="28"/>
          <w:szCs w:val="28"/>
        </w:rPr>
        <w:t>енатор</w:t>
      </w:r>
      <w:r>
        <w:rPr>
          <w:sz w:val="28"/>
          <w:szCs w:val="28"/>
        </w:rPr>
        <w:t>ами</w:t>
      </w:r>
      <w:r w:rsidRPr="006B6A63">
        <w:rPr>
          <w:sz w:val="28"/>
          <w:szCs w:val="28"/>
        </w:rPr>
        <w:t xml:space="preserve"> Российской Федерации </w:t>
      </w:r>
      <w:proofErr w:type="spellStart"/>
      <w:r w:rsidRPr="006B6A63">
        <w:rPr>
          <w:sz w:val="28"/>
          <w:szCs w:val="28"/>
        </w:rPr>
        <w:t>Н.А.Журавлев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А.Д.Артамонов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М.М.Ульбашев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М.Г.Сидухин</w:t>
      </w:r>
      <w:r>
        <w:rPr>
          <w:sz w:val="28"/>
          <w:szCs w:val="28"/>
        </w:rPr>
        <w:t>ой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В.М.Джабаров</w:t>
      </w:r>
      <w:r>
        <w:rPr>
          <w:sz w:val="28"/>
          <w:szCs w:val="28"/>
        </w:rPr>
        <w:t>ым</w:t>
      </w:r>
      <w:proofErr w:type="spellEnd"/>
      <w:r w:rsidRPr="006B6A63">
        <w:rPr>
          <w:sz w:val="28"/>
          <w:szCs w:val="28"/>
        </w:rPr>
        <w:t xml:space="preserve">, </w:t>
      </w:r>
      <w:proofErr w:type="spellStart"/>
      <w:r w:rsidRPr="006B6A63">
        <w:rPr>
          <w:sz w:val="28"/>
          <w:szCs w:val="28"/>
        </w:rPr>
        <w:t>Г.Н.Карелов</w:t>
      </w:r>
      <w:r>
        <w:rPr>
          <w:sz w:val="28"/>
          <w:szCs w:val="28"/>
        </w:rPr>
        <w:t>ой</w:t>
      </w:r>
      <w:proofErr w:type="spellEnd"/>
    </w:p>
    <w:p w:rsidR="006B6A63" w:rsidRDefault="006B6A63" w:rsidP="006B6A63">
      <w:pPr>
        <w:ind w:right="475" w:firstLine="709"/>
        <w:jc w:val="center"/>
        <w:rPr>
          <w:b/>
          <w:bCs/>
          <w:sz w:val="28"/>
          <w:szCs w:val="28"/>
        </w:rPr>
      </w:pPr>
    </w:p>
    <w:p w:rsidR="006B6A63" w:rsidRPr="00B117CF" w:rsidRDefault="006B6A63" w:rsidP="00B73D22">
      <w:pPr>
        <w:spacing w:line="336" w:lineRule="auto"/>
        <w:ind w:right="70" w:firstLine="709"/>
        <w:jc w:val="both"/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</w:pP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Комитетом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Государственной Думы </w:t>
      </w: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по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государственному строительству</w:t>
      </w: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и законодательству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в соответствии с вопросами ведения </w:t>
      </w: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рассмотрен проект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ф</w:t>
      </w:r>
      <w:r w:rsidRPr="00B117CF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едерального закона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№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1166230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-8 «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О внесении изменений в Федеральный закон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«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Об уполномоченном по правам потребителей финансовых услуг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»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и статью 21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Кодекса административного судопроизводства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Российской Федерации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» (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в части уточнения </w:t>
      </w:r>
      <w:proofErr w:type="gramStart"/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порядка определения размера взноса финансовой организации</w:t>
      </w:r>
      <w:proofErr w:type="gramEnd"/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).</w:t>
      </w:r>
    </w:p>
    <w:p w:rsidR="006B6A63" w:rsidRDefault="006B6A63" w:rsidP="00B73D22">
      <w:pPr>
        <w:spacing w:line="336" w:lineRule="auto"/>
        <w:ind w:right="-1" w:firstLine="709"/>
        <w:jc w:val="both"/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</w:pPr>
      <w:proofErr w:type="gramStart"/>
      <w:r w:rsidRPr="006B6A63">
        <w:rPr>
          <w:sz w:val="28"/>
          <w:szCs w:val="28"/>
          <w:lang w:eastAsia="en-US"/>
        </w:rPr>
        <w:t xml:space="preserve">Законодательная инициатива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направлена на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реализацию положений, содержащихся в Постановлении Конституционного Суда Российской Федерации от 13 ноября 2025 года № 37-П 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(далее – Постановление № 37-П) 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о признании статьи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11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Федерального закона от 4 июня 2018 года № 123-ФЗ 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«Об уполномоченном по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правам потребителей финансовых услуг» 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(далее - Закон о финансовом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уполномоченном) частично не соответствующей Конституции Российской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Федерации.</w:t>
      </w:r>
      <w:proofErr w:type="gramEnd"/>
      <w:r w:rsidRPr="006B6A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cr/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ab/>
      </w:r>
      <w:proofErr w:type="gramStart"/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Согласно Постановлению № 37-П деятельность финансового уполномоченного по рассмотрению обращений потребителей финансовых услуг носит публичный характер, а возложение на финансовые организации бремени финансирования института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финансового уполномоченного </w:t>
      </w:r>
      <w:r w:rsidR="00FB5B8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lastRenderedPageBreak/>
        <w:t>при одновременной бесплатности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обращения к нему для потребителей финансовых услуг не может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рассматриваться как несоразмерное ограничение конституционных прав и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нарушение принципа равенства с учетом того места, которое финансовые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организации занимают на рынке финансовых услуг 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и</w:t>
      </w:r>
      <w:proofErr w:type="gramEnd"/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в отношениях с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B56E27"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потребителями</w:t>
      </w:r>
      <w:r w:rsid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.</w:t>
      </w:r>
    </w:p>
    <w:p w:rsidR="00B56E27" w:rsidRDefault="00B56E27" w:rsidP="00B73D22">
      <w:pPr>
        <w:spacing w:line="336" w:lineRule="auto"/>
        <w:ind w:right="-1" w:firstLine="709"/>
        <w:jc w:val="both"/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Предлагаемые законопроектом изменения направлены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  <w:t xml:space="preserve">на совершенствование порядка уплаты финансовыми </w:t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организациями взносов для обеспечения деятельности </w:t>
      </w:r>
      <w:proofErr w:type="gramStart"/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Службы</w:t>
      </w:r>
      <w:proofErr w:type="gramEnd"/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уполномоченного по правам потребителей финансовых услуг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, а также на установление порядка пересмотра </w:t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Советом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Службы финансового уполномоченного решения об утверждении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дифференцированной ставки взносов фин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ансовых организаций, требование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 w:rsidRPr="00B56E27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об опубликовании и порядок обжалования таких решений.</w:t>
      </w:r>
    </w:p>
    <w:p w:rsidR="00E9451D" w:rsidRDefault="00E9451D" w:rsidP="00B73D22">
      <w:pPr>
        <w:spacing w:line="336" w:lineRule="auto"/>
        <w:ind w:right="-1" w:firstLine="709"/>
        <w:jc w:val="both"/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Законопроектом также вносятся </w:t>
      </w:r>
      <w:r w:rsidR="004B3F0B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корреспондирующие </w:t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изменения </w:t>
      </w:r>
      <w:r w:rsidR="004B3F0B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br/>
      </w: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в пункт 1 статьи 21 Кодекса административного судопроизводства, расширяя перечень административных дел, подсудных Верховному Суду Российской Федерации, которые рассматриваются им в качестве суда первой инстанции.</w:t>
      </w:r>
    </w:p>
    <w:p w:rsidR="00B56E27" w:rsidRDefault="00B56E27" w:rsidP="00B73D22">
      <w:pPr>
        <w:spacing w:line="336" w:lineRule="auto"/>
        <w:ind w:right="-1" w:firstLine="709"/>
        <w:jc w:val="both"/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Комитет разделяет указанную в официальном отзыве позицию Правительства Российской Федерации, что установленный в законопроекте подход направлен на обеспечение соблюдения баланса интересов финансовых организаций и Службы финансового уполномоченного</w:t>
      </w:r>
      <w:r w:rsidR="007C0D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7C0D63" w:rsidRPr="007C0D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при формировании ставки взноса финансовых организаций в фонд</w:t>
      </w:r>
      <w:r w:rsidR="007C0D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</w:t>
      </w:r>
      <w:r w:rsidR="007C0D63" w:rsidRPr="007C0D63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финансирования деятельности финансового уполномоченного.</w:t>
      </w:r>
    </w:p>
    <w:p w:rsidR="00F55BAC" w:rsidRPr="001A0B05" w:rsidRDefault="006B6A63" w:rsidP="00B73D22">
      <w:pPr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F55BAC" w:rsidRPr="001A0B05">
        <w:rPr>
          <w:sz w:val="28"/>
          <w:szCs w:val="28"/>
        </w:rPr>
        <w:t xml:space="preserve">Комитет Государственной Думы </w:t>
      </w:r>
      <w:r w:rsidR="00F55BAC">
        <w:rPr>
          <w:sz w:val="28"/>
          <w:szCs w:val="28"/>
        </w:rPr>
        <w:br/>
      </w:r>
      <w:r w:rsidR="00F55BAC" w:rsidRPr="001A0B05">
        <w:rPr>
          <w:sz w:val="28"/>
          <w:szCs w:val="28"/>
        </w:rPr>
        <w:t>по государственному строительству и законодательству поддерживает концепцию проекта федерального закона</w:t>
      </w:r>
      <w:r w:rsidR="00F55BAC">
        <w:rPr>
          <w:sz w:val="28"/>
          <w:szCs w:val="28"/>
        </w:rPr>
        <w:t xml:space="preserve"> </w:t>
      </w:r>
      <w:r w:rsidR="00F55BAC" w:rsidRPr="001A0B05">
        <w:rPr>
          <w:bCs/>
          <w:sz w:val="28"/>
          <w:szCs w:val="28"/>
        </w:rPr>
        <w:t xml:space="preserve">№ </w:t>
      </w:r>
      <w:r w:rsidR="00F55BAC">
        <w:rPr>
          <w:bCs/>
          <w:sz w:val="28"/>
          <w:szCs w:val="28"/>
        </w:rPr>
        <w:t>1166230</w:t>
      </w:r>
      <w:r w:rsidR="00F55BAC" w:rsidRPr="001A0B05">
        <w:rPr>
          <w:bCs/>
          <w:sz w:val="28"/>
          <w:szCs w:val="28"/>
        </w:rPr>
        <w:t xml:space="preserve">-8 </w:t>
      </w:r>
      <w:r w:rsidR="00F55BAC">
        <w:rPr>
          <w:bCs/>
          <w:sz w:val="28"/>
          <w:szCs w:val="28"/>
        </w:rPr>
        <w:t>«</w:t>
      </w:r>
      <w:r w:rsidR="00F55BAC" w:rsidRPr="00F55BAC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О внесении изменений в Федеральный закон </w:t>
      </w:r>
      <w:r w:rsidR="00F55BAC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«</w:t>
      </w:r>
      <w:r w:rsidR="00F55BAC" w:rsidRPr="00F55BAC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Об уполномоченном по правам потребителей финансовых услуг</w:t>
      </w:r>
      <w:r w:rsidR="00F55BAC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>»</w:t>
      </w:r>
      <w:r w:rsidR="00F55BAC" w:rsidRPr="00F55BAC">
        <w:rPr>
          <w:rFonts w:eastAsiaTheme="minorHAnsi"/>
          <w:bCs/>
          <w:color w:val="000000"/>
          <w:sz w:val="28"/>
          <w:szCs w:val="28"/>
          <w:u w:color="000000"/>
          <w:lang w:eastAsia="en-US"/>
        </w:rPr>
        <w:t xml:space="preserve"> и статью 21 Кодекса административного судопроизводства Российской Федерации</w:t>
      </w:r>
      <w:r w:rsidR="00F55BAC">
        <w:rPr>
          <w:bCs/>
          <w:sz w:val="28"/>
          <w:szCs w:val="28"/>
        </w:rPr>
        <w:t>»</w:t>
      </w:r>
      <w:r w:rsidR="00F55BAC" w:rsidRPr="001A0B05">
        <w:rPr>
          <w:bCs/>
          <w:sz w:val="28"/>
          <w:szCs w:val="28"/>
        </w:rPr>
        <w:t>.</w:t>
      </w:r>
    </w:p>
    <w:p w:rsidR="006B6A63" w:rsidRDefault="006B6A63" w:rsidP="00F55BA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6A63" w:rsidRDefault="006B6A63" w:rsidP="006B6A6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C782C" w:rsidRPr="006B6A63" w:rsidRDefault="006B6A63" w:rsidP="006B6A63">
      <w:pPr>
        <w:spacing w:line="336" w:lineRule="auto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П.В.Крашенинников</w:t>
      </w:r>
    </w:p>
    <w:sectPr w:rsidR="007C782C" w:rsidRPr="006B6A63">
      <w:headerReference w:type="even" r:id="rId5"/>
      <w:headerReference w:type="default" r:id="rId6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DE2" w:rsidRDefault="002763B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DE2" w:rsidRDefault="002763B8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D74DE2" w:rsidRDefault="002763B8">
        <w:pPr>
          <w:pStyle w:val="a5"/>
          <w:jc w:val="center"/>
        </w:pPr>
        <w:r>
          <w:fldChar w:fldCharType="begin"/>
        </w:r>
        <w:r>
          <w:instrText xml:space="preserve">PAGE </w:instrText>
        </w:r>
        <w:r>
          <w:instrText xml:space="preserve">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74DE2" w:rsidRDefault="002763B8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A63"/>
    <w:rsid w:val="002763B8"/>
    <w:rsid w:val="002E7DF8"/>
    <w:rsid w:val="004B3F0B"/>
    <w:rsid w:val="006B6A63"/>
    <w:rsid w:val="007C0D63"/>
    <w:rsid w:val="00B56E27"/>
    <w:rsid w:val="00B71214"/>
    <w:rsid w:val="00B73D22"/>
    <w:rsid w:val="00CC06A7"/>
    <w:rsid w:val="00E9451D"/>
    <w:rsid w:val="00ED165B"/>
    <w:rsid w:val="00F55BAC"/>
    <w:rsid w:val="00FB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6A63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B6A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6B6A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6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B6A63"/>
  </w:style>
  <w:style w:type="character" w:customStyle="1" w:styleId="namem">
    <w:name w:val="namem"/>
    <w:rsid w:val="006B6A63"/>
  </w:style>
  <w:style w:type="character" w:customStyle="1" w:styleId="rescomment">
    <w:name w:val="rescomment"/>
    <w:rsid w:val="006B6A63"/>
  </w:style>
  <w:style w:type="paragraph" w:styleId="a8">
    <w:name w:val="Balloon Text"/>
    <w:basedOn w:val="a"/>
    <w:link w:val="a9"/>
    <w:uiPriority w:val="99"/>
    <w:semiHidden/>
    <w:unhideWhenUsed/>
    <w:rsid w:val="00E945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5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6A63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B6A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6B6A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6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B6A63"/>
  </w:style>
  <w:style w:type="character" w:customStyle="1" w:styleId="namem">
    <w:name w:val="namem"/>
    <w:rsid w:val="006B6A63"/>
  </w:style>
  <w:style w:type="character" w:customStyle="1" w:styleId="rescomment">
    <w:name w:val="rescomment"/>
    <w:rsid w:val="006B6A63"/>
  </w:style>
  <w:style w:type="paragraph" w:styleId="a8">
    <w:name w:val="Balloon Text"/>
    <w:basedOn w:val="a"/>
    <w:link w:val="a9"/>
    <w:uiPriority w:val="99"/>
    <w:semiHidden/>
    <w:unhideWhenUsed/>
    <w:rsid w:val="00E945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5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11</cp:revision>
  <cp:lastPrinted>2026-04-08T06:31:00Z</cp:lastPrinted>
  <dcterms:created xsi:type="dcterms:W3CDTF">2026-04-08T06:05:00Z</dcterms:created>
  <dcterms:modified xsi:type="dcterms:W3CDTF">2026-04-08T07:20:00Z</dcterms:modified>
</cp:coreProperties>
</file>