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b/>
          <w:szCs w:val="28"/>
        </w:rPr>
        <w:t xml:space="preserve">ПЕРЕЧЕНЬ</w:t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eastAsia="Times New Roman" w:cs="Times New Roman"/>
          <w:b/>
          <w:szCs w:val="28"/>
        </w:rPr>
        <w:t xml:space="preserve">федеральных законов, подлежащих признанию </w:t>
      </w:r>
      <w:r>
        <w:rPr>
          <w:rFonts w:ascii="Times New Roman" w:hAnsi="Times New Roman" w:eastAsia="Times New Roman" w:cs="Times New Roman"/>
          <w:b/>
          <w:szCs w:val="28"/>
        </w:rPr>
        <w:t xml:space="preserve">утратившими</w:t>
      </w:r>
      <w:r>
        <w:rPr>
          <w:rFonts w:ascii="Times New Roman" w:hAnsi="Times New Roman" w:eastAsia="Times New Roman" w:cs="Times New Roman"/>
          <w:b/>
          <w:szCs w:val="28"/>
        </w:rPr>
        <w:t xml:space="preserve"> силу, приостановлению, изменению или принятию в связи с</w:t>
      </w:r>
      <w:r>
        <w:rPr>
          <w:rFonts w:ascii="Times New Roman" w:hAnsi="Times New Roman" w:eastAsia="Times New Roman" w:cs="Times New Roman"/>
          <w:b/>
          <w:szCs w:val="28"/>
        </w:rPr>
        <w:t xml:space="preserve"> принятием Федерального закона </w:t>
      </w:r>
      <w:r>
        <w:rPr>
          <w:rFonts w:ascii="Times New Roman" w:hAnsi="Times New Roman" w:eastAsia="Times New Roman" w:cs="Times New Roman"/>
          <w:b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О внесении изменения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в статью 346.38             части второй Налогового кодекса Российской Федерации</w:t>
      </w:r>
      <w:r>
        <w:rPr>
          <w:rFonts w:ascii="Times New Roman" w:hAnsi="Times New Roman" w:eastAsia="Times New Roman" w:cs="Times New Roman"/>
          <w:b/>
          <w:bCs/>
          <w:szCs w:val="28"/>
          <w:lang w:eastAsia="ar-SA"/>
        </w:rPr>
        <w:t xml:space="preserve">»</w:t>
      </w: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szCs w:val="28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ind w:firstLine="708"/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  <w:t xml:space="preserve">Принятие Федерального закона </w:t>
      </w:r>
      <w:r>
        <w:rPr>
          <w:rFonts w:ascii="Times New Roman" w:hAnsi="Times New Roman" w:eastAsia="Times New Roman" w:cs="Times New Roman"/>
          <w:bCs/>
          <w:szCs w:val="28"/>
        </w:rPr>
        <w:t xml:space="preserve">«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О внесении изменения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в статью 346.38 части второй Налогового кодекса Российской Федерации</w:t>
      </w:r>
      <w:r>
        <w:rPr>
          <w:rFonts w:ascii="Times New Roman" w:hAnsi="Times New Roman" w:eastAsia="Times New Roman" w:cs="Times New Roman"/>
          <w:bCs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szCs w:val="28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Cs w:val="28"/>
        </w:rPr>
        <w:t xml:space="preserve">н</w:t>
      </w:r>
      <w:r>
        <w:rPr>
          <w:color w:val="000000" w:themeColor="text1"/>
          <w:szCs w:val="28"/>
        </w:rPr>
        <w:t xml:space="preserve">е потребует признания </w:t>
      </w:r>
      <w:r>
        <w:rPr>
          <w:color w:val="000000" w:themeColor="text1"/>
          <w:szCs w:val="28"/>
        </w:rPr>
        <w:t xml:space="preserve">утратившими</w:t>
      </w:r>
      <w:r>
        <w:rPr>
          <w:color w:val="000000" w:themeColor="text1"/>
          <w:szCs w:val="28"/>
        </w:rPr>
        <w:t xml:space="preserve"> силу, приостановления, изменения или принятия иных федеральных законов</w:t>
      </w:r>
      <w:r/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eastAsia="Times New Roman" w:cs="Times New Roman"/>
          <w:szCs w:val="28"/>
        </w:rPr>
        <w:t xml:space="preserve">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spacing w:line="360" w:lineRule="auto"/>
        <w:tabs>
          <w:tab w:val="right" w:pos="9355" w:leader="none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08352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85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>
    <w:name w:val="Heading 1"/>
    <w:basedOn w:val="851"/>
    <w:next w:val="851"/>
    <w:link w:val="67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1 Char"/>
    <w:basedOn w:val="852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7">
    <w:name w:val="Heading 2"/>
    <w:basedOn w:val="851"/>
    <w:next w:val="851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8">
    <w:name w:val="Heading 2 Char"/>
    <w:basedOn w:val="852"/>
    <w:link w:val="677"/>
    <w:uiPriority w:val="9"/>
    <w:rPr>
      <w:rFonts w:ascii="Liberation Sans" w:hAnsi="Liberation Sans" w:eastAsia="Liberation Sans" w:cs="Liberation Sans"/>
      <w:sz w:val="34"/>
    </w:rPr>
  </w:style>
  <w:style w:type="paragraph" w:styleId="679">
    <w:name w:val="Heading 3"/>
    <w:basedOn w:val="851"/>
    <w:next w:val="851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0">
    <w:name w:val="Heading 3 Char"/>
    <w:basedOn w:val="852"/>
    <w:link w:val="6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1">
    <w:name w:val="Heading 4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2">
    <w:name w:val="Heading 4 Char"/>
    <w:basedOn w:val="852"/>
    <w:link w:val="6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3">
    <w:name w:val="Heading 5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4">
    <w:name w:val="Heading 5 Char"/>
    <w:basedOn w:val="852"/>
    <w:link w:val="6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5">
    <w:name w:val="Heading 6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6">
    <w:name w:val="Heading 6 Char"/>
    <w:basedOn w:val="852"/>
    <w:link w:val="6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7">
    <w:name w:val="Heading 7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8">
    <w:name w:val="Heading 7 Char"/>
    <w:basedOn w:val="852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9">
    <w:name w:val="Heading 8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0">
    <w:name w:val="Heading 8 Char"/>
    <w:basedOn w:val="852"/>
    <w:link w:val="6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1">
    <w:name w:val="Heading 9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Heading 9 Char"/>
    <w:basedOn w:val="852"/>
    <w:link w:val="6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3">
    <w:name w:val="List Paragraph"/>
    <w:basedOn w:val="85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2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2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52"/>
    <w:link w:val="855"/>
    <w:uiPriority w:val="99"/>
  </w:style>
  <w:style w:type="character" w:styleId="704">
    <w:name w:val="Footer Char"/>
    <w:basedOn w:val="852"/>
    <w:link w:val="857"/>
    <w:uiPriority w:val="99"/>
  </w:style>
  <w:style w:type="paragraph" w:styleId="705">
    <w:name w:val="Caption"/>
    <w:basedOn w:val="851"/>
    <w:next w:val="85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852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0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5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7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2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Header"/>
    <w:basedOn w:val="851"/>
    <w:link w:val="856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6" w:customStyle="1">
    <w:name w:val="Верхний колонтитул Знак"/>
    <w:basedOn w:val="852"/>
    <w:link w:val="855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7">
    <w:name w:val="Footer"/>
    <w:basedOn w:val="851"/>
    <w:link w:val="85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Нижний колонтитул Знак"/>
    <w:basedOn w:val="852"/>
    <w:link w:val="85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536CC-1A47-4CB8-BCCD-4469CD2D1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34</cp:revision>
  <dcterms:created xsi:type="dcterms:W3CDTF">2025-05-22T07:32:00Z</dcterms:created>
  <dcterms:modified xsi:type="dcterms:W3CDTF">2026-02-25T07:56:48Z</dcterms:modified>
</cp:coreProperties>
</file>