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478B" w:rsidRDefault="00EB478B" w:rsidP="00EB478B">
      <w:pPr>
        <w:jc w:val="right"/>
        <w:rPr>
          <w:sz w:val="28"/>
          <w:szCs w:val="28"/>
        </w:rPr>
      </w:pPr>
    </w:p>
    <w:p w:rsidR="00EB478B" w:rsidRDefault="00EB478B" w:rsidP="00EB478B">
      <w:pPr>
        <w:jc w:val="right"/>
        <w:rPr>
          <w:sz w:val="28"/>
          <w:szCs w:val="28"/>
        </w:rPr>
      </w:pPr>
    </w:p>
    <w:p w:rsidR="00EB478B" w:rsidRDefault="00EB478B" w:rsidP="00EB478B">
      <w:pPr>
        <w:jc w:val="right"/>
        <w:rPr>
          <w:sz w:val="28"/>
          <w:szCs w:val="28"/>
        </w:rPr>
      </w:pPr>
    </w:p>
    <w:p w:rsidR="00EB478B" w:rsidRDefault="00EB478B" w:rsidP="00EB478B">
      <w:pPr>
        <w:jc w:val="right"/>
        <w:rPr>
          <w:sz w:val="28"/>
          <w:szCs w:val="28"/>
        </w:rPr>
      </w:pPr>
    </w:p>
    <w:p w:rsidR="00EB478B" w:rsidRDefault="00EB478B" w:rsidP="00EB478B">
      <w:pPr>
        <w:jc w:val="right"/>
        <w:rPr>
          <w:sz w:val="28"/>
          <w:szCs w:val="28"/>
        </w:rPr>
      </w:pPr>
    </w:p>
    <w:p w:rsidR="00EB478B" w:rsidRDefault="00EB478B" w:rsidP="00EB478B">
      <w:pPr>
        <w:jc w:val="right"/>
        <w:rPr>
          <w:sz w:val="28"/>
          <w:szCs w:val="28"/>
        </w:rPr>
      </w:pPr>
    </w:p>
    <w:p w:rsidR="00EB478B" w:rsidRDefault="00EB478B" w:rsidP="00EB478B">
      <w:pPr>
        <w:jc w:val="right"/>
        <w:rPr>
          <w:sz w:val="28"/>
          <w:szCs w:val="28"/>
        </w:rPr>
      </w:pPr>
    </w:p>
    <w:p w:rsidR="00EB478B" w:rsidRDefault="00EB478B" w:rsidP="00EB478B">
      <w:pPr>
        <w:jc w:val="right"/>
        <w:rPr>
          <w:sz w:val="28"/>
          <w:szCs w:val="28"/>
        </w:rPr>
      </w:pPr>
    </w:p>
    <w:p w:rsidR="00EB478B" w:rsidRDefault="00EB478B" w:rsidP="00EB478B">
      <w:pPr>
        <w:jc w:val="right"/>
        <w:rPr>
          <w:sz w:val="28"/>
          <w:szCs w:val="28"/>
        </w:rPr>
      </w:pPr>
    </w:p>
    <w:p w:rsidR="00EB478B" w:rsidRDefault="00EB478B" w:rsidP="00EB478B">
      <w:pPr>
        <w:ind w:left="5670"/>
        <w:rPr>
          <w:sz w:val="28"/>
          <w:szCs w:val="28"/>
        </w:rPr>
      </w:pPr>
    </w:p>
    <w:p w:rsidR="00EB478B" w:rsidRPr="002778FD" w:rsidRDefault="00EB478B" w:rsidP="00EB478B">
      <w:pPr>
        <w:ind w:left="5670"/>
        <w:rPr>
          <w:sz w:val="28"/>
          <w:szCs w:val="28"/>
        </w:rPr>
      </w:pPr>
      <w:r w:rsidRPr="002778FD">
        <w:rPr>
          <w:sz w:val="28"/>
          <w:szCs w:val="28"/>
        </w:rPr>
        <w:t>Совет Государственной Думы</w:t>
      </w:r>
    </w:p>
    <w:p w:rsidR="00EB478B" w:rsidRPr="002778FD" w:rsidRDefault="00EB478B" w:rsidP="00EB478B">
      <w:pPr>
        <w:ind w:left="5670"/>
        <w:rPr>
          <w:sz w:val="28"/>
          <w:szCs w:val="28"/>
        </w:rPr>
      </w:pPr>
      <w:r w:rsidRPr="002778FD">
        <w:rPr>
          <w:sz w:val="28"/>
          <w:szCs w:val="28"/>
        </w:rPr>
        <w:t>Федерального Собрания</w:t>
      </w:r>
    </w:p>
    <w:p w:rsidR="00EB478B" w:rsidRPr="002778FD" w:rsidRDefault="00EB478B" w:rsidP="00EB478B">
      <w:pPr>
        <w:ind w:left="5670"/>
        <w:rPr>
          <w:sz w:val="28"/>
          <w:szCs w:val="28"/>
        </w:rPr>
      </w:pPr>
      <w:r w:rsidRPr="002778FD">
        <w:rPr>
          <w:sz w:val="28"/>
          <w:szCs w:val="28"/>
        </w:rPr>
        <w:t>Российской Федерации</w:t>
      </w:r>
    </w:p>
    <w:p w:rsidR="00EB478B" w:rsidRDefault="00EB478B" w:rsidP="00EB478B">
      <w:pPr>
        <w:jc w:val="right"/>
        <w:rPr>
          <w:sz w:val="28"/>
          <w:szCs w:val="28"/>
        </w:rPr>
      </w:pPr>
    </w:p>
    <w:p w:rsidR="00EB478B" w:rsidRDefault="00EB478B" w:rsidP="00EB478B">
      <w:pPr>
        <w:jc w:val="right"/>
        <w:rPr>
          <w:sz w:val="28"/>
          <w:szCs w:val="28"/>
        </w:rPr>
      </w:pPr>
    </w:p>
    <w:p w:rsidR="005411FC" w:rsidRDefault="005411FC" w:rsidP="00EB478B">
      <w:pPr>
        <w:jc w:val="right"/>
        <w:rPr>
          <w:sz w:val="28"/>
          <w:szCs w:val="28"/>
        </w:rPr>
      </w:pPr>
    </w:p>
    <w:p w:rsidR="00EB478B" w:rsidRPr="00601FD6" w:rsidRDefault="00EB478B" w:rsidP="009B2B97">
      <w:pPr>
        <w:spacing w:line="360" w:lineRule="auto"/>
        <w:ind w:firstLine="709"/>
        <w:jc w:val="both"/>
        <w:rPr>
          <w:sz w:val="28"/>
          <w:szCs w:val="28"/>
        </w:rPr>
      </w:pPr>
      <w:r w:rsidRPr="00414C15">
        <w:rPr>
          <w:sz w:val="28"/>
          <w:szCs w:val="28"/>
        </w:rPr>
        <w:t xml:space="preserve">Направляю проект федерального закона </w:t>
      </w:r>
      <w:r w:rsidR="009B2B97" w:rsidRPr="009B2B97">
        <w:rPr>
          <w:bCs/>
          <w:sz w:val="28"/>
          <w:szCs w:val="28"/>
        </w:rPr>
        <w:t>№ 1164495-8 "О внесении изменений в статьи 51 и 57 Бюджетного кодекса Российской Федерации"</w:t>
      </w:r>
      <w:r w:rsidR="009B2B97">
        <w:rPr>
          <w:bCs/>
          <w:sz w:val="28"/>
          <w:szCs w:val="28"/>
        </w:rPr>
        <w:t xml:space="preserve"> </w:t>
      </w:r>
      <w:r w:rsidR="009B2B97" w:rsidRPr="009B2B97">
        <w:rPr>
          <w:bCs/>
          <w:sz w:val="28"/>
          <w:szCs w:val="28"/>
        </w:rPr>
        <w:t>(об уточнении наименования платеже</w:t>
      </w:r>
      <w:bookmarkStart w:id="0" w:name="_GoBack"/>
      <w:bookmarkEnd w:id="0"/>
      <w:r w:rsidR="009B2B97" w:rsidRPr="009B2B97">
        <w:rPr>
          <w:bCs/>
          <w:sz w:val="28"/>
          <w:szCs w:val="28"/>
        </w:rPr>
        <w:t>й за пользование недрами)</w:t>
      </w:r>
      <w:r w:rsidRPr="00601FD6">
        <w:rPr>
          <w:sz w:val="28"/>
          <w:szCs w:val="28"/>
        </w:rPr>
        <w:t>,</w:t>
      </w:r>
      <w:r w:rsidRPr="00601FD6">
        <w:rPr>
          <w:bCs/>
          <w:sz w:val="28"/>
          <w:szCs w:val="28"/>
        </w:rPr>
        <w:t xml:space="preserve"> внесенный </w:t>
      </w:r>
      <w:r w:rsidR="009B2B97">
        <w:rPr>
          <w:bCs/>
          <w:sz w:val="28"/>
          <w:szCs w:val="28"/>
        </w:rPr>
        <w:t>Брянской областной Думой</w:t>
      </w:r>
      <w:r w:rsidR="002A0252" w:rsidRPr="00601FD6">
        <w:rPr>
          <w:bCs/>
          <w:sz w:val="28"/>
          <w:szCs w:val="28"/>
        </w:rPr>
        <w:t>,</w:t>
      </w:r>
      <w:r w:rsidRPr="00601FD6">
        <w:rPr>
          <w:bCs/>
          <w:sz w:val="28"/>
          <w:szCs w:val="28"/>
        </w:rPr>
        <w:t xml:space="preserve"> </w:t>
      </w:r>
      <w:r w:rsidRPr="00601FD6">
        <w:rPr>
          <w:sz w:val="28"/>
          <w:szCs w:val="28"/>
        </w:rPr>
        <w:t xml:space="preserve">для включения в проект порядка работы </w:t>
      </w:r>
      <w:r w:rsidRPr="00763923">
        <w:rPr>
          <w:sz w:val="28"/>
          <w:szCs w:val="28"/>
        </w:rPr>
        <w:t xml:space="preserve">Государственной Думы </w:t>
      </w:r>
      <w:r w:rsidR="009B2B97">
        <w:rPr>
          <w:sz w:val="28"/>
          <w:szCs w:val="28"/>
        </w:rPr>
        <w:t>24</w:t>
      </w:r>
      <w:r w:rsidR="00556491" w:rsidRPr="00763923">
        <w:rPr>
          <w:sz w:val="28"/>
          <w:szCs w:val="28"/>
        </w:rPr>
        <w:t xml:space="preserve"> </w:t>
      </w:r>
      <w:r w:rsidR="009B2B97">
        <w:rPr>
          <w:sz w:val="28"/>
          <w:szCs w:val="28"/>
        </w:rPr>
        <w:t>июня</w:t>
      </w:r>
      <w:r w:rsidR="00EC2860" w:rsidRPr="00763923">
        <w:rPr>
          <w:sz w:val="28"/>
          <w:szCs w:val="28"/>
        </w:rPr>
        <w:t xml:space="preserve"> 202</w:t>
      </w:r>
      <w:r w:rsidR="00601FD6" w:rsidRPr="00763923">
        <w:rPr>
          <w:sz w:val="28"/>
          <w:szCs w:val="28"/>
        </w:rPr>
        <w:t>6</w:t>
      </w:r>
      <w:r w:rsidR="00EC2860" w:rsidRPr="00763923">
        <w:rPr>
          <w:sz w:val="28"/>
          <w:szCs w:val="28"/>
        </w:rPr>
        <w:t xml:space="preserve"> </w:t>
      </w:r>
      <w:r w:rsidR="00EC2860" w:rsidRPr="00601FD6">
        <w:rPr>
          <w:sz w:val="28"/>
          <w:szCs w:val="28"/>
        </w:rPr>
        <w:t>года</w:t>
      </w:r>
      <w:r w:rsidRPr="00601FD6">
        <w:rPr>
          <w:sz w:val="28"/>
          <w:szCs w:val="28"/>
        </w:rPr>
        <w:t xml:space="preserve"> для рассмотрения в первом чтении.</w:t>
      </w:r>
    </w:p>
    <w:p w:rsidR="00F72BF0" w:rsidRDefault="00EB478B" w:rsidP="00F72BF0">
      <w:pPr>
        <w:spacing w:line="360" w:lineRule="auto"/>
        <w:ind w:firstLine="709"/>
        <w:jc w:val="both"/>
        <w:rPr>
          <w:sz w:val="28"/>
        </w:rPr>
      </w:pPr>
      <w:r w:rsidRPr="00601FD6">
        <w:rPr>
          <w:sz w:val="28"/>
        </w:rPr>
        <w:t>Электронные копии материалов по указанному законопроекту размещены в СОЗД</w:t>
      </w:r>
      <w:r w:rsidR="00EC2860" w:rsidRPr="00601FD6">
        <w:rPr>
          <w:sz w:val="28"/>
        </w:rPr>
        <w:t xml:space="preserve"> </w:t>
      </w:r>
      <w:r w:rsidR="009B2B97">
        <w:rPr>
          <w:sz w:val="28"/>
        </w:rPr>
        <w:t>22 июня</w:t>
      </w:r>
      <w:r w:rsidR="00EC2860" w:rsidRPr="00601FD6">
        <w:rPr>
          <w:sz w:val="28"/>
        </w:rPr>
        <w:t xml:space="preserve"> 202</w:t>
      </w:r>
      <w:r w:rsidR="000F4A46">
        <w:rPr>
          <w:sz w:val="28"/>
        </w:rPr>
        <w:t>6</w:t>
      </w:r>
      <w:r w:rsidR="00EC2860" w:rsidRPr="00601FD6">
        <w:rPr>
          <w:sz w:val="28"/>
        </w:rPr>
        <w:t xml:space="preserve"> года</w:t>
      </w:r>
      <w:r w:rsidRPr="00601FD6">
        <w:rPr>
          <w:sz w:val="28"/>
        </w:rPr>
        <w:t>.</w:t>
      </w:r>
    </w:p>
    <w:p w:rsidR="00EB478B" w:rsidRDefault="00EB478B" w:rsidP="00F72BF0">
      <w:pPr>
        <w:spacing w:before="240" w:line="360" w:lineRule="auto"/>
        <w:ind w:firstLine="709"/>
        <w:jc w:val="both"/>
        <w:rPr>
          <w:sz w:val="28"/>
        </w:rPr>
      </w:pPr>
      <w:r w:rsidRPr="00F72BF0">
        <w:rPr>
          <w:sz w:val="28"/>
        </w:rPr>
        <w:t>Приложение:</w:t>
      </w:r>
      <w:r>
        <w:rPr>
          <w:sz w:val="28"/>
        </w:rPr>
        <w:t xml:space="preserve"> на      </w:t>
      </w:r>
      <w:proofErr w:type="gramStart"/>
      <w:r>
        <w:rPr>
          <w:sz w:val="28"/>
        </w:rPr>
        <w:t>л</w:t>
      </w:r>
      <w:proofErr w:type="gramEnd"/>
      <w:r>
        <w:rPr>
          <w:sz w:val="28"/>
        </w:rPr>
        <w:t>.</w:t>
      </w:r>
    </w:p>
    <w:p w:rsidR="00EB478B" w:rsidRDefault="00EB478B" w:rsidP="00EB478B">
      <w:pPr>
        <w:jc w:val="both"/>
        <w:rPr>
          <w:sz w:val="28"/>
        </w:rPr>
      </w:pPr>
    </w:p>
    <w:p w:rsidR="00EB478B" w:rsidRDefault="00EB478B" w:rsidP="00EB478B">
      <w:pPr>
        <w:jc w:val="both"/>
        <w:rPr>
          <w:sz w:val="28"/>
        </w:rPr>
      </w:pPr>
    </w:p>
    <w:p w:rsidR="00EB478B" w:rsidRDefault="00EB478B" w:rsidP="00EB478B">
      <w:pPr>
        <w:jc w:val="both"/>
        <w:rPr>
          <w:sz w:val="28"/>
        </w:rPr>
      </w:pPr>
    </w:p>
    <w:p w:rsidR="007325BB" w:rsidRDefault="007325BB" w:rsidP="007325BB">
      <w:pPr>
        <w:rPr>
          <w:sz w:val="28"/>
          <w:szCs w:val="28"/>
        </w:rPr>
      </w:pPr>
      <w:r>
        <w:rPr>
          <w:sz w:val="28"/>
          <w:szCs w:val="28"/>
        </w:rPr>
        <w:t>Председател</w:t>
      </w:r>
      <w:r w:rsidR="004F6285">
        <w:rPr>
          <w:sz w:val="28"/>
          <w:szCs w:val="28"/>
        </w:rPr>
        <w:t>ь</w:t>
      </w:r>
      <w:r>
        <w:rPr>
          <w:sz w:val="28"/>
          <w:szCs w:val="28"/>
        </w:rPr>
        <w:t xml:space="preserve"> Комитета                                                         </w:t>
      </w:r>
      <w:r w:rsidR="004F6285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</w:t>
      </w:r>
      <w:proofErr w:type="spellStart"/>
      <w:r w:rsidR="004F6285">
        <w:rPr>
          <w:sz w:val="28"/>
          <w:szCs w:val="28"/>
        </w:rPr>
        <w:t>А</w:t>
      </w:r>
      <w:r w:rsidR="00086B2C">
        <w:rPr>
          <w:sz w:val="28"/>
          <w:szCs w:val="28"/>
        </w:rPr>
        <w:t>.</w:t>
      </w:r>
      <w:r w:rsidR="004F6285">
        <w:rPr>
          <w:sz w:val="28"/>
          <w:szCs w:val="28"/>
        </w:rPr>
        <w:t>М</w:t>
      </w:r>
      <w:r w:rsidR="00086B2C">
        <w:rPr>
          <w:sz w:val="28"/>
          <w:szCs w:val="28"/>
        </w:rPr>
        <w:t>.</w:t>
      </w:r>
      <w:r w:rsidR="004F6285">
        <w:rPr>
          <w:sz w:val="28"/>
          <w:szCs w:val="28"/>
        </w:rPr>
        <w:t>Макаров</w:t>
      </w:r>
      <w:proofErr w:type="spellEnd"/>
      <w:r>
        <w:rPr>
          <w:sz w:val="28"/>
          <w:szCs w:val="28"/>
        </w:rPr>
        <w:t xml:space="preserve"> </w:t>
      </w:r>
    </w:p>
    <w:p w:rsidR="007325BB" w:rsidRPr="00D326D0" w:rsidRDefault="007325BB" w:rsidP="00B240A2">
      <w:pPr>
        <w:jc w:val="center"/>
        <w:rPr>
          <w:sz w:val="28"/>
          <w:szCs w:val="28"/>
        </w:rPr>
      </w:pPr>
    </w:p>
    <w:p w:rsidR="00EB478B" w:rsidRDefault="00EB478B" w:rsidP="00EB478B">
      <w:pPr>
        <w:jc w:val="both"/>
        <w:rPr>
          <w:sz w:val="28"/>
        </w:rPr>
      </w:pPr>
    </w:p>
    <w:p w:rsidR="00EB478B" w:rsidRDefault="00EB478B" w:rsidP="00EB478B">
      <w:pPr>
        <w:jc w:val="both"/>
        <w:rPr>
          <w:sz w:val="28"/>
        </w:rPr>
      </w:pPr>
    </w:p>
    <w:p w:rsidR="00EB478B" w:rsidRDefault="00EB478B" w:rsidP="00EB478B">
      <w:pPr>
        <w:jc w:val="both"/>
        <w:rPr>
          <w:sz w:val="28"/>
        </w:rPr>
      </w:pPr>
    </w:p>
    <w:sectPr w:rsidR="00EB478B" w:rsidSect="00C33186">
      <w:pgSz w:w="11906" w:h="16838" w:code="9"/>
      <w:pgMar w:top="964" w:right="1134" w:bottom="851" w:left="1418" w:header="709" w:footer="709" w:gutter="0"/>
      <w:paperSrc w:first="7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478B"/>
    <w:rsid w:val="00000E26"/>
    <w:rsid w:val="00086B2C"/>
    <w:rsid w:val="000F4A46"/>
    <w:rsid w:val="001F0B1E"/>
    <w:rsid w:val="00203728"/>
    <w:rsid w:val="00204484"/>
    <w:rsid w:val="002A0252"/>
    <w:rsid w:val="003B75C7"/>
    <w:rsid w:val="00414C15"/>
    <w:rsid w:val="00435820"/>
    <w:rsid w:val="004422C5"/>
    <w:rsid w:val="00465F7A"/>
    <w:rsid w:val="004C0893"/>
    <w:rsid w:val="004F6285"/>
    <w:rsid w:val="005039FB"/>
    <w:rsid w:val="005411FC"/>
    <w:rsid w:val="00556491"/>
    <w:rsid w:val="005977CC"/>
    <w:rsid w:val="005E6239"/>
    <w:rsid w:val="00601FD6"/>
    <w:rsid w:val="0061521F"/>
    <w:rsid w:val="006600C0"/>
    <w:rsid w:val="007325BB"/>
    <w:rsid w:val="00763923"/>
    <w:rsid w:val="009B2B97"/>
    <w:rsid w:val="009D732E"/>
    <w:rsid w:val="009E4CB6"/>
    <w:rsid w:val="00A0396E"/>
    <w:rsid w:val="00A675CC"/>
    <w:rsid w:val="00AC4FA2"/>
    <w:rsid w:val="00B240A2"/>
    <w:rsid w:val="00B75163"/>
    <w:rsid w:val="00C71FE8"/>
    <w:rsid w:val="00CD4A53"/>
    <w:rsid w:val="00D04BC6"/>
    <w:rsid w:val="00D86105"/>
    <w:rsid w:val="00E73C97"/>
    <w:rsid w:val="00EB478B"/>
    <w:rsid w:val="00EC2860"/>
    <w:rsid w:val="00EC3773"/>
    <w:rsid w:val="00EF401B"/>
    <w:rsid w:val="00F72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47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uiPriority w:val="99"/>
    <w:rsid w:val="004422C5"/>
    <w:rPr>
      <w:b/>
      <w:bCs/>
      <w:spacing w:val="3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422C5"/>
    <w:pPr>
      <w:widowControl w:val="0"/>
      <w:shd w:val="clear" w:color="auto" w:fill="FFFFFF"/>
      <w:spacing w:before="780" w:after="360" w:line="317" w:lineRule="exact"/>
      <w:jc w:val="center"/>
    </w:pPr>
    <w:rPr>
      <w:rFonts w:asciiTheme="minorHAnsi" w:eastAsiaTheme="minorHAnsi" w:hAnsiTheme="minorHAnsi" w:cstheme="minorBidi"/>
      <w:b/>
      <w:bCs/>
      <w:spacing w:val="3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47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0"/>
    <w:uiPriority w:val="99"/>
    <w:rsid w:val="004422C5"/>
    <w:rPr>
      <w:b/>
      <w:bCs/>
      <w:spacing w:val="3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422C5"/>
    <w:pPr>
      <w:widowControl w:val="0"/>
      <w:shd w:val="clear" w:color="auto" w:fill="FFFFFF"/>
      <w:spacing w:before="780" w:after="360" w:line="317" w:lineRule="exact"/>
      <w:jc w:val="center"/>
    </w:pPr>
    <w:rPr>
      <w:rFonts w:asciiTheme="minorHAnsi" w:eastAsiaTheme="minorHAnsi" w:hAnsiTheme="minorHAnsi" w:cstheme="minorBidi"/>
      <w:b/>
      <w:bCs/>
      <w:spacing w:val="3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2F06EC-43B3-4082-9C31-910CD6E492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2590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КОЧНОВ Дмитрий Александрович</cp:lastModifiedBy>
  <cp:revision>37</cp:revision>
  <cp:lastPrinted>2026-06-23T09:12:00Z</cp:lastPrinted>
  <dcterms:created xsi:type="dcterms:W3CDTF">2021-11-24T07:38:00Z</dcterms:created>
  <dcterms:modified xsi:type="dcterms:W3CDTF">2026-06-23T10:28:00Z</dcterms:modified>
</cp:coreProperties>
</file>