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1F70" w14:textId="77777777" w:rsidR="0012401A" w:rsidRPr="00475DE5" w:rsidRDefault="0012401A" w:rsidP="007B620A">
      <w:pPr>
        <w:pStyle w:val="11"/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 w:rsidRPr="00475DE5">
        <w:rPr>
          <w:b/>
          <w:color w:val="000000"/>
          <w:sz w:val="28"/>
          <w:szCs w:val="28"/>
        </w:rPr>
        <w:t>Пояснительная записка</w:t>
      </w:r>
    </w:p>
    <w:p w14:paraId="7ECBD6B0" w14:textId="77777777" w:rsidR="0012401A" w:rsidRPr="00475DE5" w:rsidRDefault="0012401A" w:rsidP="007B620A">
      <w:pPr>
        <w:pStyle w:val="11"/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 w:rsidRPr="00475DE5">
        <w:rPr>
          <w:b/>
          <w:color w:val="000000"/>
          <w:sz w:val="28"/>
          <w:szCs w:val="28"/>
        </w:rPr>
        <w:t>к проекту федерального закона «О внесении изменений</w:t>
      </w:r>
    </w:p>
    <w:p w14:paraId="6CF81752" w14:textId="77777777" w:rsidR="0012401A" w:rsidRPr="00475DE5" w:rsidRDefault="0012401A" w:rsidP="007B620A">
      <w:pPr>
        <w:pStyle w:val="11"/>
        <w:spacing w:line="240" w:lineRule="auto"/>
        <w:ind w:firstLine="0"/>
        <w:jc w:val="center"/>
        <w:rPr>
          <w:b/>
          <w:color w:val="000000"/>
          <w:sz w:val="28"/>
          <w:szCs w:val="28"/>
        </w:rPr>
      </w:pPr>
      <w:r w:rsidRPr="00475DE5">
        <w:rPr>
          <w:b/>
          <w:color w:val="000000"/>
          <w:sz w:val="28"/>
          <w:szCs w:val="28"/>
        </w:rPr>
        <w:t xml:space="preserve">в Федеральный закон «О государственной охране» </w:t>
      </w:r>
    </w:p>
    <w:p w14:paraId="04A38886" w14:textId="77777777" w:rsidR="0012401A" w:rsidRPr="00475DE5" w:rsidRDefault="0012401A" w:rsidP="007B620A">
      <w:pPr>
        <w:pStyle w:val="a4"/>
        <w:spacing w:line="312" w:lineRule="auto"/>
        <w:rPr>
          <w:b w:val="0"/>
          <w:color w:val="000000"/>
          <w:sz w:val="28"/>
          <w:szCs w:val="28"/>
        </w:rPr>
      </w:pPr>
    </w:p>
    <w:p w14:paraId="10B9272B" w14:textId="12C40D70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Проект федерального закона «О внесении изменений в Федеральный закон «О государственной охране» (далее – законопроект) подготовлен</w:t>
      </w:r>
      <w:r w:rsidR="00475DE5" w:rsidRPr="00475DE5">
        <w:rPr>
          <w:b w:val="0"/>
          <w:color w:val="000000"/>
          <w:sz w:val="28"/>
          <w:szCs w:val="28"/>
        </w:rPr>
        <w:t xml:space="preserve"> </w:t>
      </w:r>
      <w:r w:rsidRPr="00475DE5">
        <w:rPr>
          <w:b w:val="0"/>
          <w:color w:val="000000"/>
          <w:sz w:val="28"/>
          <w:szCs w:val="28"/>
        </w:rPr>
        <w:t>в целях совершенствования законодательства Российской Федерации</w:t>
      </w:r>
      <w:r w:rsidR="00475DE5" w:rsidRPr="00475DE5">
        <w:rPr>
          <w:b w:val="0"/>
          <w:color w:val="000000"/>
          <w:sz w:val="28"/>
          <w:szCs w:val="28"/>
        </w:rPr>
        <w:t xml:space="preserve"> </w:t>
      </w:r>
      <w:r w:rsidRPr="00475DE5">
        <w:rPr>
          <w:b w:val="0"/>
          <w:color w:val="000000"/>
          <w:sz w:val="28"/>
          <w:szCs w:val="28"/>
        </w:rPr>
        <w:t>в области государственной охраны.</w:t>
      </w:r>
    </w:p>
    <w:p w14:paraId="2A204FB9" w14:textId="08AFDFE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Законопроектом предлагается внести в Федеральный закон «О государственной охране» (далее – </w:t>
      </w:r>
      <w:r w:rsidR="005A64D7">
        <w:rPr>
          <w:b w:val="0"/>
          <w:color w:val="000000"/>
          <w:sz w:val="28"/>
          <w:szCs w:val="28"/>
        </w:rPr>
        <w:t>Федеральный з</w:t>
      </w:r>
      <w:r w:rsidRPr="00475DE5">
        <w:rPr>
          <w:b w:val="0"/>
          <w:color w:val="000000"/>
          <w:sz w:val="28"/>
          <w:szCs w:val="28"/>
        </w:rPr>
        <w:t>акон) следующие изменения.</w:t>
      </w:r>
    </w:p>
    <w:p w14:paraId="349F4167" w14:textId="4B469F34" w:rsidR="0012401A" w:rsidRPr="00475DE5" w:rsidRDefault="0012401A" w:rsidP="00DC76E0">
      <w:pPr>
        <w:pStyle w:val="1"/>
        <w:spacing w:before="0" w:after="0" w:line="28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75DE5">
        <w:rPr>
          <w:rFonts w:ascii="Times New Roman" w:hAnsi="Times New Roman"/>
          <w:b w:val="0"/>
          <w:sz w:val="28"/>
          <w:szCs w:val="28"/>
        </w:rPr>
        <w:t xml:space="preserve">1. В соответствии с подпунктом 1 статьи 13 </w:t>
      </w:r>
      <w:r w:rsidR="005A64D7">
        <w:rPr>
          <w:rFonts w:ascii="Times New Roman" w:hAnsi="Times New Roman"/>
          <w:b w:val="0"/>
          <w:sz w:val="28"/>
          <w:szCs w:val="28"/>
        </w:rPr>
        <w:t>Федерального з</w:t>
      </w:r>
      <w:r w:rsidRPr="00475DE5">
        <w:rPr>
          <w:rFonts w:ascii="Times New Roman" w:hAnsi="Times New Roman"/>
          <w:b w:val="0"/>
          <w:sz w:val="28"/>
          <w:szCs w:val="28"/>
        </w:rPr>
        <w:t>акона («Основные задачи органов государственной охраны») одной из основных задач органов государственной охраны является прогнозирование и выявление угрозы безопасности объектов государственной охраны, осуществление комплекса мер по предотвращению этой угрозы.</w:t>
      </w:r>
    </w:p>
    <w:p w14:paraId="5C9CD40C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Указанной статьей предусмотрено, что к числу основных задач также относятся обеспечение безопасности объектов государственной охраны и обеспечение защиты охраняемых объектов.</w:t>
      </w:r>
    </w:p>
    <w:p w14:paraId="077FC314" w14:textId="2A124411" w:rsidR="0012401A" w:rsidRPr="00475DE5" w:rsidRDefault="0012401A" w:rsidP="00DC76E0">
      <w:pPr>
        <w:pStyle w:val="a4"/>
        <w:spacing w:line="288" w:lineRule="auto"/>
        <w:rPr>
          <w:b w:val="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Учитывая, что в соответствии с содержащимся в статье 1 </w:t>
      </w:r>
      <w:r w:rsidR="005A64D7">
        <w:rPr>
          <w:b w:val="0"/>
          <w:color w:val="000000"/>
          <w:sz w:val="28"/>
          <w:szCs w:val="28"/>
        </w:rPr>
        <w:t>Федерального з</w:t>
      </w:r>
      <w:r w:rsidRPr="00475DE5">
        <w:rPr>
          <w:b w:val="0"/>
          <w:color w:val="000000"/>
          <w:sz w:val="28"/>
          <w:szCs w:val="28"/>
        </w:rPr>
        <w:t>акона («Основные понятия») определением понятия «охраняемые объекты» охраняемыми объектами также являются здания, строения, сооружения</w:t>
      </w:r>
      <w:r w:rsidR="005A64D7">
        <w:rPr>
          <w:b w:val="0"/>
          <w:color w:val="000000"/>
          <w:sz w:val="28"/>
          <w:szCs w:val="28"/>
        </w:rPr>
        <w:t xml:space="preserve"> </w:t>
      </w:r>
      <w:r w:rsidRPr="00475DE5">
        <w:rPr>
          <w:b w:val="0"/>
          <w:color w:val="000000"/>
          <w:sz w:val="28"/>
          <w:szCs w:val="28"/>
        </w:rPr>
        <w:t>(в том числе отдельные помещения), земельные участки и водные объекты, предоставленные органам государственной охраны</w:t>
      </w:r>
      <w:r w:rsidR="005A64D7">
        <w:rPr>
          <w:b w:val="0"/>
          <w:color w:val="000000"/>
          <w:sz w:val="28"/>
          <w:szCs w:val="28"/>
        </w:rPr>
        <w:t xml:space="preserve"> </w:t>
      </w:r>
      <w:r w:rsidRPr="00475DE5">
        <w:rPr>
          <w:b w:val="0"/>
          <w:color w:val="000000"/>
          <w:sz w:val="28"/>
          <w:szCs w:val="28"/>
        </w:rPr>
        <w:t xml:space="preserve">в соответствии с законодательством Российской Федерации, защита которых непосредственно не связана с обеспечением безопасности объектов государственной охраны, целесообразно скорректировать содержание подпункта 1 статьи 13 </w:t>
      </w:r>
      <w:r w:rsidR="005A64D7">
        <w:rPr>
          <w:b w:val="0"/>
          <w:color w:val="000000"/>
          <w:sz w:val="28"/>
          <w:szCs w:val="28"/>
        </w:rPr>
        <w:t>Федерального з</w:t>
      </w:r>
      <w:r w:rsidRPr="00475DE5">
        <w:rPr>
          <w:b w:val="0"/>
          <w:color w:val="000000"/>
          <w:sz w:val="28"/>
          <w:szCs w:val="28"/>
        </w:rPr>
        <w:t xml:space="preserve">акона, предусмотрев в качестве одной из основных задач органов государственной охраны прогнозирование и выявление угрозы безопасности не только объектов государственной охраны, но </w:t>
      </w:r>
      <w:r w:rsidRPr="00475DE5">
        <w:rPr>
          <w:b w:val="0"/>
          <w:sz w:val="28"/>
          <w:szCs w:val="28"/>
        </w:rPr>
        <w:t>и охраняемых объектов.</w:t>
      </w:r>
    </w:p>
    <w:p w14:paraId="4B6B8D43" w14:textId="780DFC7D" w:rsidR="0012401A" w:rsidRPr="00475DE5" w:rsidRDefault="0012401A" w:rsidP="00DC76E0">
      <w:pPr>
        <w:pStyle w:val="1"/>
        <w:spacing w:before="0" w:after="0" w:line="28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75DE5">
        <w:rPr>
          <w:rFonts w:ascii="Times New Roman" w:hAnsi="Times New Roman"/>
          <w:b w:val="0"/>
          <w:sz w:val="28"/>
          <w:szCs w:val="28"/>
        </w:rPr>
        <w:t>2. В соответствии с пунктом 5 статьи 28</w:t>
      </w:r>
      <w:r w:rsidRPr="005A64D7">
        <w:rPr>
          <w:rFonts w:ascii="Times New Roman" w:hAnsi="Times New Roman"/>
          <w:b w:val="0"/>
          <w:sz w:val="28"/>
          <w:szCs w:val="28"/>
          <w:vertAlign w:val="superscript"/>
        </w:rPr>
        <w:t>4</w:t>
      </w:r>
      <w:r w:rsidRPr="00475DE5">
        <w:rPr>
          <w:rFonts w:ascii="Times New Roman" w:hAnsi="Times New Roman"/>
          <w:b w:val="0"/>
          <w:sz w:val="28"/>
          <w:szCs w:val="28"/>
        </w:rPr>
        <w:t xml:space="preserve"> Федерального закона «О статусе военнослужащих» («Дисциплинарное взыскание и его применение») полномочия командиров по применению дисциплинарных взысканий, за исключением дисциплинарного ареста, а также порядок учета </w:t>
      </w:r>
      <w:r w:rsidRPr="00475DE5">
        <w:rPr>
          <w:rFonts w:ascii="Times New Roman" w:hAnsi="Times New Roman"/>
          <w:b w:val="0"/>
          <w:sz w:val="28"/>
          <w:szCs w:val="28"/>
        </w:rPr>
        <w:lastRenderedPageBreak/>
        <w:t xml:space="preserve">и снятия дисциплинарных взысканий, в том числе дисциплинарного ареста, определяются общевоинскими </w:t>
      </w:r>
      <w:hyperlink r:id="rId6" w:history="1">
        <w:r w:rsidRPr="00475DE5">
          <w:rPr>
            <w:rStyle w:val="a3"/>
            <w:rFonts w:ascii="Times New Roman" w:hAnsi="Times New Roman"/>
            <w:b w:val="0"/>
            <w:color w:val="auto"/>
            <w:sz w:val="28"/>
            <w:szCs w:val="28"/>
            <w:u w:val="none"/>
          </w:rPr>
          <w:t>уставами</w:t>
        </w:r>
      </w:hyperlink>
      <w:r w:rsidRPr="00475DE5">
        <w:rPr>
          <w:rFonts w:ascii="Times New Roman" w:hAnsi="Times New Roman"/>
          <w:b w:val="0"/>
          <w:sz w:val="28"/>
          <w:szCs w:val="28"/>
        </w:rPr>
        <w:t>.</w:t>
      </w:r>
    </w:p>
    <w:p w14:paraId="7817299D" w14:textId="4D84EECF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При этом согласно пункту 11 Дисциплинарного устава Вооруженных Сил Российской Федерации, утвержденного Указом Президента Российской Федерации от 10 ноября 2007 г. № 1495, командиры (начальники), должности которых не упомянуты в Дисциплинарном уставе, в отношении подчиненных им военнослужащих пользуются дисциплинарной властью в соответствии с воинским званием, предусмотренным штатом для занимаемой воинской должности.</w:t>
      </w:r>
    </w:p>
    <w:p w14:paraId="2BA469EB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Особенности организационно-штатной структуры органов государственной охраны не позволяют эффективно реализовывать властные полномочия командиров (начальников) исходя из их воинских званий. </w:t>
      </w:r>
    </w:p>
    <w:p w14:paraId="5D8015D7" w14:textId="6D945F8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В этой связи законопроектом предлагается в статье 19</w:t>
      </w:r>
      <w:r w:rsidRPr="005A64D7">
        <w:rPr>
          <w:b w:val="0"/>
          <w:color w:val="000000"/>
          <w:sz w:val="28"/>
          <w:szCs w:val="28"/>
          <w:vertAlign w:val="superscript"/>
        </w:rPr>
        <w:t>1</w:t>
      </w:r>
      <w:r w:rsidRPr="00475DE5">
        <w:rPr>
          <w:b w:val="0"/>
          <w:color w:val="000000"/>
          <w:sz w:val="28"/>
          <w:szCs w:val="28"/>
        </w:rPr>
        <w:t xml:space="preserve"> </w:t>
      </w:r>
      <w:r w:rsidR="005A64D7">
        <w:rPr>
          <w:b w:val="0"/>
          <w:color w:val="000000"/>
          <w:sz w:val="28"/>
          <w:szCs w:val="28"/>
        </w:rPr>
        <w:t>Федерального з</w:t>
      </w:r>
      <w:r w:rsidRPr="00475DE5">
        <w:rPr>
          <w:b w:val="0"/>
          <w:color w:val="000000"/>
          <w:sz w:val="28"/>
          <w:szCs w:val="28"/>
        </w:rPr>
        <w:t>акона («Служба в органах государственной охраны») наделить директора ФСО России правом определять полномочия должностных лиц органов государственной охраны на применение поощрений и дисциплинарных взысканий в отношении подчиненных им военнослужащих.</w:t>
      </w:r>
    </w:p>
    <w:p w14:paraId="50FC4A81" w14:textId="07D11A86" w:rsidR="0012401A" w:rsidRPr="00475DE5" w:rsidRDefault="0012401A" w:rsidP="00DC76E0">
      <w:pPr>
        <w:pStyle w:val="1"/>
        <w:spacing w:before="0" w:after="0" w:line="288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475DE5">
        <w:rPr>
          <w:rFonts w:ascii="Times New Roman" w:hAnsi="Times New Roman"/>
          <w:b w:val="0"/>
          <w:sz w:val="28"/>
          <w:szCs w:val="28"/>
        </w:rPr>
        <w:t xml:space="preserve">3. В настоящее время в соответствии с </w:t>
      </w:r>
      <w:r w:rsidR="005A64D7">
        <w:rPr>
          <w:rFonts w:ascii="Times New Roman" w:hAnsi="Times New Roman"/>
          <w:b w:val="0"/>
          <w:sz w:val="28"/>
          <w:szCs w:val="28"/>
        </w:rPr>
        <w:t>Федеральн</w:t>
      </w:r>
      <w:r w:rsidR="00923F78">
        <w:rPr>
          <w:rFonts w:ascii="Times New Roman" w:hAnsi="Times New Roman"/>
          <w:b w:val="0"/>
          <w:sz w:val="28"/>
          <w:szCs w:val="28"/>
        </w:rPr>
        <w:t>ым</w:t>
      </w:r>
      <w:r w:rsidR="005A64D7">
        <w:rPr>
          <w:rFonts w:ascii="Times New Roman" w:hAnsi="Times New Roman"/>
          <w:b w:val="0"/>
          <w:sz w:val="28"/>
          <w:szCs w:val="28"/>
        </w:rPr>
        <w:t xml:space="preserve"> з</w:t>
      </w:r>
      <w:r w:rsidRPr="00475DE5">
        <w:rPr>
          <w:rFonts w:ascii="Times New Roman" w:hAnsi="Times New Roman"/>
          <w:b w:val="0"/>
          <w:sz w:val="28"/>
          <w:szCs w:val="28"/>
        </w:rPr>
        <w:t>аконом сотрудники ФСО России выполняют задачи по обеспечению специальной связью руководства страны и федеральных органов исполнительной власти</w:t>
      </w:r>
      <w:r w:rsidRPr="00475DE5">
        <w:rPr>
          <w:rFonts w:ascii="Times New Roman" w:hAnsi="Times New Roman"/>
          <w:b w:val="0"/>
          <w:sz w:val="28"/>
          <w:szCs w:val="28"/>
        </w:rPr>
        <w:br/>
        <w:t xml:space="preserve">на пунктах управления государством и Вооруженными Силами Российской Федерации, на иных специальных объектах мобилизационного назначения. </w:t>
      </w:r>
    </w:p>
    <w:p w14:paraId="79C3230E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В силу специфики расположения указанных объектов обеспечение сотрудников ФСО России жилыми помещениями специализированного жилищного фонда ФСО России не представляется возможным.</w:t>
      </w:r>
    </w:p>
    <w:p w14:paraId="4E24DB61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Вместе с тем Федеральный закон «О статусе военнослужащих»</w:t>
      </w:r>
      <w:r w:rsidRPr="00475DE5">
        <w:rPr>
          <w:b w:val="0"/>
          <w:color w:val="000000"/>
          <w:sz w:val="28"/>
          <w:szCs w:val="28"/>
        </w:rPr>
        <w:br/>
        <w:t>не предусматривает обеспечение федеральными органами исполнительной власти служебными жилыми помещениями военнослужащих иных ведомств.</w:t>
      </w:r>
    </w:p>
    <w:p w14:paraId="7700E57C" w14:textId="3E84D062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С учетом изложенного законопроект предусматривает установление в статье 20 </w:t>
      </w:r>
      <w:r w:rsidR="00923F78">
        <w:rPr>
          <w:b w:val="0"/>
          <w:color w:val="000000"/>
          <w:sz w:val="28"/>
          <w:szCs w:val="28"/>
        </w:rPr>
        <w:t>Федерального з</w:t>
      </w:r>
      <w:r w:rsidRPr="00475DE5">
        <w:rPr>
          <w:b w:val="0"/>
          <w:color w:val="000000"/>
          <w:sz w:val="28"/>
          <w:szCs w:val="28"/>
        </w:rPr>
        <w:t xml:space="preserve">акона («Гарантии правовой и социальной защиты сотрудников органов государственной охраны») особого правового регулирования в части жилищного обеспечения военнослужащих органов государственной охраны, выполняющих задачи по обеспечению организации и функционирования связи для нужд органов государственной </w:t>
      </w:r>
      <w:r w:rsidRPr="00475DE5">
        <w:rPr>
          <w:b w:val="0"/>
          <w:color w:val="000000"/>
          <w:sz w:val="28"/>
          <w:szCs w:val="28"/>
        </w:rPr>
        <w:lastRenderedPageBreak/>
        <w:t>власти на объектах федеральных органов исполнительной власти. Перечень таких объектов, а также порядок обеспечения служебными жилыми помещениями указанных военнослужащих предлагается определять нормативным правовым актом, издаваемым соответствующим федеральным органом исполнительной власти совместно с ФСО России.</w:t>
      </w:r>
    </w:p>
    <w:p w14:paraId="1B01E519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Реализация законопроекта будет осуществляться федеральными органами исполнительной власти в пределах установленной предельной численности, а также бюджетных ассигнований, предусмотренных </w:t>
      </w:r>
      <w:r w:rsidRPr="00475DE5">
        <w:rPr>
          <w:b w:val="0"/>
          <w:color w:val="000000"/>
          <w:sz w:val="28"/>
          <w:szCs w:val="28"/>
        </w:rPr>
        <w:br/>
        <w:t>в федеральном бюджете на руководство и управление в установленной сфере деятельности.</w:t>
      </w:r>
    </w:p>
    <w:p w14:paraId="32BEB3BE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 и не содержит решений, оказывающих влияние на достижение целей государственных программ Российской Федерации.</w:t>
      </w:r>
    </w:p>
    <w:p w14:paraId="59025AAF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>В законопроекте отсутствуют обязательные требования,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и обязательные требования,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p w14:paraId="4A5DE389" w14:textId="77777777" w:rsidR="0012401A" w:rsidRPr="00475DE5" w:rsidRDefault="0012401A" w:rsidP="00DC76E0">
      <w:pPr>
        <w:pStyle w:val="a4"/>
        <w:spacing w:line="288" w:lineRule="auto"/>
        <w:rPr>
          <w:b w:val="0"/>
          <w:color w:val="000000"/>
          <w:sz w:val="28"/>
          <w:szCs w:val="28"/>
        </w:rPr>
      </w:pPr>
      <w:r w:rsidRPr="00475DE5">
        <w:rPr>
          <w:b w:val="0"/>
          <w:color w:val="000000"/>
          <w:sz w:val="28"/>
          <w:szCs w:val="28"/>
        </w:rPr>
        <w:t xml:space="preserve">Предмет правового регулирования законопроекта не подпадает под действие Федерального закона от 31 июля </w:t>
      </w:r>
      <w:smartTag w:uri="urn:schemas-microsoft-com:office:smarttags" w:element="metricconverter">
        <w:smartTagPr>
          <w:attr w:name="ProductID" w:val="2020 г"/>
        </w:smartTagPr>
        <w:r w:rsidRPr="00475DE5">
          <w:rPr>
            <w:b w:val="0"/>
            <w:color w:val="000000"/>
            <w:sz w:val="28"/>
            <w:szCs w:val="28"/>
          </w:rPr>
          <w:t>2020 г</w:t>
        </w:r>
      </w:smartTag>
      <w:r w:rsidRPr="00475DE5">
        <w:rPr>
          <w:b w:val="0"/>
          <w:color w:val="000000"/>
          <w:sz w:val="28"/>
          <w:szCs w:val="28"/>
        </w:rPr>
        <w:t>. № 248-ФЗ «О государственном контроле (надзоре) и муниципальном контроле</w:t>
      </w:r>
      <w:r w:rsidRPr="00475DE5">
        <w:rPr>
          <w:b w:val="0"/>
          <w:color w:val="000000"/>
          <w:sz w:val="28"/>
          <w:szCs w:val="28"/>
        </w:rPr>
        <w:br/>
        <w:t xml:space="preserve">в Российской Федерации» и Федерального закона от 31 июля </w:t>
      </w:r>
      <w:smartTag w:uri="urn:schemas-microsoft-com:office:smarttags" w:element="metricconverter">
        <w:smartTagPr>
          <w:attr w:name="ProductID" w:val="2020 г"/>
        </w:smartTagPr>
        <w:r w:rsidRPr="00475DE5">
          <w:rPr>
            <w:b w:val="0"/>
            <w:color w:val="000000"/>
            <w:sz w:val="28"/>
            <w:szCs w:val="28"/>
          </w:rPr>
          <w:t>2020 г</w:t>
        </w:r>
      </w:smartTag>
      <w:r w:rsidRPr="00475DE5">
        <w:rPr>
          <w:b w:val="0"/>
          <w:color w:val="000000"/>
          <w:sz w:val="28"/>
          <w:szCs w:val="28"/>
        </w:rPr>
        <w:t xml:space="preserve">. </w:t>
      </w:r>
      <w:r w:rsidRPr="00475DE5">
        <w:rPr>
          <w:b w:val="0"/>
          <w:color w:val="000000"/>
          <w:sz w:val="28"/>
          <w:szCs w:val="28"/>
        </w:rPr>
        <w:br/>
        <w:t>№ 247-ФЗ «Об обязательных требованиях в Российской Федерации».</w:t>
      </w:r>
    </w:p>
    <w:p w14:paraId="0EEED132" w14:textId="77777777" w:rsidR="0012401A" w:rsidRPr="00475DE5" w:rsidRDefault="0012401A" w:rsidP="00DC76E0">
      <w:pPr>
        <w:spacing w:line="288" w:lineRule="auto"/>
        <w:rPr>
          <w:color w:val="000000"/>
          <w:sz w:val="28"/>
          <w:szCs w:val="28"/>
        </w:rPr>
      </w:pPr>
    </w:p>
    <w:p w14:paraId="7ADC1725" w14:textId="77777777" w:rsidR="00365595" w:rsidRPr="00475DE5" w:rsidRDefault="00365595" w:rsidP="007B620A">
      <w:pPr>
        <w:spacing w:line="312" w:lineRule="auto"/>
        <w:rPr>
          <w:sz w:val="28"/>
          <w:szCs w:val="28"/>
        </w:rPr>
      </w:pPr>
      <w:bookmarkStart w:id="0" w:name="_GoBack"/>
      <w:bookmarkEnd w:id="0"/>
    </w:p>
    <w:sectPr w:rsidR="00365595" w:rsidRPr="00475DE5" w:rsidSect="00475DE5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E5FC0" w14:textId="77777777" w:rsidR="00F34B5A" w:rsidRDefault="00F34B5A" w:rsidP="00475DE5">
      <w:r>
        <w:separator/>
      </w:r>
    </w:p>
  </w:endnote>
  <w:endnote w:type="continuationSeparator" w:id="0">
    <w:p w14:paraId="1C62C97C" w14:textId="77777777" w:rsidR="00F34B5A" w:rsidRDefault="00F34B5A" w:rsidP="0047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41307" w14:textId="77777777" w:rsidR="00F34B5A" w:rsidRDefault="00F34B5A" w:rsidP="00475DE5">
      <w:r>
        <w:separator/>
      </w:r>
    </w:p>
  </w:footnote>
  <w:footnote w:type="continuationSeparator" w:id="0">
    <w:p w14:paraId="7AE0B0C2" w14:textId="77777777" w:rsidR="00F34B5A" w:rsidRDefault="00F34B5A" w:rsidP="00475D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9478513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033E283" w14:textId="02C4076A" w:rsidR="00475DE5" w:rsidRPr="00475DE5" w:rsidRDefault="00475DE5">
        <w:pPr>
          <w:pStyle w:val="a9"/>
          <w:jc w:val="center"/>
          <w:rPr>
            <w:sz w:val="28"/>
            <w:szCs w:val="28"/>
          </w:rPr>
        </w:pPr>
        <w:r w:rsidRPr="00475DE5">
          <w:rPr>
            <w:sz w:val="28"/>
            <w:szCs w:val="28"/>
          </w:rPr>
          <w:fldChar w:fldCharType="begin"/>
        </w:r>
        <w:r w:rsidRPr="00475DE5">
          <w:rPr>
            <w:sz w:val="28"/>
            <w:szCs w:val="28"/>
          </w:rPr>
          <w:instrText>PAGE   \* MERGEFORMAT</w:instrText>
        </w:r>
        <w:r w:rsidRPr="00475DE5">
          <w:rPr>
            <w:sz w:val="28"/>
            <w:szCs w:val="28"/>
          </w:rPr>
          <w:fldChar w:fldCharType="separate"/>
        </w:r>
        <w:r w:rsidR="00DC76E0">
          <w:rPr>
            <w:noProof/>
            <w:sz w:val="28"/>
            <w:szCs w:val="28"/>
          </w:rPr>
          <w:t>2</w:t>
        </w:r>
        <w:r w:rsidRPr="00475DE5">
          <w:rPr>
            <w:sz w:val="28"/>
            <w:szCs w:val="28"/>
          </w:rPr>
          <w:fldChar w:fldCharType="end"/>
        </w:r>
      </w:p>
    </w:sdtContent>
  </w:sdt>
  <w:p w14:paraId="46DA45D2" w14:textId="77777777" w:rsidR="00475DE5" w:rsidRDefault="00475DE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01A"/>
    <w:rsid w:val="0012401A"/>
    <w:rsid w:val="0025029E"/>
    <w:rsid w:val="00365595"/>
    <w:rsid w:val="00423BBC"/>
    <w:rsid w:val="00475DE5"/>
    <w:rsid w:val="004F6807"/>
    <w:rsid w:val="005A64D7"/>
    <w:rsid w:val="006C5E9B"/>
    <w:rsid w:val="007B620A"/>
    <w:rsid w:val="008A5907"/>
    <w:rsid w:val="00923F78"/>
    <w:rsid w:val="00C77BC3"/>
    <w:rsid w:val="00DC76E0"/>
    <w:rsid w:val="00ED5FF3"/>
    <w:rsid w:val="00F3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E9E15E"/>
  <w15:chartTrackingRefBased/>
  <w15:docId w15:val="{59AC0B1F-BF8F-46C2-968A-C4834781E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240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401A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styleId="a3">
    <w:name w:val="Hyperlink"/>
    <w:basedOn w:val="a0"/>
    <w:uiPriority w:val="99"/>
    <w:semiHidden/>
    <w:unhideWhenUsed/>
    <w:rsid w:val="0012401A"/>
    <w:rPr>
      <w:color w:val="0563C1" w:themeColor="hyperlink"/>
      <w:u w:val="single"/>
    </w:rPr>
  </w:style>
  <w:style w:type="paragraph" w:customStyle="1" w:styleId="11">
    <w:name w:val="Обычный1"/>
    <w:rsid w:val="0012401A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2">
    <w:name w:val="Верхний колонтитул1"/>
    <w:basedOn w:val="11"/>
    <w:rsid w:val="0012401A"/>
    <w:pPr>
      <w:tabs>
        <w:tab w:val="center" w:pos="4536"/>
        <w:tab w:val="right" w:pos="9072"/>
      </w:tabs>
    </w:pPr>
  </w:style>
  <w:style w:type="paragraph" w:customStyle="1" w:styleId="a4">
    <w:name w:val="Текст указа"/>
    <w:basedOn w:val="a"/>
    <w:rsid w:val="0012401A"/>
    <w:pPr>
      <w:spacing w:line="360" w:lineRule="atLeast"/>
      <w:ind w:firstLine="709"/>
      <w:jc w:val="both"/>
    </w:pPr>
    <w:rPr>
      <w:b/>
      <w:sz w:val="30"/>
    </w:rPr>
  </w:style>
  <w:style w:type="character" w:styleId="a5">
    <w:name w:val="annotation reference"/>
    <w:semiHidden/>
    <w:unhideWhenUsed/>
    <w:rsid w:val="0012401A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12401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2401A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Revision"/>
    <w:hidden/>
    <w:uiPriority w:val="99"/>
    <w:semiHidden/>
    <w:rsid w:val="001240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75DE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75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475DE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475DE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B1D2F616D6EB0D054D1C5FB1608FDAC54F64ABF2A212656CE392D01449D89CAB7B61F5788CC1DBF89371C72EC4865EBD12E8030A9D173E8W4gA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872</Words>
  <Characters>4976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ЛАЗУТКИН Сергей Николаевич</dc:creator>
  <cp:keywords/>
  <dc:description/>
  <cp:lastModifiedBy>ЛАЗУТКИН Сергей Николаевич</cp:lastModifiedBy>
  <cp:revision>8</cp:revision>
  <cp:lastPrinted>2026-02-17T14:09:00Z</cp:lastPrinted>
  <dcterms:created xsi:type="dcterms:W3CDTF">2026-02-17T12:47:00Z</dcterms:created>
  <dcterms:modified xsi:type="dcterms:W3CDTF">2026-02-18T06:16:00Z</dcterms:modified>
</cp:coreProperties>
</file>