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1CD87D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14:paraId="78A9DA98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 РЕШЕНИЕ</w:t>
      </w:r>
    </w:p>
    <w:p w14:paraId="2733F959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Совета Государственной Думы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FF1960A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 </w:t>
      </w:r>
    </w:p>
    <w:p w14:paraId="72E0A0E7" w14:textId="77777777" w:rsidR="00442700" w:rsidRPr="00442700" w:rsidRDefault="00526855" w:rsidP="00442700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проекте федерального закона № </w:t>
      </w:r>
      <w:r w:rsidR="00442700" w:rsidRPr="00442700">
        <w:rPr>
          <w:rFonts w:ascii="Times New Roman" w:hAnsi="Times New Roman"/>
          <w:b/>
          <w:bCs/>
          <w:sz w:val="28"/>
          <w:szCs w:val="28"/>
        </w:rPr>
        <w:t>1156949-8</w:t>
      </w:r>
    </w:p>
    <w:p w14:paraId="55C52A81" w14:textId="2E89B0B6" w:rsidR="00526855" w:rsidRDefault="00442700" w:rsidP="00442700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color w:val="1A1A1A"/>
          <w:sz w:val="28"/>
          <w:szCs w:val="28"/>
        </w:rPr>
      </w:pPr>
      <w:r w:rsidRPr="00442700">
        <w:rPr>
          <w:rFonts w:ascii="Times New Roman" w:hAnsi="Times New Roman"/>
          <w:b/>
          <w:bCs/>
          <w:sz w:val="28"/>
          <w:szCs w:val="28"/>
        </w:rPr>
        <w:t>«О внесении изменения в Федеральный закон «Об охране окружающей среды» в целях установления требования в области охраны окружающей среды при использовании химических веществ в качестве противогололедных материалов»</w:t>
      </w:r>
    </w:p>
    <w:p w14:paraId="649563A3" w14:textId="77777777" w:rsidR="00526855" w:rsidRDefault="00526855" w:rsidP="00442700">
      <w:pPr>
        <w:autoSpaceDE w:val="0"/>
        <w:autoSpaceDN w:val="0"/>
        <w:adjustRightInd w:val="0"/>
        <w:spacing w:after="0" w:line="240" w:lineRule="auto"/>
        <w:ind w:right="-8"/>
        <w:rPr>
          <w:rFonts w:ascii="Times New Roman" w:hAnsi="Times New Roman"/>
          <w:color w:val="1A1A1A"/>
          <w:sz w:val="20"/>
          <w:szCs w:val="20"/>
        </w:rPr>
      </w:pPr>
    </w:p>
    <w:p w14:paraId="521C4A57" w14:textId="50441242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 xml:space="preserve">внесен </w:t>
      </w:r>
      <w:r w:rsidR="00442700" w:rsidRPr="00442700">
        <w:rPr>
          <w:rFonts w:ascii="Times New Roman" w:hAnsi="Times New Roman"/>
          <w:color w:val="1A1A1A"/>
          <w:sz w:val="28"/>
          <w:szCs w:val="28"/>
        </w:rPr>
        <w:t>депутатом Государственной Думы О.А.Лебедевым</w:t>
      </w:r>
    </w:p>
    <w:p w14:paraId="225CDB8D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 w:firstLine="720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5F5F71EF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 w:firstLine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Принято решение:</w:t>
      </w:r>
    </w:p>
    <w:p w14:paraId="6BA2C320" w14:textId="77777777" w:rsidR="00526855" w:rsidRDefault="00526855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Назначить Комитет Государственной Думы по экологии, природным ресурсам</w:t>
      </w:r>
      <w:r>
        <w:rPr>
          <w:rFonts w:ascii="Times New Roman" w:hAnsi="Times New Roman"/>
          <w:spacing w:val="-1"/>
          <w:kern w:val="1"/>
          <w:sz w:val="28"/>
          <w:szCs w:val="28"/>
        </w:rPr>
        <w:t xml:space="preserve"> и охране окружающей среды </w:t>
      </w:r>
      <w:r>
        <w:rPr>
          <w:rFonts w:ascii="Times New Roman" w:hAnsi="Times New Roman"/>
          <w:kern w:val="1"/>
          <w:sz w:val="28"/>
          <w:szCs w:val="28"/>
        </w:rPr>
        <w:t>ответственным по законопроекту.</w:t>
      </w:r>
    </w:p>
    <w:p w14:paraId="5E2492A4" w14:textId="5B663058" w:rsidR="00526855" w:rsidRDefault="00526855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2. Включить указанный проект федерального закона в примерную программу законопроектной работы Государственной Думы в период весенней сессии 2026 года (май) в части программы законопроектной работы Комитета.</w:t>
      </w:r>
    </w:p>
    <w:p w14:paraId="3C1A8CB3" w14:textId="77777777" w:rsidR="00526855" w:rsidRDefault="00526855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3. 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в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14:paraId="619470D0" w14:textId="77014B99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4. Установить срок представления в Комитет Государственной Думы по экологии, природным ресурсам и охране окружающей среды</w:t>
      </w:r>
      <w:r>
        <w:rPr>
          <w:rFonts w:ascii="Times New Roman" w:hAnsi="Times New Roman"/>
          <w:spacing w:val="-1"/>
          <w:kern w:val="1"/>
          <w:sz w:val="28"/>
          <w:szCs w:val="28"/>
        </w:rPr>
        <w:t xml:space="preserve"> </w:t>
      </w:r>
      <w:r>
        <w:rPr>
          <w:rFonts w:ascii="Times New Roman" w:hAnsi="Times New Roman"/>
          <w:kern w:val="1"/>
          <w:sz w:val="28"/>
          <w:szCs w:val="28"/>
        </w:rPr>
        <w:t xml:space="preserve">отзывов, предложений и замечаний, а также заключения Правового управления Аппарата Государственной Думы до </w:t>
      </w:r>
      <w:r w:rsidR="00446FF2">
        <w:rPr>
          <w:rFonts w:ascii="Times New Roman" w:hAnsi="Times New Roman"/>
          <w:kern w:val="1"/>
          <w:sz w:val="28"/>
          <w:szCs w:val="28"/>
        </w:rPr>
        <w:t>22</w:t>
      </w:r>
      <w:bookmarkStart w:id="0" w:name="_GoBack"/>
      <w:bookmarkEnd w:id="0"/>
      <w:r>
        <w:rPr>
          <w:rFonts w:ascii="Times New Roman" w:hAnsi="Times New Roman"/>
          <w:kern w:val="1"/>
          <w:sz w:val="28"/>
          <w:szCs w:val="28"/>
        </w:rPr>
        <w:t xml:space="preserve"> апреля 2026 года.</w:t>
      </w:r>
    </w:p>
    <w:p w14:paraId="16B8C7D6" w14:textId="5355F8B8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5. Установить срок подготовки законопроекта к рассмотрению Государственной Думой в первом чтении – май 2026 года.</w:t>
      </w:r>
    </w:p>
    <w:p w14:paraId="49D72246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 w:firstLine="567"/>
        <w:jc w:val="both"/>
        <w:rPr>
          <w:rFonts w:ascii="Times New Roman" w:hAnsi="Times New Roman"/>
          <w:kern w:val="1"/>
          <w:sz w:val="24"/>
          <w:szCs w:val="24"/>
        </w:rPr>
      </w:pPr>
    </w:p>
    <w:p w14:paraId="5D4AC6D9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Председатель Государственной Думы</w:t>
      </w:r>
    </w:p>
    <w:p w14:paraId="18BB507F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     Федерального Собрания</w:t>
      </w:r>
    </w:p>
    <w:p w14:paraId="650BCD8F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/>
        <w:rPr>
          <w:rFonts w:ascii="Times New Roman" w:hAnsi="Times New Roman"/>
          <w:kern w:val="1"/>
          <w:sz w:val="24"/>
          <w:szCs w:val="24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     Российской Федерации</w:t>
      </w:r>
    </w:p>
    <w:p w14:paraId="3D2A1C1E" w14:textId="77777777" w:rsidR="00EB2B29" w:rsidRDefault="00EB2B29" w:rsidP="00526855">
      <w:pPr>
        <w:widowControl w:val="0"/>
        <w:autoSpaceDE w:val="0"/>
        <w:autoSpaceDN w:val="0"/>
        <w:adjustRightInd w:val="0"/>
        <w:spacing w:after="0" w:line="240" w:lineRule="auto"/>
        <w:ind w:right="-8"/>
        <w:rPr>
          <w:rFonts w:ascii="TimesNewRomanPSMT" w:cs="TimesNewRomanPSMT"/>
          <w:kern w:val="1"/>
          <w:sz w:val="24"/>
          <w:szCs w:val="24"/>
        </w:rPr>
      </w:pPr>
    </w:p>
    <w:sectPr w:rsidR="00EB2B29" w:rsidSect="000C1A32">
      <w:footerReference w:type="default" r:id="rId7"/>
      <w:pgSz w:w="11900" w:h="16840"/>
      <w:pgMar w:top="1134" w:right="851" w:bottom="851" w:left="1418" w:header="720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C46BD1" w14:textId="77777777" w:rsidR="004E7B99" w:rsidRDefault="004E7B99" w:rsidP="000958E4">
      <w:pPr>
        <w:spacing w:after="0" w:line="240" w:lineRule="auto"/>
      </w:pPr>
      <w:r>
        <w:separator/>
      </w:r>
    </w:p>
  </w:endnote>
  <w:endnote w:type="continuationSeparator" w:id="0">
    <w:p w14:paraId="4C9043C2" w14:textId="77777777" w:rsidR="004E7B99" w:rsidRDefault="004E7B99" w:rsidP="0009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44F56" w14:textId="687C854C" w:rsidR="000958E4" w:rsidRPr="000958E4" w:rsidRDefault="000958E4" w:rsidP="000958E4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2450A2" w14:textId="77777777" w:rsidR="004E7B99" w:rsidRDefault="004E7B99" w:rsidP="000958E4">
      <w:pPr>
        <w:spacing w:after="0" w:line="240" w:lineRule="auto"/>
      </w:pPr>
      <w:r>
        <w:separator/>
      </w:r>
    </w:p>
  </w:footnote>
  <w:footnote w:type="continuationSeparator" w:id="0">
    <w:p w14:paraId="1FA851EB" w14:textId="77777777" w:rsidR="004E7B99" w:rsidRDefault="004E7B99" w:rsidP="000958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bordersDoNotSurroundHeader/>
  <w:bordersDoNotSurroundFooter/>
  <w:proofState w:spelling="clean" w:grammar="clean"/>
  <w:doNotTrackMoves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2B29"/>
    <w:rsid w:val="00046D53"/>
    <w:rsid w:val="000507C7"/>
    <w:rsid w:val="000958E4"/>
    <w:rsid w:val="00097C92"/>
    <w:rsid w:val="000A22B8"/>
    <w:rsid w:val="000A23CF"/>
    <w:rsid w:val="000A2ABF"/>
    <w:rsid w:val="000A5206"/>
    <w:rsid w:val="000C1A32"/>
    <w:rsid w:val="000C7D82"/>
    <w:rsid w:val="001355AF"/>
    <w:rsid w:val="00167CF4"/>
    <w:rsid w:val="001A7B66"/>
    <w:rsid w:val="001B0BCD"/>
    <w:rsid w:val="00236696"/>
    <w:rsid w:val="00254996"/>
    <w:rsid w:val="00264F13"/>
    <w:rsid w:val="00280ADE"/>
    <w:rsid w:val="002828A9"/>
    <w:rsid w:val="002B2259"/>
    <w:rsid w:val="002E7A53"/>
    <w:rsid w:val="00305F91"/>
    <w:rsid w:val="003566CF"/>
    <w:rsid w:val="0036630C"/>
    <w:rsid w:val="003774DD"/>
    <w:rsid w:val="00380484"/>
    <w:rsid w:val="00381FC9"/>
    <w:rsid w:val="00394841"/>
    <w:rsid w:val="003A6C9B"/>
    <w:rsid w:val="003B50E2"/>
    <w:rsid w:val="003C6C2B"/>
    <w:rsid w:val="003D40EA"/>
    <w:rsid w:val="003E0EDB"/>
    <w:rsid w:val="004218A2"/>
    <w:rsid w:val="00442700"/>
    <w:rsid w:val="00446FF2"/>
    <w:rsid w:val="004513FA"/>
    <w:rsid w:val="004618F6"/>
    <w:rsid w:val="00475A76"/>
    <w:rsid w:val="0047611D"/>
    <w:rsid w:val="004851EB"/>
    <w:rsid w:val="004A1A30"/>
    <w:rsid w:val="004D2404"/>
    <w:rsid w:val="004D6BBD"/>
    <w:rsid w:val="004E7B99"/>
    <w:rsid w:val="004E7D41"/>
    <w:rsid w:val="004F6DEF"/>
    <w:rsid w:val="00500820"/>
    <w:rsid w:val="00514C80"/>
    <w:rsid w:val="00526855"/>
    <w:rsid w:val="00580E40"/>
    <w:rsid w:val="005A43AC"/>
    <w:rsid w:val="005A6C19"/>
    <w:rsid w:val="005C53B5"/>
    <w:rsid w:val="005F47CE"/>
    <w:rsid w:val="00600A9A"/>
    <w:rsid w:val="00640CF1"/>
    <w:rsid w:val="006928BD"/>
    <w:rsid w:val="006B5484"/>
    <w:rsid w:val="006F1338"/>
    <w:rsid w:val="00705E71"/>
    <w:rsid w:val="00711F51"/>
    <w:rsid w:val="007130BF"/>
    <w:rsid w:val="007133D9"/>
    <w:rsid w:val="00746618"/>
    <w:rsid w:val="007622B8"/>
    <w:rsid w:val="00764B23"/>
    <w:rsid w:val="007723BF"/>
    <w:rsid w:val="00793357"/>
    <w:rsid w:val="00794802"/>
    <w:rsid w:val="007A2AE3"/>
    <w:rsid w:val="007B193D"/>
    <w:rsid w:val="007E6C6D"/>
    <w:rsid w:val="00846665"/>
    <w:rsid w:val="00851C50"/>
    <w:rsid w:val="00870C2B"/>
    <w:rsid w:val="00875293"/>
    <w:rsid w:val="008968F2"/>
    <w:rsid w:val="008A191A"/>
    <w:rsid w:val="008B29AA"/>
    <w:rsid w:val="008B2CED"/>
    <w:rsid w:val="008D0D85"/>
    <w:rsid w:val="008D5DCD"/>
    <w:rsid w:val="008E6D49"/>
    <w:rsid w:val="009113AC"/>
    <w:rsid w:val="0091659A"/>
    <w:rsid w:val="009225F4"/>
    <w:rsid w:val="00954195"/>
    <w:rsid w:val="00962668"/>
    <w:rsid w:val="009A6F8C"/>
    <w:rsid w:val="009C7D86"/>
    <w:rsid w:val="009E3596"/>
    <w:rsid w:val="009F14BD"/>
    <w:rsid w:val="009F397B"/>
    <w:rsid w:val="00A05631"/>
    <w:rsid w:val="00A05B7F"/>
    <w:rsid w:val="00A50D55"/>
    <w:rsid w:val="00A61118"/>
    <w:rsid w:val="00A71C81"/>
    <w:rsid w:val="00A94917"/>
    <w:rsid w:val="00A95B3D"/>
    <w:rsid w:val="00AB7C6E"/>
    <w:rsid w:val="00AC108E"/>
    <w:rsid w:val="00B15532"/>
    <w:rsid w:val="00B441C3"/>
    <w:rsid w:val="00B53BE0"/>
    <w:rsid w:val="00B7177D"/>
    <w:rsid w:val="00BB38F3"/>
    <w:rsid w:val="00BC0738"/>
    <w:rsid w:val="00BC6A77"/>
    <w:rsid w:val="00BD15A6"/>
    <w:rsid w:val="00C24E2B"/>
    <w:rsid w:val="00C351E5"/>
    <w:rsid w:val="00C74458"/>
    <w:rsid w:val="00CD6D17"/>
    <w:rsid w:val="00CF0130"/>
    <w:rsid w:val="00D36C7A"/>
    <w:rsid w:val="00D63CC8"/>
    <w:rsid w:val="00D65FAC"/>
    <w:rsid w:val="00D80416"/>
    <w:rsid w:val="00DB7D3A"/>
    <w:rsid w:val="00DC3FE5"/>
    <w:rsid w:val="00DE4438"/>
    <w:rsid w:val="00DF3CD6"/>
    <w:rsid w:val="00E15B99"/>
    <w:rsid w:val="00E552F0"/>
    <w:rsid w:val="00E70D1A"/>
    <w:rsid w:val="00E753A8"/>
    <w:rsid w:val="00EB2B29"/>
    <w:rsid w:val="00EB6161"/>
    <w:rsid w:val="00EC0A02"/>
    <w:rsid w:val="00EC6BB6"/>
    <w:rsid w:val="00ED6EF3"/>
    <w:rsid w:val="00EF0448"/>
    <w:rsid w:val="00EF599E"/>
    <w:rsid w:val="00F408F3"/>
    <w:rsid w:val="00F541FB"/>
    <w:rsid w:val="00F615A1"/>
    <w:rsid w:val="00F66C89"/>
    <w:rsid w:val="00F745DF"/>
    <w:rsid w:val="00F92F13"/>
    <w:rsid w:val="00FA0201"/>
    <w:rsid w:val="00FB2D64"/>
    <w:rsid w:val="00FD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579B59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958E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958E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52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Федеральное Собрание РФ</Company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Свинухова Людмила Сергеевна</cp:lastModifiedBy>
  <cp:revision>47</cp:revision>
  <cp:lastPrinted>2026-03-19T08:31:00Z</cp:lastPrinted>
  <dcterms:created xsi:type="dcterms:W3CDTF">2021-01-15T08:59:00Z</dcterms:created>
  <dcterms:modified xsi:type="dcterms:W3CDTF">2026-03-19T08:33:00Z</dcterms:modified>
</cp:coreProperties>
</file>