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20E" w:rsidRDefault="0049011D" w:rsidP="00F87227">
      <w:pPr>
        <w:shd w:val="clear" w:color="auto" w:fill="FFFFFF"/>
        <w:spacing w:line="240" w:lineRule="atLeast"/>
        <w:jc w:val="center"/>
        <w:rPr>
          <w:b/>
          <w:bCs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 w:rsidR="00F87227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Е</w:t>
      </w:r>
      <w:r w:rsidR="00F87227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Р</w:t>
      </w:r>
      <w:r w:rsidR="00F87227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Е</w:t>
      </w:r>
      <w:r w:rsidR="00F87227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Ч</w:t>
      </w:r>
      <w:r w:rsidR="00F87227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Е</w:t>
      </w:r>
      <w:r w:rsidR="00F87227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Н</w:t>
      </w:r>
      <w:r w:rsidR="00F87227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Ь</w:t>
      </w:r>
    </w:p>
    <w:p w:rsidR="00F87227" w:rsidRPr="00F87227" w:rsidRDefault="00F87227" w:rsidP="00F87227">
      <w:pPr>
        <w:shd w:val="clear" w:color="auto" w:fill="FFFFFF"/>
        <w:spacing w:line="120" w:lineRule="exact"/>
        <w:jc w:val="center"/>
        <w:rPr>
          <w:sz w:val="28"/>
          <w:szCs w:val="28"/>
        </w:rPr>
      </w:pPr>
    </w:p>
    <w:p w:rsidR="00A1720E" w:rsidRPr="004862F9" w:rsidRDefault="0049011D" w:rsidP="00F87227">
      <w:pPr>
        <w:shd w:val="clear" w:color="auto" w:fill="FFFFFF"/>
        <w:spacing w:line="240" w:lineRule="atLeast"/>
        <w:contextualSpacing/>
        <w:jc w:val="center"/>
        <w:rPr>
          <w:b/>
          <w:sz w:val="28"/>
          <w:szCs w:val="28"/>
        </w:rPr>
      </w:pPr>
      <w:r w:rsidRPr="004862F9">
        <w:rPr>
          <w:b/>
          <w:bCs/>
          <w:color w:val="000000"/>
          <w:sz w:val="28"/>
          <w:szCs w:val="28"/>
        </w:rPr>
        <w:t xml:space="preserve">федеральных законов, подлежащих признанию </w:t>
      </w:r>
      <w:proofErr w:type="gramStart"/>
      <w:r w:rsidRPr="004862F9">
        <w:rPr>
          <w:b/>
          <w:bCs/>
          <w:color w:val="000000"/>
          <w:sz w:val="28"/>
          <w:szCs w:val="28"/>
        </w:rPr>
        <w:t>утратившими</w:t>
      </w:r>
      <w:proofErr w:type="gramEnd"/>
      <w:r w:rsidRPr="004862F9">
        <w:rPr>
          <w:b/>
          <w:bCs/>
          <w:color w:val="000000"/>
          <w:sz w:val="28"/>
          <w:szCs w:val="28"/>
        </w:rPr>
        <w:t xml:space="preserve"> силу,</w:t>
      </w:r>
    </w:p>
    <w:p w:rsidR="004862F9" w:rsidRPr="004862F9" w:rsidRDefault="0049011D" w:rsidP="004862F9">
      <w:pPr>
        <w:shd w:val="clear" w:color="auto" w:fill="FFFFFF"/>
        <w:spacing w:line="240" w:lineRule="atLeast"/>
        <w:contextualSpacing/>
        <w:jc w:val="center"/>
        <w:rPr>
          <w:b/>
          <w:sz w:val="28"/>
          <w:szCs w:val="28"/>
        </w:rPr>
      </w:pPr>
      <w:r w:rsidRPr="004862F9">
        <w:rPr>
          <w:b/>
          <w:bCs/>
          <w:color w:val="000000"/>
          <w:sz w:val="28"/>
          <w:szCs w:val="28"/>
        </w:rPr>
        <w:t xml:space="preserve">приостановлению, изменению или принятию в связи с принятием </w:t>
      </w:r>
      <w:r w:rsidR="007343B8">
        <w:rPr>
          <w:b/>
          <w:bCs/>
          <w:color w:val="000000"/>
          <w:sz w:val="28"/>
          <w:szCs w:val="28"/>
        </w:rPr>
        <w:t>Ф</w:t>
      </w:r>
      <w:r w:rsidRPr="004862F9">
        <w:rPr>
          <w:b/>
          <w:bCs/>
          <w:color w:val="000000"/>
          <w:sz w:val="28"/>
          <w:szCs w:val="28"/>
        </w:rPr>
        <w:t xml:space="preserve">едерального закона </w:t>
      </w:r>
      <w:r w:rsidR="00A85DAE" w:rsidRPr="004862F9">
        <w:rPr>
          <w:b/>
          <w:bCs/>
          <w:color w:val="000000"/>
          <w:sz w:val="28"/>
          <w:szCs w:val="28"/>
        </w:rPr>
        <w:t>"</w:t>
      </w:r>
      <w:r w:rsidR="004862F9" w:rsidRPr="004862F9">
        <w:rPr>
          <w:b/>
          <w:sz w:val="28"/>
          <w:szCs w:val="28"/>
        </w:rPr>
        <w:t xml:space="preserve">О внесении изменений в Федеральный закон </w:t>
      </w:r>
    </w:p>
    <w:p w:rsidR="004862F9" w:rsidRPr="004862F9" w:rsidRDefault="004862F9" w:rsidP="004862F9">
      <w:pPr>
        <w:pStyle w:val="afd"/>
        <w:spacing w:before="0"/>
        <w:rPr>
          <w:rFonts w:ascii="Times New Roman" w:hAnsi="Times New Roman"/>
        </w:rPr>
      </w:pPr>
      <w:r w:rsidRPr="004862F9">
        <w:rPr>
          <w:rFonts w:ascii="Times New Roman" w:hAnsi="Times New Roman"/>
        </w:rPr>
        <w:t xml:space="preserve">"О промышленной политике в Российской Федерации" </w:t>
      </w:r>
    </w:p>
    <w:p w:rsidR="004862F9" w:rsidRPr="004862F9" w:rsidRDefault="004862F9" w:rsidP="004862F9">
      <w:pPr>
        <w:shd w:val="clear" w:color="auto" w:fill="FFFFFF"/>
        <w:spacing w:line="240" w:lineRule="atLeast"/>
        <w:contextualSpacing/>
        <w:jc w:val="center"/>
        <w:rPr>
          <w:b/>
          <w:bCs/>
          <w:color w:val="000000"/>
          <w:sz w:val="28"/>
          <w:szCs w:val="28"/>
        </w:rPr>
      </w:pPr>
      <w:r w:rsidRPr="004862F9">
        <w:rPr>
          <w:b/>
          <w:sz w:val="28"/>
          <w:szCs w:val="28"/>
        </w:rPr>
        <w:t xml:space="preserve">и признании </w:t>
      </w:r>
      <w:proofErr w:type="gramStart"/>
      <w:r w:rsidRPr="004862F9">
        <w:rPr>
          <w:b/>
          <w:sz w:val="28"/>
          <w:szCs w:val="28"/>
        </w:rPr>
        <w:t>утратившим</w:t>
      </w:r>
      <w:proofErr w:type="gramEnd"/>
      <w:r w:rsidRPr="004862F9">
        <w:rPr>
          <w:b/>
          <w:sz w:val="28"/>
          <w:szCs w:val="28"/>
        </w:rPr>
        <w:t xml:space="preserve"> силу пункта 15 статьи 46 </w:t>
      </w:r>
      <w:r w:rsidRPr="004862F9">
        <w:rPr>
          <w:b/>
          <w:sz w:val="28"/>
          <w:szCs w:val="28"/>
        </w:rPr>
        <w:br/>
        <w:t>Федерального закона "О техническом регулировании"</w:t>
      </w:r>
    </w:p>
    <w:p w:rsidR="00A1720E" w:rsidRDefault="00A1720E" w:rsidP="00F87227">
      <w:pPr>
        <w:shd w:val="clear" w:color="auto" w:fill="FFFFFF"/>
        <w:spacing w:line="240" w:lineRule="atLeast"/>
        <w:contextualSpacing/>
        <w:jc w:val="center"/>
        <w:rPr>
          <w:sz w:val="28"/>
          <w:szCs w:val="28"/>
        </w:rPr>
      </w:pPr>
    </w:p>
    <w:p w:rsidR="00A1720E" w:rsidRDefault="00A1720E" w:rsidP="00F87227">
      <w:pPr>
        <w:shd w:val="clear" w:color="auto" w:fill="FFFFFF"/>
        <w:spacing w:line="240" w:lineRule="atLeast"/>
        <w:contextualSpacing/>
        <w:jc w:val="center"/>
        <w:rPr>
          <w:sz w:val="28"/>
          <w:szCs w:val="28"/>
        </w:rPr>
      </w:pPr>
    </w:p>
    <w:p w:rsidR="00A1720E" w:rsidRDefault="00A85DAE" w:rsidP="00A85DAE">
      <w:pPr>
        <w:shd w:val="clear" w:color="auto" w:fill="FFFFFF"/>
        <w:spacing w:line="360" w:lineRule="atLeas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</w:t>
      </w:r>
      <w:r w:rsidRPr="00077F3B">
        <w:rPr>
          <w:color w:val="000000"/>
          <w:sz w:val="28"/>
          <w:szCs w:val="28"/>
        </w:rPr>
        <w:t xml:space="preserve"> принятием</w:t>
      </w:r>
      <w:r w:rsidR="0049011D" w:rsidRPr="00077F3B">
        <w:rPr>
          <w:color w:val="000000"/>
          <w:sz w:val="28"/>
          <w:szCs w:val="28"/>
        </w:rPr>
        <w:t xml:space="preserve"> </w:t>
      </w:r>
      <w:r w:rsidR="00932DD2">
        <w:rPr>
          <w:color w:val="000000"/>
          <w:sz w:val="28"/>
          <w:szCs w:val="28"/>
        </w:rPr>
        <w:t>Ф</w:t>
      </w:r>
      <w:r w:rsidR="0049011D" w:rsidRPr="00077F3B">
        <w:rPr>
          <w:color w:val="000000"/>
          <w:sz w:val="28"/>
          <w:szCs w:val="28"/>
        </w:rPr>
        <w:t xml:space="preserve">едерального закона </w:t>
      </w:r>
      <w:r w:rsidRPr="00077F3B">
        <w:rPr>
          <w:color w:val="000000"/>
          <w:sz w:val="28"/>
          <w:szCs w:val="28"/>
        </w:rPr>
        <w:t>"</w:t>
      </w:r>
      <w:r w:rsidR="0049011D" w:rsidRPr="00077F3B">
        <w:rPr>
          <w:color w:val="000000"/>
          <w:sz w:val="28"/>
          <w:szCs w:val="28"/>
        </w:rPr>
        <w:t xml:space="preserve">О внесении изменений </w:t>
      </w:r>
      <w:r w:rsidR="00F87227" w:rsidRPr="00077F3B">
        <w:rPr>
          <w:color w:val="000000"/>
          <w:sz w:val="28"/>
          <w:szCs w:val="28"/>
        </w:rPr>
        <w:br/>
      </w:r>
      <w:r w:rsidR="0049011D" w:rsidRPr="00077F3B">
        <w:rPr>
          <w:color w:val="000000"/>
          <w:sz w:val="28"/>
          <w:szCs w:val="28"/>
        </w:rPr>
        <w:t xml:space="preserve">в Федеральный закон </w:t>
      </w:r>
      <w:r w:rsidR="00077F3B" w:rsidRPr="00077F3B">
        <w:rPr>
          <w:bCs/>
          <w:color w:val="000000"/>
          <w:sz w:val="28"/>
          <w:szCs w:val="28"/>
        </w:rPr>
        <w:t>"</w:t>
      </w:r>
      <w:r w:rsidR="00077F3B" w:rsidRPr="00077F3B">
        <w:rPr>
          <w:sz w:val="28"/>
          <w:szCs w:val="28"/>
        </w:rPr>
        <w:t>О внесении изменений в Федеральный закон "О</w:t>
      </w:r>
      <w:r w:rsidR="00077F3B">
        <w:rPr>
          <w:sz w:val="28"/>
          <w:szCs w:val="28"/>
        </w:rPr>
        <w:t> </w:t>
      </w:r>
      <w:r w:rsidR="00077F3B" w:rsidRPr="00077F3B">
        <w:rPr>
          <w:sz w:val="28"/>
          <w:szCs w:val="28"/>
        </w:rPr>
        <w:t>промышленной политике в Российской Федерации" и признании утратившим силу пункта 15 статьи 46 Федерального закона "О техническом регулировании"</w:t>
      </w:r>
      <w:r w:rsidR="00077F3B">
        <w:rPr>
          <w:sz w:val="28"/>
          <w:szCs w:val="28"/>
        </w:rPr>
        <w:t xml:space="preserve"> </w:t>
      </w:r>
      <w:r w:rsidRPr="00AA242D">
        <w:rPr>
          <w:color w:val="000000"/>
          <w:sz w:val="28"/>
          <w:szCs w:val="28"/>
        </w:rPr>
        <w:t>не потребует</w:t>
      </w:r>
      <w:r>
        <w:rPr>
          <w:color w:val="000000"/>
          <w:sz w:val="28"/>
          <w:szCs w:val="28"/>
        </w:rPr>
        <w:t>ся</w:t>
      </w:r>
      <w:r w:rsidRPr="00AA242D">
        <w:rPr>
          <w:color w:val="000000"/>
          <w:sz w:val="28"/>
          <w:szCs w:val="28"/>
        </w:rPr>
        <w:t xml:space="preserve"> признани</w:t>
      </w:r>
      <w:r>
        <w:rPr>
          <w:color w:val="000000"/>
          <w:sz w:val="28"/>
          <w:szCs w:val="28"/>
        </w:rPr>
        <w:t>е</w:t>
      </w:r>
      <w:r w:rsidRPr="00AA242D">
        <w:rPr>
          <w:color w:val="000000"/>
          <w:sz w:val="28"/>
          <w:szCs w:val="28"/>
        </w:rPr>
        <w:t xml:space="preserve"> утратившими силу, приостановлени</w:t>
      </w:r>
      <w:r>
        <w:rPr>
          <w:color w:val="000000"/>
          <w:sz w:val="28"/>
          <w:szCs w:val="28"/>
        </w:rPr>
        <w:t>е</w:t>
      </w:r>
      <w:r w:rsidRPr="00AA242D">
        <w:rPr>
          <w:color w:val="000000"/>
          <w:sz w:val="28"/>
          <w:szCs w:val="28"/>
        </w:rPr>
        <w:t>, изменени</w:t>
      </w:r>
      <w:r>
        <w:rPr>
          <w:color w:val="000000"/>
          <w:sz w:val="28"/>
          <w:szCs w:val="28"/>
        </w:rPr>
        <w:t>е</w:t>
      </w:r>
      <w:r w:rsidRPr="00AA242D">
        <w:rPr>
          <w:color w:val="000000"/>
          <w:sz w:val="28"/>
          <w:szCs w:val="28"/>
        </w:rPr>
        <w:t xml:space="preserve"> </w:t>
      </w:r>
      <w:r w:rsidR="00643E4E">
        <w:rPr>
          <w:color w:val="000000"/>
          <w:sz w:val="28"/>
          <w:szCs w:val="28"/>
        </w:rPr>
        <w:br/>
      </w:r>
      <w:bookmarkStart w:id="0" w:name="_GoBack"/>
      <w:bookmarkEnd w:id="0"/>
      <w:r w:rsidRPr="00AA242D">
        <w:rPr>
          <w:color w:val="000000"/>
          <w:sz w:val="28"/>
          <w:szCs w:val="28"/>
        </w:rPr>
        <w:t>или приняти</w:t>
      </w:r>
      <w:r>
        <w:rPr>
          <w:color w:val="000000"/>
          <w:sz w:val="28"/>
          <w:szCs w:val="28"/>
        </w:rPr>
        <w:t>е</w:t>
      </w:r>
      <w:r w:rsidRPr="00AA242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других </w:t>
      </w:r>
      <w:r w:rsidRPr="00AA242D">
        <w:rPr>
          <w:color w:val="000000"/>
          <w:sz w:val="28"/>
          <w:szCs w:val="28"/>
        </w:rPr>
        <w:t>федеральных законов.</w:t>
      </w:r>
    </w:p>
    <w:sectPr w:rsidR="00A1720E" w:rsidSect="00F87227">
      <w:pgSz w:w="11909" w:h="16834" w:code="9"/>
      <w:pgMar w:top="1418" w:right="737" w:bottom="1418" w:left="1418" w:header="720" w:footer="1134" w:gutter="0"/>
      <w:cols w:space="6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E32" w:rsidRDefault="008A1E32">
      <w:r>
        <w:separator/>
      </w:r>
    </w:p>
  </w:endnote>
  <w:endnote w:type="continuationSeparator" w:id="0">
    <w:p w:rsidR="008A1E32" w:rsidRDefault="008A1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E32" w:rsidRDefault="008A1E32">
      <w:r>
        <w:separator/>
      </w:r>
    </w:p>
  </w:footnote>
  <w:footnote w:type="continuationSeparator" w:id="0">
    <w:p w:rsidR="008A1E32" w:rsidRDefault="008A1E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20E"/>
    <w:rsid w:val="00077F3B"/>
    <w:rsid w:val="004017B2"/>
    <w:rsid w:val="00405969"/>
    <w:rsid w:val="004862F9"/>
    <w:rsid w:val="0049011D"/>
    <w:rsid w:val="00643E4E"/>
    <w:rsid w:val="007343B8"/>
    <w:rsid w:val="00785BBB"/>
    <w:rsid w:val="007C28F4"/>
    <w:rsid w:val="008A1E32"/>
    <w:rsid w:val="00932DD2"/>
    <w:rsid w:val="00A1720E"/>
    <w:rsid w:val="00A73014"/>
    <w:rsid w:val="00A85DAE"/>
    <w:rsid w:val="00BB5A18"/>
    <w:rsid w:val="00F8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No Spacing"/>
    <w:uiPriority w:val="1"/>
    <w:qFormat/>
    <w:pPr>
      <w:spacing w:after="0" w:line="240" w:lineRule="auto"/>
    </w:pPr>
  </w:style>
  <w:style w:type="paragraph" w:styleId="a7">
    <w:name w:val="Title"/>
    <w:basedOn w:val="a"/>
    <w:next w:val="a"/>
    <w:link w:val="a8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8">
    <w:name w:val="Название Знак"/>
    <w:basedOn w:val="a0"/>
    <w:link w:val="a7"/>
    <w:uiPriority w:val="10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pPr>
      <w:spacing w:before="200" w:after="200"/>
    </w:pPr>
    <w:rPr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paragraph" w:styleId="ad">
    <w:name w:val="head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Верхний колонтитул Знак"/>
    <w:basedOn w:val="a0"/>
    <w:link w:val="ad"/>
    <w:uiPriority w:val="99"/>
  </w:style>
  <w:style w:type="paragraph" w:styleId="af">
    <w:name w:val="footer"/>
    <w:basedOn w:val="a"/>
    <w:link w:val="af0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ижний колонтитул Знак"/>
    <w:link w:val="af"/>
    <w:uiPriority w:val="99"/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afd">
    <w:name w:val="Заголовок ФЗ"/>
    <w:qFormat/>
    <w:rsid w:val="004862F9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No Spacing"/>
    <w:uiPriority w:val="1"/>
    <w:qFormat/>
    <w:pPr>
      <w:spacing w:after="0" w:line="240" w:lineRule="auto"/>
    </w:pPr>
  </w:style>
  <w:style w:type="paragraph" w:styleId="a7">
    <w:name w:val="Title"/>
    <w:basedOn w:val="a"/>
    <w:next w:val="a"/>
    <w:link w:val="a8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8">
    <w:name w:val="Название Знак"/>
    <w:basedOn w:val="a0"/>
    <w:link w:val="a7"/>
    <w:uiPriority w:val="10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pPr>
      <w:spacing w:before="200" w:after="200"/>
    </w:pPr>
    <w:rPr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paragraph" w:styleId="ad">
    <w:name w:val="head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Верхний колонтитул Знак"/>
    <w:basedOn w:val="a0"/>
    <w:link w:val="ad"/>
    <w:uiPriority w:val="99"/>
  </w:style>
  <w:style w:type="paragraph" w:styleId="af">
    <w:name w:val="footer"/>
    <w:basedOn w:val="a"/>
    <w:link w:val="af0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ижний колонтитул Знак"/>
    <w:link w:val="af"/>
    <w:uiPriority w:val="99"/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afd">
    <w:name w:val="Заголовок ФЗ"/>
    <w:qFormat/>
    <w:rsid w:val="004862F9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7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Атаев Закир Халит оглы</dc:creator>
  <cp:keywords/>
  <dc:description/>
  <cp:lastModifiedBy>Машбюро 15 этаж</cp:lastModifiedBy>
  <cp:revision>15</cp:revision>
  <dcterms:created xsi:type="dcterms:W3CDTF">2025-08-06T08:46:00Z</dcterms:created>
  <dcterms:modified xsi:type="dcterms:W3CDTF">2026-02-10T12:16:00Z</dcterms:modified>
</cp:coreProperties>
</file>