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EBC" w:rsidRPr="003B64D9" w:rsidRDefault="006B5EBC" w:rsidP="006B5EBC">
      <w:pPr>
        <w:widowControl w:val="0"/>
        <w:jc w:val="right"/>
        <w:rPr>
          <w:i/>
          <w:iCs/>
          <w:color w:val="FFFFFF" w:themeColor="background1"/>
          <w:sz w:val="28"/>
        </w:rPr>
      </w:pPr>
      <w:r w:rsidRPr="003B64D9">
        <w:rPr>
          <w:i/>
          <w:iCs/>
          <w:color w:val="FFFFFF" w:themeColor="background1"/>
          <w:sz w:val="28"/>
        </w:rPr>
        <w:t>Проект</w:t>
      </w:r>
    </w:p>
    <w:p w:rsidR="006B5EBC" w:rsidRPr="006045E9" w:rsidRDefault="006B5EBC" w:rsidP="006B5EBC">
      <w:pPr>
        <w:widowControl w:val="0"/>
        <w:ind w:firstLine="709"/>
        <w:jc w:val="both"/>
        <w:rPr>
          <w:iCs/>
          <w:color w:val="FFFFFF" w:themeColor="background1"/>
          <w:sz w:val="28"/>
        </w:rPr>
      </w:pPr>
    </w:p>
    <w:p w:rsidR="006B5EBC" w:rsidRPr="006045E9" w:rsidRDefault="006B5EBC" w:rsidP="006B5EBC">
      <w:pPr>
        <w:widowControl w:val="0"/>
        <w:ind w:firstLine="709"/>
        <w:jc w:val="both"/>
        <w:rPr>
          <w:color w:val="FFFFFF" w:themeColor="background1"/>
          <w:sz w:val="28"/>
        </w:rPr>
      </w:pPr>
    </w:p>
    <w:p w:rsidR="006B5EBC" w:rsidRPr="006045E9" w:rsidRDefault="006B5EBC" w:rsidP="006B5EBC">
      <w:pPr>
        <w:widowControl w:val="0"/>
        <w:ind w:firstLine="709"/>
        <w:jc w:val="both"/>
        <w:rPr>
          <w:color w:val="FFFFFF" w:themeColor="background1"/>
          <w:sz w:val="28"/>
        </w:rPr>
      </w:pPr>
    </w:p>
    <w:p w:rsidR="006B5EBC" w:rsidRPr="006045E9" w:rsidRDefault="006B5EBC" w:rsidP="006B5EBC">
      <w:pPr>
        <w:pStyle w:val="2"/>
        <w:keepNext w:val="0"/>
        <w:widowControl w:val="0"/>
        <w:rPr>
          <w:color w:val="FFFFFF" w:themeColor="background1"/>
        </w:rPr>
      </w:pPr>
      <w:proofErr w:type="gramStart"/>
      <w:r w:rsidRPr="006045E9">
        <w:rPr>
          <w:color w:val="FFFFFF" w:themeColor="background1"/>
        </w:rPr>
        <w:t>Р</w:t>
      </w:r>
      <w:proofErr w:type="gramEnd"/>
      <w:r w:rsidRPr="006045E9">
        <w:rPr>
          <w:color w:val="FFFFFF" w:themeColor="background1"/>
        </w:rPr>
        <w:t xml:space="preserve"> е ш е н и</w:t>
      </w:r>
      <w:r w:rsidR="00992178" w:rsidRPr="006045E9">
        <w:rPr>
          <w:color w:val="FFFFFF" w:themeColor="background1"/>
        </w:rPr>
        <w:t xml:space="preserve"> Е</w:t>
      </w:r>
    </w:p>
    <w:p w:rsidR="006B5EBC" w:rsidRPr="006045E9" w:rsidRDefault="006B5EBC" w:rsidP="006B5EBC">
      <w:pPr>
        <w:pStyle w:val="2"/>
        <w:keepNext w:val="0"/>
        <w:widowControl w:val="0"/>
        <w:ind w:firstLine="709"/>
        <w:jc w:val="both"/>
        <w:rPr>
          <w:b w:val="0"/>
          <w:color w:val="FFFFFF" w:themeColor="background1"/>
        </w:rPr>
      </w:pPr>
    </w:p>
    <w:p w:rsidR="006B5EBC" w:rsidRPr="006045E9" w:rsidRDefault="006B5EBC" w:rsidP="006B5EBC">
      <w:pPr>
        <w:widowControl w:val="0"/>
        <w:tabs>
          <w:tab w:val="right" w:pos="8789"/>
        </w:tabs>
        <w:ind w:firstLine="709"/>
        <w:jc w:val="both"/>
        <w:rPr>
          <w:color w:val="FFFFFF" w:themeColor="background1"/>
          <w:sz w:val="28"/>
        </w:rPr>
      </w:pPr>
    </w:p>
    <w:p w:rsidR="006B5EBC" w:rsidRPr="00992178" w:rsidRDefault="006B5EBC" w:rsidP="006B5EBC">
      <w:pPr>
        <w:widowControl w:val="0"/>
        <w:tabs>
          <w:tab w:val="right" w:pos="8789"/>
        </w:tabs>
        <w:ind w:firstLine="709"/>
        <w:jc w:val="both"/>
        <w:rPr>
          <w:sz w:val="28"/>
        </w:rPr>
      </w:pPr>
    </w:p>
    <w:p w:rsidR="006B5EBC" w:rsidRPr="00127691" w:rsidRDefault="006B5EBC" w:rsidP="006B5EBC">
      <w:pPr>
        <w:widowControl w:val="0"/>
        <w:tabs>
          <w:tab w:val="right" w:pos="8789"/>
        </w:tabs>
        <w:jc w:val="both"/>
        <w:rPr>
          <w:sz w:val="28"/>
        </w:rPr>
      </w:pPr>
      <w:r w:rsidRPr="00992178">
        <w:rPr>
          <w:sz w:val="28"/>
        </w:rPr>
        <w:t>Протокол №</w:t>
      </w:r>
      <w:r w:rsidR="00965797" w:rsidRPr="00992178">
        <w:rPr>
          <w:sz w:val="28"/>
        </w:rPr>
        <w:t xml:space="preserve"> </w:t>
      </w:r>
      <w:r w:rsidR="00DE44C8">
        <w:rPr>
          <w:sz w:val="28"/>
        </w:rPr>
        <w:t>298</w:t>
      </w:r>
      <w:r w:rsidRPr="00992178">
        <w:rPr>
          <w:sz w:val="28"/>
        </w:rPr>
        <w:t xml:space="preserve">                                                                      </w:t>
      </w:r>
      <w:r w:rsidR="00965797" w:rsidRPr="00992178">
        <w:rPr>
          <w:sz w:val="28"/>
        </w:rPr>
        <w:t xml:space="preserve">  </w:t>
      </w:r>
      <w:r w:rsidR="00DE44C8">
        <w:rPr>
          <w:sz w:val="28"/>
        </w:rPr>
        <w:t xml:space="preserve">  </w:t>
      </w:r>
      <w:r w:rsidR="00452FD4">
        <w:rPr>
          <w:sz w:val="28"/>
        </w:rPr>
        <w:t xml:space="preserve">16 марта </w:t>
      </w:r>
      <w:r w:rsidR="00992178">
        <w:rPr>
          <w:sz w:val="28"/>
        </w:rPr>
        <w:t xml:space="preserve">2026 </w:t>
      </w:r>
      <w:r w:rsidRPr="00B1316D">
        <w:rPr>
          <w:sz w:val="28"/>
        </w:rPr>
        <w:t>года</w:t>
      </w:r>
    </w:p>
    <w:p w:rsidR="006B5EBC" w:rsidRDefault="006B5EBC" w:rsidP="006B5EBC">
      <w:pPr>
        <w:widowControl w:val="0"/>
        <w:ind w:firstLine="709"/>
        <w:jc w:val="both"/>
        <w:rPr>
          <w:sz w:val="28"/>
        </w:rPr>
      </w:pPr>
    </w:p>
    <w:p w:rsidR="006B5EBC" w:rsidRDefault="006B5EBC" w:rsidP="003B653F">
      <w:pPr>
        <w:jc w:val="both"/>
        <w:rPr>
          <w:sz w:val="28"/>
          <w:szCs w:val="28"/>
        </w:rPr>
      </w:pPr>
      <w:r w:rsidRPr="000D2D07">
        <w:rPr>
          <w:sz w:val="28"/>
        </w:rPr>
        <w:t xml:space="preserve">О </w:t>
      </w:r>
      <w:r w:rsidRPr="000D2D07">
        <w:rPr>
          <w:sz w:val="28"/>
          <w:szCs w:val="28"/>
        </w:rPr>
        <w:t xml:space="preserve">проекте федерального закона </w:t>
      </w:r>
      <w:r w:rsidRPr="00D07765">
        <w:rPr>
          <w:b/>
          <w:bCs/>
          <w:iCs/>
          <w:sz w:val="28"/>
          <w:szCs w:val="28"/>
        </w:rPr>
        <w:t>№ </w:t>
      </w:r>
      <w:r w:rsidR="00992178" w:rsidRPr="00DA3C81">
        <w:rPr>
          <w:b/>
          <w:sz w:val="28"/>
          <w:szCs w:val="28"/>
        </w:rPr>
        <w:t>1155483-8 «</w:t>
      </w:r>
      <w:r w:rsidR="00992178" w:rsidRPr="00DA3C81">
        <w:rPr>
          <w:b/>
          <w:spacing w:val="2"/>
          <w:sz w:val="28"/>
          <w:szCs w:val="28"/>
          <w:shd w:val="clear" w:color="auto" w:fill="FFFFFF"/>
        </w:rPr>
        <w:t>О внесении изменения в статью 333</w:t>
      </w:r>
      <w:r w:rsidR="00992178" w:rsidRPr="00DA3C81">
        <w:rPr>
          <w:b/>
          <w:spacing w:val="2"/>
          <w:sz w:val="28"/>
          <w:szCs w:val="28"/>
          <w:shd w:val="clear" w:color="auto" w:fill="FFFFFF"/>
          <w:vertAlign w:val="superscript"/>
        </w:rPr>
        <w:t>33</w:t>
      </w:r>
      <w:r w:rsidR="00992178" w:rsidRPr="00DA3C81">
        <w:rPr>
          <w:b/>
          <w:spacing w:val="2"/>
          <w:sz w:val="28"/>
          <w:szCs w:val="28"/>
          <w:shd w:val="clear" w:color="auto" w:fill="FFFFFF"/>
        </w:rPr>
        <w:t xml:space="preserve"> части второй Налогового кодекса Российской Федерации</w:t>
      </w:r>
      <w:r w:rsidR="00992178" w:rsidRPr="00DA3C81">
        <w:rPr>
          <w:b/>
          <w:sz w:val="28"/>
          <w:szCs w:val="28"/>
        </w:rPr>
        <w:t>»</w:t>
      </w:r>
      <w:r w:rsidR="00992178">
        <w:rPr>
          <w:sz w:val="28"/>
          <w:szCs w:val="28"/>
        </w:rPr>
        <w:t xml:space="preserve"> </w:t>
      </w:r>
      <w:r w:rsidR="00992178">
        <w:rPr>
          <w:bCs/>
          <w:sz w:val="28"/>
          <w:szCs w:val="28"/>
        </w:rPr>
        <w:t xml:space="preserve">(в части изменения </w:t>
      </w:r>
      <w:r w:rsidR="00992178" w:rsidRPr="00D36112">
        <w:rPr>
          <w:bCs/>
          <w:sz w:val="28"/>
          <w:szCs w:val="28"/>
        </w:rPr>
        <w:t>размера государственной пошлины за выдачу разрешения на установку и эксплуатацию рекламной конструкции</w:t>
      </w:r>
      <w:r w:rsidR="00992178">
        <w:rPr>
          <w:bCs/>
          <w:sz w:val="28"/>
          <w:szCs w:val="28"/>
        </w:rPr>
        <w:t xml:space="preserve">), </w:t>
      </w:r>
      <w:r w:rsidR="00992178" w:rsidRPr="00D36112">
        <w:rPr>
          <w:sz w:val="28"/>
          <w:szCs w:val="28"/>
        </w:rPr>
        <w:t>внесен</w:t>
      </w:r>
      <w:r w:rsidR="00992178">
        <w:rPr>
          <w:sz w:val="28"/>
          <w:szCs w:val="28"/>
        </w:rPr>
        <w:t>ном</w:t>
      </w:r>
      <w:r w:rsidR="00992178" w:rsidRPr="00D36112">
        <w:rPr>
          <w:sz w:val="28"/>
          <w:szCs w:val="28"/>
        </w:rPr>
        <w:t xml:space="preserve"> с</w:t>
      </w:r>
      <w:r w:rsidR="00992178" w:rsidRPr="00D36112">
        <w:rPr>
          <w:spacing w:val="2"/>
          <w:sz w:val="28"/>
          <w:szCs w:val="28"/>
        </w:rPr>
        <w:t xml:space="preserve">енаторами Российской Федерации </w:t>
      </w:r>
      <w:proofErr w:type="spellStart"/>
      <w:r w:rsidR="00992178" w:rsidRPr="00D36112">
        <w:rPr>
          <w:spacing w:val="2"/>
          <w:sz w:val="28"/>
          <w:szCs w:val="28"/>
        </w:rPr>
        <w:t>А.Д.Артамоновым</w:t>
      </w:r>
      <w:proofErr w:type="spellEnd"/>
      <w:r w:rsidR="00992178" w:rsidRPr="00D36112">
        <w:rPr>
          <w:spacing w:val="2"/>
          <w:sz w:val="28"/>
          <w:szCs w:val="28"/>
        </w:rPr>
        <w:t xml:space="preserve">, </w:t>
      </w:r>
      <w:proofErr w:type="spellStart"/>
      <w:r w:rsidR="00992178" w:rsidRPr="00D36112">
        <w:rPr>
          <w:spacing w:val="2"/>
          <w:sz w:val="28"/>
          <w:szCs w:val="28"/>
        </w:rPr>
        <w:t>А.Н.Епишиным</w:t>
      </w:r>
      <w:proofErr w:type="spellEnd"/>
      <w:r w:rsidR="00992178" w:rsidRPr="00D36112">
        <w:rPr>
          <w:spacing w:val="2"/>
          <w:sz w:val="28"/>
          <w:szCs w:val="28"/>
        </w:rPr>
        <w:t xml:space="preserve">, </w:t>
      </w:r>
      <w:proofErr w:type="spellStart"/>
      <w:r w:rsidR="00992178" w:rsidRPr="00D36112">
        <w:rPr>
          <w:spacing w:val="2"/>
          <w:sz w:val="28"/>
          <w:szCs w:val="28"/>
        </w:rPr>
        <w:t>Н.В.Ильиной</w:t>
      </w:r>
      <w:proofErr w:type="spellEnd"/>
      <w:r>
        <w:rPr>
          <w:sz w:val="28"/>
          <w:szCs w:val="28"/>
        </w:rPr>
        <w:t xml:space="preserve"> (первое чтение)</w:t>
      </w:r>
    </w:p>
    <w:p w:rsidR="006B5EBC" w:rsidRPr="00FB7B3F" w:rsidRDefault="006B5EBC" w:rsidP="00452FD4">
      <w:pPr>
        <w:shd w:val="clear" w:color="auto" w:fill="FFFFFF"/>
        <w:spacing w:line="480" w:lineRule="auto"/>
        <w:jc w:val="both"/>
        <w:outlineLvl w:val="2"/>
        <w:rPr>
          <w:sz w:val="28"/>
        </w:rPr>
      </w:pPr>
    </w:p>
    <w:p w:rsidR="006B5EBC" w:rsidRPr="00A0686B" w:rsidRDefault="006B5EBC" w:rsidP="00F57950">
      <w:pPr>
        <w:spacing w:line="276" w:lineRule="auto"/>
        <w:ind w:firstLine="709"/>
        <w:jc w:val="both"/>
        <w:outlineLvl w:val="2"/>
        <w:rPr>
          <w:b/>
          <w:bCs/>
          <w:sz w:val="28"/>
          <w:szCs w:val="28"/>
        </w:rPr>
      </w:pPr>
      <w:r w:rsidRPr="000D2D07">
        <w:rPr>
          <w:sz w:val="28"/>
          <w:szCs w:val="28"/>
        </w:rPr>
        <w:t xml:space="preserve">Рассмотрев проект федерального </w:t>
      </w:r>
      <w:r w:rsidRPr="00D07765">
        <w:rPr>
          <w:sz w:val="28"/>
          <w:szCs w:val="28"/>
        </w:rPr>
        <w:t xml:space="preserve">закона </w:t>
      </w:r>
      <w:r w:rsidRPr="00D07765">
        <w:rPr>
          <w:bCs/>
          <w:sz w:val="28"/>
          <w:szCs w:val="28"/>
        </w:rPr>
        <w:t>№ </w:t>
      </w:r>
      <w:r w:rsidR="00D07765" w:rsidRPr="00D07765">
        <w:rPr>
          <w:sz w:val="28"/>
          <w:szCs w:val="28"/>
        </w:rPr>
        <w:t>1155483-8 «</w:t>
      </w:r>
      <w:r w:rsidR="00D07765" w:rsidRPr="00D07765">
        <w:rPr>
          <w:spacing w:val="2"/>
          <w:sz w:val="28"/>
          <w:szCs w:val="28"/>
          <w:shd w:val="clear" w:color="auto" w:fill="FFFFFF"/>
        </w:rPr>
        <w:t>О внесении изменения в статью 333</w:t>
      </w:r>
      <w:r w:rsidR="00D07765" w:rsidRPr="00D07765">
        <w:rPr>
          <w:spacing w:val="2"/>
          <w:sz w:val="28"/>
          <w:szCs w:val="28"/>
          <w:shd w:val="clear" w:color="auto" w:fill="FFFFFF"/>
          <w:vertAlign w:val="superscript"/>
        </w:rPr>
        <w:t>33</w:t>
      </w:r>
      <w:r w:rsidR="00D07765" w:rsidRPr="00D07765">
        <w:rPr>
          <w:spacing w:val="2"/>
          <w:sz w:val="28"/>
          <w:szCs w:val="28"/>
          <w:shd w:val="clear" w:color="auto" w:fill="FFFFFF"/>
        </w:rPr>
        <w:t xml:space="preserve"> части второй Налогового кодекса Российской Федерации</w:t>
      </w:r>
      <w:r w:rsidRPr="00D07765">
        <w:rPr>
          <w:bCs/>
          <w:sz w:val="28"/>
          <w:szCs w:val="28"/>
          <w:lang w:bidi="ru-RU"/>
        </w:rPr>
        <w:t>»</w:t>
      </w:r>
      <w:r w:rsidRPr="00D07765">
        <w:rPr>
          <w:bCs/>
          <w:sz w:val="28"/>
          <w:szCs w:val="28"/>
        </w:rPr>
        <w:t xml:space="preserve">, </w:t>
      </w:r>
      <w:r w:rsidRPr="00D07765">
        <w:rPr>
          <w:sz w:val="28"/>
          <w:szCs w:val="28"/>
        </w:rPr>
        <w:t>Комитет по бюдже</w:t>
      </w:r>
      <w:r w:rsidRPr="000D2D07">
        <w:rPr>
          <w:sz w:val="28"/>
          <w:szCs w:val="28"/>
        </w:rPr>
        <w:t>ту и налогам</w:t>
      </w:r>
      <w:r w:rsidRPr="00A0686B">
        <w:rPr>
          <w:sz w:val="28"/>
          <w:szCs w:val="28"/>
        </w:rPr>
        <w:t xml:space="preserve">   </w:t>
      </w:r>
      <w:proofErr w:type="gramStart"/>
      <w:r w:rsidRPr="00A0686B">
        <w:rPr>
          <w:b/>
          <w:bCs/>
          <w:sz w:val="28"/>
          <w:szCs w:val="28"/>
        </w:rPr>
        <w:t>р</w:t>
      </w:r>
      <w:proofErr w:type="gramEnd"/>
      <w:r w:rsidRPr="00A0686B">
        <w:rPr>
          <w:b/>
          <w:bCs/>
          <w:sz w:val="28"/>
          <w:szCs w:val="28"/>
        </w:rPr>
        <w:t xml:space="preserve"> е ш и л:</w:t>
      </w:r>
    </w:p>
    <w:p w:rsidR="006B5EBC" w:rsidRDefault="006B5EBC" w:rsidP="00452FD4">
      <w:pPr>
        <w:widowControl w:val="0"/>
        <w:spacing w:line="480" w:lineRule="auto"/>
        <w:ind w:firstLine="709"/>
        <w:jc w:val="both"/>
        <w:rPr>
          <w:sz w:val="28"/>
          <w:szCs w:val="28"/>
        </w:rPr>
      </w:pPr>
    </w:p>
    <w:p w:rsidR="006B5EBC" w:rsidRPr="000D2D07" w:rsidRDefault="006B5EBC" w:rsidP="00452FD4">
      <w:pPr>
        <w:widowControl w:val="0"/>
        <w:spacing w:line="480" w:lineRule="auto"/>
        <w:ind w:firstLine="709"/>
        <w:jc w:val="both"/>
        <w:rPr>
          <w:sz w:val="28"/>
          <w:szCs w:val="28"/>
        </w:rPr>
      </w:pPr>
      <w:r w:rsidRPr="000D2D07">
        <w:rPr>
          <w:sz w:val="28"/>
          <w:szCs w:val="28"/>
        </w:rPr>
        <w:t xml:space="preserve">1. Рекомендовать Государственной Думе принять проект федерального закона </w:t>
      </w:r>
      <w:r w:rsidRPr="000D2D07">
        <w:rPr>
          <w:bCs/>
          <w:sz w:val="28"/>
          <w:szCs w:val="28"/>
        </w:rPr>
        <w:t xml:space="preserve">№ </w:t>
      </w:r>
      <w:r w:rsidR="00D07765" w:rsidRPr="00D07765">
        <w:rPr>
          <w:sz w:val="28"/>
          <w:szCs w:val="28"/>
        </w:rPr>
        <w:t>1155483-8 «</w:t>
      </w:r>
      <w:r w:rsidR="00D07765" w:rsidRPr="00D07765">
        <w:rPr>
          <w:spacing w:val="2"/>
          <w:sz w:val="28"/>
          <w:szCs w:val="28"/>
          <w:shd w:val="clear" w:color="auto" w:fill="FFFFFF"/>
        </w:rPr>
        <w:t>О внесении изменения в статью 333</w:t>
      </w:r>
      <w:r w:rsidR="00D07765" w:rsidRPr="00D07765">
        <w:rPr>
          <w:spacing w:val="2"/>
          <w:sz w:val="28"/>
          <w:szCs w:val="28"/>
          <w:shd w:val="clear" w:color="auto" w:fill="FFFFFF"/>
          <w:vertAlign w:val="superscript"/>
        </w:rPr>
        <w:t>33</w:t>
      </w:r>
      <w:r w:rsidR="00D07765" w:rsidRPr="00D07765">
        <w:rPr>
          <w:spacing w:val="2"/>
          <w:sz w:val="28"/>
          <w:szCs w:val="28"/>
          <w:shd w:val="clear" w:color="auto" w:fill="FFFFFF"/>
        </w:rPr>
        <w:t xml:space="preserve"> части второй Налогового кодекса Российской Федерации</w:t>
      </w:r>
      <w:r w:rsidR="00D07765" w:rsidRPr="00D07765">
        <w:rPr>
          <w:bCs/>
          <w:sz w:val="28"/>
          <w:szCs w:val="28"/>
          <w:lang w:bidi="ru-RU"/>
        </w:rPr>
        <w:t>»</w:t>
      </w:r>
      <w:r w:rsidRPr="000D2D07">
        <w:rPr>
          <w:spacing w:val="2"/>
          <w:sz w:val="28"/>
          <w:szCs w:val="28"/>
          <w:shd w:val="clear" w:color="auto" w:fill="FFFFFF"/>
        </w:rPr>
        <w:t xml:space="preserve"> при рассмотрении</w:t>
      </w:r>
      <w:r w:rsidRPr="000D2D07">
        <w:rPr>
          <w:sz w:val="28"/>
          <w:szCs w:val="28"/>
        </w:rPr>
        <w:t xml:space="preserve"> в первом чтении.</w:t>
      </w:r>
    </w:p>
    <w:p w:rsidR="006B5EBC" w:rsidRPr="000D2D07" w:rsidRDefault="006B5EBC" w:rsidP="00452FD4">
      <w:pPr>
        <w:widowControl w:val="0"/>
        <w:spacing w:line="480" w:lineRule="auto"/>
        <w:ind w:firstLine="709"/>
        <w:jc w:val="both"/>
        <w:rPr>
          <w:sz w:val="28"/>
          <w:szCs w:val="28"/>
        </w:rPr>
      </w:pPr>
      <w:r w:rsidRPr="000D2D07">
        <w:rPr>
          <w:sz w:val="28"/>
          <w:szCs w:val="28"/>
        </w:rPr>
        <w:t xml:space="preserve">2. Утвердить заключение на указанный законопроект. </w:t>
      </w:r>
    </w:p>
    <w:p w:rsidR="006B5EBC" w:rsidRPr="00D242F9" w:rsidRDefault="006B5EBC" w:rsidP="00452FD4">
      <w:pPr>
        <w:widowControl w:val="0"/>
        <w:spacing w:line="480" w:lineRule="auto"/>
        <w:ind w:firstLine="709"/>
        <w:jc w:val="both"/>
        <w:rPr>
          <w:sz w:val="28"/>
          <w:szCs w:val="28"/>
        </w:rPr>
      </w:pPr>
      <w:r w:rsidRPr="000D2D07">
        <w:rPr>
          <w:sz w:val="28"/>
          <w:szCs w:val="28"/>
        </w:rPr>
        <w:t>3. Предложить Совету Государственной Думы включить законопроект в проект порядка работы</w:t>
      </w:r>
      <w:r>
        <w:rPr>
          <w:sz w:val="28"/>
          <w:szCs w:val="28"/>
        </w:rPr>
        <w:t xml:space="preserve"> Государственной Думы </w:t>
      </w:r>
      <w:r w:rsidRPr="00D242F9">
        <w:rPr>
          <w:sz w:val="28"/>
          <w:szCs w:val="28"/>
        </w:rPr>
        <w:t>на</w:t>
      </w:r>
      <w:r w:rsidR="00DC3A5E">
        <w:rPr>
          <w:sz w:val="28"/>
          <w:szCs w:val="28"/>
        </w:rPr>
        <w:t xml:space="preserve"> </w:t>
      </w:r>
      <w:r w:rsidR="00E024B0">
        <w:rPr>
          <w:sz w:val="28"/>
          <w:szCs w:val="28"/>
        </w:rPr>
        <w:t>14</w:t>
      </w:r>
      <w:bookmarkStart w:id="0" w:name="_GoBack"/>
      <w:bookmarkEnd w:id="0"/>
      <w:r w:rsidR="00DC3A5E">
        <w:rPr>
          <w:sz w:val="28"/>
          <w:szCs w:val="28"/>
        </w:rPr>
        <w:t xml:space="preserve"> апреля </w:t>
      </w:r>
      <w:r>
        <w:rPr>
          <w:sz w:val="28"/>
          <w:szCs w:val="28"/>
        </w:rPr>
        <w:t>2</w:t>
      </w:r>
      <w:r w:rsidRPr="00D242F9">
        <w:rPr>
          <w:sz w:val="28"/>
          <w:szCs w:val="28"/>
        </w:rPr>
        <w:t>02</w:t>
      </w:r>
      <w:r>
        <w:rPr>
          <w:sz w:val="28"/>
          <w:szCs w:val="28"/>
        </w:rPr>
        <w:t>6</w:t>
      </w:r>
      <w:r w:rsidRPr="00D242F9">
        <w:rPr>
          <w:sz w:val="28"/>
          <w:szCs w:val="28"/>
        </w:rPr>
        <w:t xml:space="preserve"> года дл</w:t>
      </w:r>
      <w:r>
        <w:rPr>
          <w:sz w:val="28"/>
          <w:szCs w:val="28"/>
        </w:rPr>
        <w:t>я рассмотрения в первом чтении</w:t>
      </w:r>
      <w:r w:rsidRPr="00D242F9">
        <w:rPr>
          <w:sz w:val="28"/>
          <w:szCs w:val="28"/>
        </w:rPr>
        <w:t>.</w:t>
      </w:r>
    </w:p>
    <w:p w:rsidR="00DC3A5E" w:rsidRDefault="006B5EBC" w:rsidP="00DC3A5E">
      <w:pPr>
        <w:spacing w:line="360" w:lineRule="auto"/>
        <w:ind w:firstLine="709"/>
        <w:jc w:val="both"/>
        <w:rPr>
          <w:sz w:val="28"/>
          <w:szCs w:val="28"/>
        </w:rPr>
      </w:pPr>
      <w:r w:rsidRPr="007A0EA1">
        <w:rPr>
          <w:sz w:val="28"/>
          <w:szCs w:val="28"/>
        </w:rPr>
        <w:t xml:space="preserve">4. Определить докладчиком по указанному законопроекту </w:t>
      </w:r>
      <w:r w:rsidR="00DC3A5E">
        <w:rPr>
          <w:sz w:val="28"/>
          <w:szCs w:val="28"/>
        </w:rPr>
        <w:t>с</w:t>
      </w:r>
      <w:r w:rsidR="00DC3A5E">
        <w:rPr>
          <w:spacing w:val="2"/>
          <w:sz w:val="28"/>
          <w:szCs w:val="28"/>
        </w:rPr>
        <w:t xml:space="preserve">енатора Российской Федерации </w:t>
      </w:r>
      <w:proofErr w:type="spellStart"/>
      <w:r w:rsidR="003B64D9">
        <w:rPr>
          <w:spacing w:val="2"/>
          <w:sz w:val="28"/>
          <w:szCs w:val="28"/>
        </w:rPr>
        <w:t>Н.В.Ильину</w:t>
      </w:r>
      <w:proofErr w:type="spellEnd"/>
      <w:r w:rsidR="00DC3A5E">
        <w:rPr>
          <w:sz w:val="28"/>
          <w:szCs w:val="20"/>
        </w:rPr>
        <w:t xml:space="preserve">, </w:t>
      </w:r>
      <w:r w:rsidRPr="007A0EA1">
        <w:rPr>
          <w:sz w:val="28"/>
          <w:szCs w:val="28"/>
        </w:rPr>
        <w:t xml:space="preserve">назначить содокладчиком от ответственного комитета - члена Комитета </w:t>
      </w:r>
      <w:r w:rsidR="00FF25A9" w:rsidRPr="0003632D">
        <w:rPr>
          <w:sz w:val="28"/>
          <w:szCs w:val="20"/>
        </w:rPr>
        <w:t>Государственной Думы</w:t>
      </w:r>
      <w:r w:rsidR="00FF25A9" w:rsidRPr="007A0EA1">
        <w:rPr>
          <w:sz w:val="28"/>
          <w:szCs w:val="28"/>
        </w:rPr>
        <w:t xml:space="preserve"> </w:t>
      </w:r>
      <w:r w:rsidRPr="007A0EA1">
        <w:rPr>
          <w:sz w:val="28"/>
          <w:szCs w:val="28"/>
        </w:rPr>
        <w:t xml:space="preserve">по бюджету и налогам </w:t>
      </w:r>
      <w:proofErr w:type="spellStart"/>
      <w:r w:rsidR="00DC3A5E">
        <w:rPr>
          <w:sz w:val="28"/>
          <w:szCs w:val="28"/>
        </w:rPr>
        <w:t>И.Н.Шубина</w:t>
      </w:r>
      <w:proofErr w:type="spellEnd"/>
      <w:r w:rsidR="00DC3A5E">
        <w:rPr>
          <w:sz w:val="28"/>
          <w:szCs w:val="28"/>
        </w:rPr>
        <w:t>.</w:t>
      </w:r>
    </w:p>
    <w:p w:rsidR="006B5EBC" w:rsidRPr="0003632D" w:rsidRDefault="006B5EBC" w:rsidP="00452FD4">
      <w:pPr>
        <w:pStyle w:val="a6"/>
        <w:widowControl w:val="0"/>
        <w:spacing w:before="0" w:beforeAutospacing="0" w:after="0" w:afterAutospacing="0" w:line="480" w:lineRule="auto"/>
        <w:ind w:firstLine="709"/>
        <w:jc w:val="both"/>
        <w:rPr>
          <w:rFonts w:ascii="Times New Roman" w:eastAsia="Times New Roman" w:hAnsi="Times New Roman"/>
          <w:sz w:val="28"/>
          <w:szCs w:val="20"/>
        </w:rPr>
      </w:pPr>
      <w:r>
        <w:rPr>
          <w:rFonts w:ascii="Times New Roman" w:eastAsia="Times New Roman" w:hAnsi="Times New Roman"/>
          <w:sz w:val="28"/>
          <w:szCs w:val="20"/>
        </w:rPr>
        <w:lastRenderedPageBreak/>
        <w:t>5</w:t>
      </w:r>
      <w:r w:rsidRPr="0003632D">
        <w:rPr>
          <w:rFonts w:ascii="Times New Roman" w:eastAsia="Times New Roman" w:hAnsi="Times New Roman"/>
          <w:sz w:val="28"/>
          <w:szCs w:val="20"/>
        </w:rPr>
        <w:t>. Направить настоящее решение</w:t>
      </w:r>
      <w:r>
        <w:rPr>
          <w:rFonts w:ascii="Times New Roman" w:eastAsia="Times New Roman" w:hAnsi="Times New Roman"/>
          <w:sz w:val="28"/>
          <w:szCs w:val="20"/>
        </w:rPr>
        <w:t xml:space="preserve">, </w:t>
      </w:r>
      <w:r w:rsidRPr="0003632D">
        <w:rPr>
          <w:rFonts w:ascii="Times New Roman" w:eastAsia="Times New Roman" w:hAnsi="Times New Roman"/>
          <w:sz w:val="28"/>
          <w:szCs w:val="20"/>
        </w:rPr>
        <w:t xml:space="preserve">текст законопроекта и </w:t>
      </w:r>
      <w:r>
        <w:rPr>
          <w:rFonts w:ascii="Times New Roman" w:eastAsia="Times New Roman" w:hAnsi="Times New Roman"/>
          <w:sz w:val="28"/>
          <w:szCs w:val="20"/>
        </w:rPr>
        <w:t xml:space="preserve">материалы к нему в </w:t>
      </w:r>
      <w:r w:rsidRPr="0003632D">
        <w:rPr>
          <w:rFonts w:ascii="Times New Roman" w:eastAsia="Times New Roman" w:hAnsi="Times New Roman"/>
          <w:sz w:val="28"/>
          <w:szCs w:val="20"/>
        </w:rPr>
        <w:t>Совет Государственной Думы</w:t>
      </w:r>
      <w:r>
        <w:rPr>
          <w:rFonts w:ascii="Times New Roman" w:eastAsia="Times New Roman" w:hAnsi="Times New Roman"/>
          <w:sz w:val="28"/>
          <w:szCs w:val="20"/>
        </w:rPr>
        <w:t xml:space="preserve">. </w:t>
      </w:r>
    </w:p>
    <w:p w:rsidR="006B5EBC" w:rsidRDefault="006B5EBC" w:rsidP="003B653F">
      <w:pPr>
        <w:pStyle w:val="a6"/>
        <w:widowControl w:val="0"/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6B5EBC" w:rsidRDefault="006B5EBC" w:rsidP="003B653F">
      <w:pPr>
        <w:pStyle w:val="a6"/>
        <w:widowControl w:val="0"/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6B5EBC" w:rsidRPr="0095631D" w:rsidRDefault="006B5EBC" w:rsidP="003B653F">
      <w:pPr>
        <w:pStyle w:val="a6"/>
        <w:widowControl w:val="0"/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6B5EBC" w:rsidRPr="0095631D" w:rsidRDefault="006B5EBC" w:rsidP="002322BB">
      <w:pPr>
        <w:jc w:val="both"/>
        <w:rPr>
          <w:sz w:val="28"/>
          <w:szCs w:val="28"/>
        </w:rPr>
      </w:pPr>
      <w:r w:rsidRPr="0095631D">
        <w:rPr>
          <w:sz w:val="28"/>
          <w:szCs w:val="28"/>
        </w:rPr>
        <w:t xml:space="preserve">Первый заместитель </w:t>
      </w:r>
    </w:p>
    <w:p w:rsidR="00204484" w:rsidRDefault="006B5EBC" w:rsidP="002322BB">
      <w:pPr>
        <w:jc w:val="both"/>
      </w:pPr>
      <w:r w:rsidRPr="00515229">
        <w:rPr>
          <w:sz w:val="28"/>
        </w:rPr>
        <w:t>председателя Комитета</w:t>
      </w:r>
      <w:r w:rsidRPr="00515229">
        <w:rPr>
          <w:sz w:val="28"/>
        </w:rPr>
        <w:tab/>
      </w:r>
      <w:r>
        <w:rPr>
          <w:sz w:val="28"/>
        </w:rPr>
        <w:t xml:space="preserve">                                                              </w:t>
      </w:r>
      <w:proofErr w:type="spellStart"/>
      <w:r w:rsidRPr="00515229">
        <w:rPr>
          <w:sz w:val="28"/>
        </w:rPr>
        <w:t>О.Н.Ануфриева</w:t>
      </w:r>
      <w:proofErr w:type="spellEnd"/>
    </w:p>
    <w:sectPr w:rsidR="00204484" w:rsidSect="00142A4A">
      <w:headerReference w:type="even" r:id="rId7"/>
      <w:headerReference w:type="default" r:id="rId8"/>
      <w:pgSz w:w="11906" w:h="16838" w:code="9"/>
      <w:pgMar w:top="1134" w:right="1134" w:bottom="1134" w:left="1134" w:header="720" w:footer="720" w:gutter="0"/>
      <w:paperSrc w:first="3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0D76" w:rsidRDefault="002B0D76">
      <w:r>
        <w:separator/>
      </w:r>
    </w:p>
  </w:endnote>
  <w:endnote w:type="continuationSeparator" w:id="0">
    <w:p w:rsidR="002B0D76" w:rsidRDefault="002B0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0D76" w:rsidRDefault="002B0D76">
      <w:r>
        <w:separator/>
      </w:r>
    </w:p>
  </w:footnote>
  <w:footnote w:type="continuationSeparator" w:id="0">
    <w:p w:rsidR="002B0D76" w:rsidRDefault="002B0D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A12" w:rsidRDefault="006B5EB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332A12" w:rsidRDefault="00E024B0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A12" w:rsidRDefault="006B5EB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024B0">
      <w:rPr>
        <w:rStyle w:val="a5"/>
        <w:noProof/>
      </w:rPr>
      <w:t>2</w:t>
    </w:r>
    <w:r>
      <w:rPr>
        <w:rStyle w:val="a5"/>
      </w:rPr>
      <w:fldChar w:fldCharType="end"/>
    </w:r>
  </w:p>
  <w:p w:rsidR="00332A12" w:rsidRDefault="00E024B0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EBC"/>
    <w:rsid w:val="00204484"/>
    <w:rsid w:val="002322BB"/>
    <w:rsid w:val="002B0D76"/>
    <w:rsid w:val="003B64D9"/>
    <w:rsid w:val="003B653F"/>
    <w:rsid w:val="00446B79"/>
    <w:rsid w:val="00452FD4"/>
    <w:rsid w:val="006045E9"/>
    <w:rsid w:val="006A52FE"/>
    <w:rsid w:val="006B5EBC"/>
    <w:rsid w:val="007A0EA1"/>
    <w:rsid w:val="00965797"/>
    <w:rsid w:val="00992178"/>
    <w:rsid w:val="00AC4FA2"/>
    <w:rsid w:val="00D07765"/>
    <w:rsid w:val="00D1572B"/>
    <w:rsid w:val="00DC3A5E"/>
    <w:rsid w:val="00DC5050"/>
    <w:rsid w:val="00DD6A70"/>
    <w:rsid w:val="00DE44C8"/>
    <w:rsid w:val="00E024B0"/>
    <w:rsid w:val="00F51664"/>
    <w:rsid w:val="00F57950"/>
    <w:rsid w:val="00FF2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E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B5EBC"/>
    <w:pPr>
      <w:keepNext/>
      <w:jc w:val="center"/>
      <w:outlineLvl w:val="0"/>
    </w:pPr>
    <w:rPr>
      <w:i/>
      <w:iCs/>
    </w:rPr>
  </w:style>
  <w:style w:type="paragraph" w:styleId="2">
    <w:name w:val="heading 2"/>
    <w:basedOn w:val="a"/>
    <w:next w:val="a"/>
    <w:link w:val="20"/>
    <w:qFormat/>
    <w:rsid w:val="006B5EBC"/>
    <w:pPr>
      <w:keepNext/>
      <w:jc w:val="center"/>
      <w:outlineLvl w:val="1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B5EBC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B5EBC"/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styleId="a3">
    <w:name w:val="header"/>
    <w:basedOn w:val="a"/>
    <w:link w:val="a4"/>
    <w:rsid w:val="006B5EBC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6B5EB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B5EBC"/>
  </w:style>
  <w:style w:type="paragraph" w:styleId="a6">
    <w:name w:val="Normal (Web)"/>
    <w:basedOn w:val="a"/>
    <w:rsid w:val="006B5EBC"/>
    <w:pPr>
      <w:spacing w:before="100" w:beforeAutospacing="1" w:after="100" w:afterAutospacing="1"/>
    </w:pPr>
    <w:rPr>
      <w:rFonts w:ascii="Arial Unicode MS" w:eastAsia="Arial Unicode MS" w:hAnsi="Arial Unicode MS"/>
    </w:rPr>
  </w:style>
  <w:style w:type="paragraph" w:styleId="a7">
    <w:name w:val="Body Text"/>
    <w:basedOn w:val="a"/>
    <w:link w:val="a8"/>
    <w:rsid w:val="006B5EBC"/>
    <w:pPr>
      <w:jc w:val="both"/>
    </w:pPr>
    <w:rPr>
      <w:sz w:val="28"/>
      <w:szCs w:val="20"/>
    </w:rPr>
  </w:style>
  <w:style w:type="character" w:customStyle="1" w:styleId="a8">
    <w:name w:val="Основной текст Знак"/>
    <w:basedOn w:val="a0"/>
    <w:link w:val="a7"/>
    <w:rsid w:val="006B5EB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E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B5EBC"/>
    <w:pPr>
      <w:keepNext/>
      <w:jc w:val="center"/>
      <w:outlineLvl w:val="0"/>
    </w:pPr>
    <w:rPr>
      <w:i/>
      <w:iCs/>
    </w:rPr>
  </w:style>
  <w:style w:type="paragraph" w:styleId="2">
    <w:name w:val="heading 2"/>
    <w:basedOn w:val="a"/>
    <w:next w:val="a"/>
    <w:link w:val="20"/>
    <w:qFormat/>
    <w:rsid w:val="006B5EBC"/>
    <w:pPr>
      <w:keepNext/>
      <w:jc w:val="center"/>
      <w:outlineLvl w:val="1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B5EBC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B5EBC"/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styleId="a3">
    <w:name w:val="header"/>
    <w:basedOn w:val="a"/>
    <w:link w:val="a4"/>
    <w:rsid w:val="006B5EBC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6B5EB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B5EBC"/>
  </w:style>
  <w:style w:type="paragraph" w:styleId="a6">
    <w:name w:val="Normal (Web)"/>
    <w:basedOn w:val="a"/>
    <w:rsid w:val="006B5EBC"/>
    <w:pPr>
      <w:spacing w:before="100" w:beforeAutospacing="1" w:after="100" w:afterAutospacing="1"/>
    </w:pPr>
    <w:rPr>
      <w:rFonts w:ascii="Arial Unicode MS" w:eastAsia="Arial Unicode MS" w:hAnsi="Arial Unicode MS"/>
    </w:rPr>
  </w:style>
  <w:style w:type="paragraph" w:styleId="a7">
    <w:name w:val="Body Text"/>
    <w:basedOn w:val="a"/>
    <w:link w:val="a8"/>
    <w:rsid w:val="006B5EBC"/>
    <w:pPr>
      <w:jc w:val="both"/>
    </w:pPr>
    <w:rPr>
      <w:sz w:val="28"/>
      <w:szCs w:val="20"/>
    </w:rPr>
  </w:style>
  <w:style w:type="character" w:customStyle="1" w:styleId="a8">
    <w:name w:val="Основной текст Знак"/>
    <w:basedOn w:val="a0"/>
    <w:link w:val="a7"/>
    <w:rsid w:val="006B5EB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96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SuprunIuV</cp:lastModifiedBy>
  <cp:revision>19</cp:revision>
  <cp:lastPrinted>2026-03-17T08:04:00Z</cp:lastPrinted>
  <dcterms:created xsi:type="dcterms:W3CDTF">2026-02-17T10:44:00Z</dcterms:created>
  <dcterms:modified xsi:type="dcterms:W3CDTF">2026-03-23T14:06:00Z</dcterms:modified>
</cp:coreProperties>
</file>