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BB5BD3" w14:textId="77777777" w:rsidR="00502A71" w:rsidRDefault="00502A71" w:rsidP="00F334C5">
      <w:pPr>
        <w:pStyle w:val="a5"/>
        <w:ind w:firstLine="0"/>
        <w:jc w:val="left"/>
        <w:rPr>
          <w:szCs w:val="28"/>
        </w:rPr>
      </w:pPr>
    </w:p>
    <w:p w14:paraId="1F5338A5" w14:textId="77777777" w:rsidR="00502A71" w:rsidRDefault="00502A71" w:rsidP="00D76CB6">
      <w:pPr>
        <w:pStyle w:val="a5"/>
        <w:ind w:firstLine="0"/>
        <w:rPr>
          <w:szCs w:val="28"/>
        </w:rPr>
      </w:pPr>
    </w:p>
    <w:p w14:paraId="1F9B6860" w14:textId="2CBE65C6" w:rsidR="00C53254" w:rsidRDefault="00C53254" w:rsidP="00D76CB6">
      <w:pPr>
        <w:pStyle w:val="a5"/>
        <w:ind w:firstLine="0"/>
        <w:rPr>
          <w:szCs w:val="28"/>
        </w:rPr>
      </w:pPr>
      <w:r w:rsidRPr="00B90E33">
        <w:rPr>
          <w:szCs w:val="28"/>
        </w:rPr>
        <w:t>ПОЯСНИТЕЛЬНАЯ ЗАПИСКА</w:t>
      </w:r>
    </w:p>
    <w:p w14:paraId="148F04B9" w14:textId="5305B891" w:rsidR="00A8339C" w:rsidRDefault="00A829D4" w:rsidP="00A94D26">
      <w:pPr>
        <w:pStyle w:val="Style4"/>
        <w:rPr>
          <w:b/>
          <w:sz w:val="28"/>
          <w:szCs w:val="28"/>
        </w:rPr>
      </w:pPr>
      <w:r w:rsidRPr="00B90E33">
        <w:rPr>
          <w:b/>
          <w:sz w:val="28"/>
          <w:szCs w:val="28"/>
        </w:rPr>
        <w:t>к проект</w:t>
      </w:r>
      <w:r w:rsidR="00F56688" w:rsidRPr="00B90E33">
        <w:rPr>
          <w:b/>
          <w:sz w:val="28"/>
          <w:szCs w:val="28"/>
        </w:rPr>
        <w:t>у</w:t>
      </w:r>
      <w:r w:rsidRPr="00B90E33">
        <w:rPr>
          <w:b/>
          <w:sz w:val="28"/>
          <w:szCs w:val="28"/>
        </w:rPr>
        <w:t xml:space="preserve"> </w:t>
      </w:r>
      <w:bookmarkStart w:id="0" w:name="_Hlk191570142"/>
      <w:r w:rsidR="00143019">
        <w:rPr>
          <w:b/>
          <w:sz w:val="28"/>
          <w:szCs w:val="28"/>
        </w:rPr>
        <w:t>ф</w:t>
      </w:r>
      <w:r w:rsidRPr="00B90E33">
        <w:rPr>
          <w:b/>
          <w:sz w:val="28"/>
          <w:szCs w:val="28"/>
        </w:rPr>
        <w:t xml:space="preserve">едерального закона </w:t>
      </w:r>
      <w:bookmarkStart w:id="1" w:name="_Hlk147329748"/>
      <w:bookmarkEnd w:id="0"/>
      <w:r w:rsidR="00E722F7" w:rsidRPr="00E722F7">
        <w:rPr>
          <w:b/>
          <w:sz w:val="28"/>
          <w:szCs w:val="28"/>
        </w:rPr>
        <w:t>«</w:t>
      </w:r>
      <w:r w:rsidR="00A94D26" w:rsidRPr="00A94D26">
        <w:rPr>
          <w:b/>
          <w:sz w:val="28"/>
          <w:szCs w:val="28"/>
        </w:rPr>
        <w:t>О внесении изменений в статью 15.26.2 Кодекса Российской</w:t>
      </w:r>
      <w:r w:rsidR="00A94D26">
        <w:rPr>
          <w:b/>
          <w:sz w:val="28"/>
          <w:szCs w:val="28"/>
        </w:rPr>
        <w:t xml:space="preserve"> </w:t>
      </w:r>
      <w:r w:rsidR="00A94D26" w:rsidRPr="00A94D26">
        <w:rPr>
          <w:b/>
          <w:sz w:val="28"/>
          <w:szCs w:val="28"/>
        </w:rPr>
        <w:t>Федерации об административных правонарушениях</w:t>
      </w:r>
      <w:r w:rsidR="00E722F7" w:rsidRPr="00E722F7">
        <w:rPr>
          <w:b/>
          <w:sz w:val="28"/>
          <w:szCs w:val="28"/>
        </w:rPr>
        <w:t>»</w:t>
      </w:r>
    </w:p>
    <w:bookmarkEnd w:id="1"/>
    <w:p w14:paraId="20607915" w14:textId="4E4375F3" w:rsidR="004A60A3" w:rsidRPr="004A60A3" w:rsidRDefault="004A60A3" w:rsidP="004A60A3">
      <w:pPr>
        <w:jc w:val="center"/>
        <w:rPr>
          <w:b/>
          <w:sz w:val="28"/>
          <w:szCs w:val="28"/>
        </w:rPr>
      </w:pPr>
    </w:p>
    <w:p w14:paraId="1526D5E7" w14:textId="23E16F3E" w:rsidR="00B33A3C" w:rsidRDefault="004D7429" w:rsidP="00A94D26">
      <w:pPr>
        <w:spacing w:line="360" w:lineRule="auto"/>
        <w:ind w:firstLine="720"/>
        <w:jc w:val="both"/>
        <w:rPr>
          <w:sz w:val="28"/>
          <w:szCs w:val="28"/>
        </w:rPr>
      </w:pPr>
      <w:bookmarkStart w:id="2" w:name="dst100005"/>
      <w:bookmarkEnd w:id="2"/>
      <w:proofErr w:type="gramStart"/>
      <w:r w:rsidRPr="004D7429">
        <w:rPr>
          <w:sz w:val="28"/>
          <w:szCs w:val="28"/>
        </w:rPr>
        <w:t>Проект федерального закона «</w:t>
      </w:r>
      <w:r w:rsidR="00A94D26" w:rsidRPr="00A94D26">
        <w:rPr>
          <w:sz w:val="28"/>
          <w:szCs w:val="28"/>
        </w:rPr>
        <w:t>О внесении изменений в статью 15.26.2 Кодекса Российской</w:t>
      </w:r>
      <w:r w:rsidR="00A94D26">
        <w:rPr>
          <w:sz w:val="28"/>
          <w:szCs w:val="28"/>
        </w:rPr>
        <w:t xml:space="preserve"> </w:t>
      </w:r>
      <w:r w:rsidR="00A94D26" w:rsidRPr="00A94D26">
        <w:rPr>
          <w:sz w:val="28"/>
          <w:szCs w:val="28"/>
        </w:rPr>
        <w:t>Федерации об административных правонарушениях</w:t>
      </w:r>
      <w:r w:rsidR="001302C2" w:rsidRPr="001302C2">
        <w:rPr>
          <w:sz w:val="28"/>
          <w:szCs w:val="28"/>
        </w:rPr>
        <w:t>»</w:t>
      </w:r>
      <w:r w:rsidRPr="004D742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</w:t>
      </w:r>
      <w:r w:rsidRPr="004D7429">
        <w:rPr>
          <w:sz w:val="28"/>
          <w:szCs w:val="28"/>
        </w:rPr>
        <w:t>(далее – законопроект) разр</w:t>
      </w:r>
      <w:r>
        <w:rPr>
          <w:sz w:val="28"/>
          <w:szCs w:val="28"/>
        </w:rPr>
        <w:t>аботан в целях усиления</w:t>
      </w:r>
      <w:r w:rsidR="001302C2">
        <w:rPr>
          <w:sz w:val="28"/>
          <w:szCs w:val="28"/>
        </w:rPr>
        <w:t xml:space="preserve"> </w:t>
      </w:r>
      <w:r w:rsidR="00B33A3C">
        <w:rPr>
          <w:sz w:val="28"/>
          <w:szCs w:val="28"/>
        </w:rPr>
        <w:t>ответственности за нарушение действующего законодательства субъектами предпринимательской деятельности, не имеющими статус ломбарда</w:t>
      </w:r>
      <w:r w:rsidR="00D46AFB">
        <w:rPr>
          <w:sz w:val="28"/>
          <w:szCs w:val="28"/>
        </w:rPr>
        <w:t xml:space="preserve"> и осуществляющими</w:t>
      </w:r>
      <w:r w:rsidR="00B33A3C">
        <w:rPr>
          <w:sz w:val="28"/>
          <w:szCs w:val="28"/>
        </w:rPr>
        <w:t xml:space="preserve"> незаконную деятельность по предоставлению потребительских займов, </w:t>
      </w:r>
      <w:r w:rsidR="00D46AFB" w:rsidRPr="00D46AFB">
        <w:rPr>
          <w:sz w:val="28"/>
          <w:szCs w:val="28"/>
        </w:rPr>
        <w:t>вводя граждан в заблуждение</w:t>
      </w:r>
      <w:r w:rsidR="001D12CF">
        <w:rPr>
          <w:sz w:val="28"/>
          <w:szCs w:val="28"/>
        </w:rPr>
        <w:t xml:space="preserve"> в связи с использованием</w:t>
      </w:r>
      <w:r w:rsidR="00D46AFB" w:rsidRPr="00D46AFB">
        <w:rPr>
          <w:sz w:val="28"/>
          <w:szCs w:val="28"/>
        </w:rPr>
        <w:t xml:space="preserve"> </w:t>
      </w:r>
      <w:r w:rsidR="00B33A3C">
        <w:rPr>
          <w:sz w:val="28"/>
          <w:szCs w:val="28"/>
        </w:rPr>
        <w:t xml:space="preserve">в </w:t>
      </w:r>
      <w:r w:rsidR="001D12CF">
        <w:rPr>
          <w:sz w:val="28"/>
          <w:szCs w:val="28"/>
        </w:rPr>
        <w:t>фирменном наименовании слова</w:t>
      </w:r>
      <w:r w:rsidR="00B33A3C">
        <w:rPr>
          <w:sz w:val="28"/>
          <w:szCs w:val="28"/>
        </w:rPr>
        <w:t xml:space="preserve"> «ломбард».</w:t>
      </w:r>
      <w:proofErr w:type="gramEnd"/>
    </w:p>
    <w:p w14:paraId="085CD8FC" w14:textId="37A088E4" w:rsidR="00C43D0D" w:rsidRDefault="00841D22" w:rsidP="004D7429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2024 году</w:t>
      </w:r>
      <w:r w:rsidR="004B7ABD">
        <w:rPr>
          <w:sz w:val="28"/>
          <w:szCs w:val="28"/>
        </w:rPr>
        <w:t xml:space="preserve"> Банк России выявил  9 027 субъектов (компаний, проектов, индивидуальных предпринимателей и др.) с признаками нелегальной деятельности, в том числе, с признаками финансовых пирами</w:t>
      </w:r>
      <w:r w:rsidR="00E56399">
        <w:rPr>
          <w:sz w:val="28"/>
          <w:szCs w:val="28"/>
        </w:rPr>
        <w:t xml:space="preserve">д, что почти в 1,6 раза больше </w:t>
      </w:r>
      <w:r w:rsidR="004B7ABD">
        <w:rPr>
          <w:sz w:val="28"/>
          <w:szCs w:val="28"/>
        </w:rPr>
        <w:t>чем в 2023 году.</w:t>
      </w:r>
    </w:p>
    <w:p w14:paraId="6E21A6BB" w14:textId="55407733" w:rsidR="004B7ABD" w:rsidRDefault="00325A6C" w:rsidP="009B0663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 них 1 531 субъект имеет </w:t>
      </w:r>
      <w:r w:rsidR="009B0663">
        <w:rPr>
          <w:sz w:val="28"/>
          <w:szCs w:val="28"/>
        </w:rPr>
        <w:t xml:space="preserve">признаки нелегального кредитора, в том числе, 611 </w:t>
      </w:r>
      <w:proofErr w:type="spellStart"/>
      <w:r w:rsidR="009B0663">
        <w:rPr>
          <w:sz w:val="28"/>
          <w:szCs w:val="28"/>
        </w:rPr>
        <w:t>псевдоломбардов</w:t>
      </w:r>
      <w:proofErr w:type="spellEnd"/>
      <w:r w:rsidR="009B0663">
        <w:rPr>
          <w:sz w:val="28"/>
          <w:szCs w:val="28"/>
        </w:rPr>
        <w:t xml:space="preserve"> – компаний, занимающихся предоставлением займов под залог имущества. В большинстве случаев, такой схемой пользуются сетевые комиссионные магазины, которые выдают краткосрочные займы, заключая договоры комиссии.</w:t>
      </w:r>
    </w:p>
    <w:p w14:paraId="4447AA3B" w14:textId="5E836C76" w:rsidR="00755338" w:rsidRDefault="009B0663" w:rsidP="00C75BC5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За 2024 год более 500 дел об административных правонарушениях возбуждено в связи с незаконным осуществлением профессиональной деятельности по предоставлению потребительских займов.</w:t>
      </w:r>
    </w:p>
    <w:p w14:paraId="4D5BC96E" w14:textId="296580E5" w:rsidR="009B0663" w:rsidRDefault="003F625F" w:rsidP="009B0663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Такая ситуация сложилась по причине ужесточения </w:t>
      </w:r>
      <w:r w:rsidR="00227CB0">
        <w:rPr>
          <w:sz w:val="28"/>
          <w:szCs w:val="28"/>
        </w:rPr>
        <w:t xml:space="preserve">законодателем </w:t>
      </w:r>
      <w:r>
        <w:rPr>
          <w:sz w:val="28"/>
          <w:szCs w:val="28"/>
        </w:rPr>
        <w:t>требований</w:t>
      </w:r>
      <w:r w:rsidR="00C75BC5">
        <w:rPr>
          <w:sz w:val="28"/>
          <w:szCs w:val="28"/>
        </w:rPr>
        <w:t xml:space="preserve"> к субъектам, имеющим</w:t>
      </w:r>
      <w:r>
        <w:rPr>
          <w:sz w:val="28"/>
          <w:szCs w:val="28"/>
        </w:rPr>
        <w:t xml:space="preserve"> статус «ломбардов», что </w:t>
      </w:r>
      <w:r w:rsidR="00403CF5">
        <w:rPr>
          <w:sz w:val="28"/>
          <w:szCs w:val="28"/>
        </w:rPr>
        <w:t>привело к переходу компани</w:t>
      </w:r>
      <w:r w:rsidR="00C75BC5">
        <w:rPr>
          <w:sz w:val="28"/>
          <w:szCs w:val="28"/>
        </w:rPr>
        <w:t>й в теневой сектор и применению</w:t>
      </w:r>
      <w:r w:rsidR="00403CF5">
        <w:rPr>
          <w:sz w:val="28"/>
          <w:szCs w:val="28"/>
        </w:rPr>
        <w:t xml:space="preserve"> завуалированных механизмов</w:t>
      </w:r>
      <w:r w:rsidR="00227CB0">
        <w:rPr>
          <w:sz w:val="28"/>
          <w:szCs w:val="28"/>
        </w:rPr>
        <w:t xml:space="preserve"> работы</w:t>
      </w:r>
      <w:r w:rsidR="00403CF5">
        <w:rPr>
          <w:sz w:val="28"/>
          <w:szCs w:val="28"/>
        </w:rPr>
        <w:t xml:space="preserve"> </w:t>
      </w:r>
      <w:r w:rsidR="00C75BC5">
        <w:rPr>
          <w:sz w:val="28"/>
          <w:szCs w:val="28"/>
        </w:rPr>
        <w:t xml:space="preserve">в целях </w:t>
      </w:r>
      <w:r w:rsidR="00403CF5">
        <w:rPr>
          <w:sz w:val="28"/>
          <w:szCs w:val="28"/>
        </w:rPr>
        <w:t>предоставления потребительских займов</w:t>
      </w:r>
      <w:r w:rsidR="007650DD">
        <w:rPr>
          <w:sz w:val="28"/>
          <w:szCs w:val="28"/>
        </w:rPr>
        <w:t xml:space="preserve"> гражданам</w:t>
      </w:r>
      <w:r w:rsidR="00403CF5">
        <w:rPr>
          <w:sz w:val="28"/>
          <w:szCs w:val="28"/>
        </w:rPr>
        <w:t xml:space="preserve">, в том числе, посредством </w:t>
      </w:r>
      <w:r w:rsidR="00C75BC5">
        <w:rPr>
          <w:sz w:val="28"/>
          <w:szCs w:val="28"/>
        </w:rPr>
        <w:t xml:space="preserve">совершения </w:t>
      </w:r>
      <w:r w:rsidR="00403CF5">
        <w:rPr>
          <w:sz w:val="28"/>
          <w:szCs w:val="28"/>
        </w:rPr>
        <w:t xml:space="preserve">притворных сделок (заключения </w:t>
      </w:r>
      <w:r w:rsidR="00227CB0">
        <w:rPr>
          <w:sz w:val="28"/>
          <w:szCs w:val="28"/>
        </w:rPr>
        <w:t xml:space="preserve">договоров займа под видом </w:t>
      </w:r>
      <w:r w:rsidR="00403CF5">
        <w:rPr>
          <w:sz w:val="28"/>
          <w:szCs w:val="28"/>
        </w:rPr>
        <w:t>договоров коми</w:t>
      </w:r>
      <w:r w:rsidR="00227CB0">
        <w:rPr>
          <w:sz w:val="28"/>
          <w:szCs w:val="28"/>
        </w:rPr>
        <w:t>ссии, лизинга</w:t>
      </w:r>
      <w:r w:rsidR="00C75BC5">
        <w:rPr>
          <w:sz w:val="28"/>
          <w:szCs w:val="28"/>
        </w:rPr>
        <w:t>).</w:t>
      </w:r>
    </w:p>
    <w:p w14:paraId="0C5947D2" w14:textId="30EA2EF2" w:rsidR="00227CB0" w:rsidRDefault="00227CB0" w:rsidP="009B0663">
      <w:pPr>
        <w:spacing w:line="360" w:lineRule="auto"/>
        <w:ind w:firstLine="720"/>
        <w:jc w:val="both"/>
        <w:rPr>
          <w:sz w:val="28"/>
          <w:szCs w:val="28"/>
        </w:rPr>
      </w:pPr>
      <w:r w:rsidRPr="00227CB0">
        <w:rPr>
          <w:sz w:val="28"/>
          <w:szCs w:val="28"/>
        </w:rPr>
        <w:t>Совокупность условий рассматриваемых сделок свидетельствует о том, что между сторона</w:t>
      </w:r>
      <w:r>
        <w:rPr>
          <w:sz w:val="28"/>
          <w:szCs w:val="28"/>
        </w:rPr>
        <w:t>ми договоров фактически возникают</w:t>
      </w:r>
      <w:r w:rsidRPr="00227CB0">
        <w:rPr>
          <w:sz w:val="28"/>
          <w:szCs w:val="28"/>
        </w:rPr>
        <w:t xml:space="preserve"> правоотношения по </w:t>
      </w:r>
      <w:r w:rsidRPr="00227CB0">
        <w:rPr>
          <w:sz w:val="28"/>
          <w:szCs w:val="28"/>
        </w:rPr>
        <w:lastRenderedPageBreak/>
        <w:t>выдаче денежного займа (потребительского кредита) под залог движимого имущества.</w:t>
      </w:r>
    </w:p>
    <w:p w14:paraId="43F7FBC5" w14:textId="7D76E17F" w:rsidR="00C75BC5" w:rsidRDefault="00C75BC5" w:rsidP="009B0663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Недобросовестные субъекты предпринимательской деятельности вводят в заблуждение социаль</w:t>
      </w:r>
      <w:r w:rsidR="00D72D7B">
        <w:rPr>
          <w:sz w:val="28"/>
          <w:szCs w:val="28"/>
        </w:rPr>
        <w:t>но незащищенные слои населения (</w:t>
      </w:r>
      <w:r>
        <w:rPr>
          <w:sz w:val="28"/>
          <w:szCs w:val="28"/>
        </w:rPr>
        <w:t>не редко стороной таких сделок становятся члены многодетных семей</w:t>
      </w:r>
      <w:r w:rsidR="006B4074">
        <w:rPr>
          <w:sz w:val="28"/>
          <w:szCs w:val="28"/>
        </w:rPr>
        <w:t>, являющихся малоимущими</w:t>
      </w:r>
      <w:r>
        <w:rPr>
          <w:sz w:val="28"/>
          <w:szCs w:val="28"/>
        </w:rPr>
        <w:t xml:space="preserve">), </w:t>
      </w:r>
      <w:r w:rsidR="00C219A5">
        <w:rPr>
          <w:sz w:val="28"/>
          <w:szCs w:val="28"/>
        </w:rPr>
        <w:t>заключая</w:t>
      </w:r>
      <w:r w:rsidR="00D66978">
        <w:rPr>
          <w:sz w:val="28"/>
          <w:szCs w:val="28"/>
        </w:rPr>
        <w:t xml:space="preserve"> договоры</w:t>
      </w:r>
      <w:r w:rsidR="002E1C53">
        <w:rPr>
          <w:sz w:val="28"/>
          <w:szCs w:val="28"/>
        </w:rPr>
        <w:t xml:space="preserve"> займа в отсутствие права на осуществление</w:t>
      </w:r>
      <w:r w:rsidR="00D66978">
        <w:rPr>
          <w:sz w:val="28"/>
          <w:szCs w:val="28"/>
        </w:rPr>
        <w:t xml:space="preserve"> такой деятельности.</w:t>
      </w:r>
    </w:p>
    <w:p w14:paraId="66CF1139" w14:textId="121ABEED" w:rsidR="00D66978" w:rsidRDefault="00D66978" w:rsidP="009B0663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результате, </w:t>
      </w:r>
      <w:r w:rsidR="005A0011">
        <w:rPr>
          <w:sz w:val="28"/>
          <w:szCs w:val="28"/>
        </w:rPr>
        <w:t xml:space="preserve">заложенное </w:t>
      </w:r>
      <w:r w:rsidR="000B514A">
        <w:rPr>
          <w:sz w:val="28"/>
          <w:szCs w:val="28"/>
        </w:rPr>
        <w:t xml:space="preserve">имущество не страхуется, </w:t>
      </w:r>
      <w:r w:rsidR="00352740">
        <w:rPr>
          <w:sz w:val="28"/>
          <w:szCs w:val="28"/>
        </w:rPr>
        <w:t>может быть реализовано раньше установленного месячного</w:t>
      </w:r>
      <w:r w:rsidR="000658C5">
        <w:rPr>
          <w:sz w:val="28"/>
          <w:szCs w:val="28"/>
        </w:rPr>
        <w:t xml:space="preserve"> срока</w:t>
      </w:r>
      <w:r w:rsidR="00F6126B">
        <w:rPr>
          <w:sz w:val="28"/>
          <w:szCs w:val="28"/>
        </w:rPr>
        <w:t xml:space="preserve"> после того, как заемные средства не были возвращены,</w:t>
      </w:r>
      <w:r w:rsidR="000658C5">
        <w:rPr>
          <w:sz w:val="28"/>
          <w:szCs w:val="28"/>
        </w:rPr>
        <w:t xml:space="preserve"> его сохранность не всегда обеспечивается,</w:t>
      </w:r>
      <w:r w:rsidR="006A308E">
        <w:rPr>
          <w:sz w:val="28"/>
          <w:szCs w:val="28"/>
        </w:rPr>
        <w:t xml:space="preserve"> а также могут наступать другие неблагоприятные последствия для клиента.</w:t>
      </w:r>
    </w:p>
    <w:p w14:paraId="774ED118" w14:textId="4EAA08B4" w:rsidR="00FC4584" w:rsidRDefault="00166811" w:rsidP="004D7429">
      <w:pPr>
        <w:spacing w:line="360" w:lineRule="auto"/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Действующим законодательством</w:t>
      </w:r>
      <w:r w:rsidR="00374076">
        <w:rPr>
          <w:sz w:val="28"/>
          <w:szCs w:val="28"/>
        </w:rPr>
        <w:t xml:space="preserve"> установлено</w:t>
      </w:r>
      <w:r>
        <w:rPr>
          <w:sz w:val="28"/>
          <w:szCs w:val="28"/>
        </w:rPr>
        <w:t xml:space="preserve">, что </w:t>
      </w:r>
      <w:r w:rsidR="00A4260C">
        <w:rPr>
          <w:sz w:val="28"/>
          <w:szCs w:val="28"/>
        </w:rPr>
        <w:t>л</w:t>
      </w:r>
      <w:r w:rsidR="00FC4584" w:rsidRPr="00FC4584">
        <w:rPr>
          <w:sz w:val="28"/>
          <w:szCs w:val="28"/>
        </w:rPr>
        <w:t xml:space="preserve">омбардом является юридическое лицо, зарегистрированное в форме хозяйственного общества, сведения о котором внесены в государственный реестр ломбардов в порядке, предусмотренном </w:t>
      </w:r>
      <w:r w:rsidR="00374076">
        <w:rPr>
          <w:sz w:val="28"/>
          <w:szCs w:val="28"/>
        </w:rPr>
        <w:t>Федеральным законом</w:t>
      </w:r>
      <w:r w:rsidR="00374076" w:rsidRPr="00374076">
        <w:rPr>
          <w:sz w:val="28"/>
          <w:szCs w:val="28"/>
        </w:rPr>
        <w:t xml:space="preserve"> от 19 июля 2007 года № 196-ФЗ                         «О ломбардах»</w:t>
      </w:r>
      <w:r w:rsidR="00374076">
        <w:rPr>
          <w:sz w:val="28"/>
          <w:szCs w:val="28"/>
        </w:rPr>
        <w:t xml:space="preserve"> </w:t>
      </w:r>
      <w:r w:rsidR="00FC4584" w:rsidRPr="00FC4584">
        <w:rPr>
          <w:sz w:val="28"/>
          <w:szCs w:val="28"/>
        </w:rPr>
        <w:t>и нормативным актом Банка России, и основными видами деятельности которого являются предоставление краткосрочных займов гражданам (физическим лицам) под залог принадлежащих им движимых вещей (движимого имущества), предназначенных</w:t>
      </w:r>
      <w:proofErr w:type="gramEnd"/>
      <w:r w:rsidR="00FC4584" w:rsidRPr="00FC4584">
        <w:rPr>
          <w:sz w:val="28"/>
          <w:szCs w:val="28"/>
        </w:rPr>
        <w:t xml:space="preserve"> для личног</w:t>
      </w:r>
      <w:r w:rsidR="00FC4584">
        <w:rPr>
          <w:sz w:val="28"/>
          <w:szCs w:val="28"/>
        </w:rPr>
        <w:t>о потребления, и хранение вещей (</w:t>
      </w:r>
      <w:r w:rsidR="00374076">
        <w:rPr>
          <w:sz w:val="28"/>
          <w:szCs w:val="28"/>
        </w:rPr>
        <w:t xml:space="preserve">часть 1 статьи </w:t>
      </w:r>
      <w:r w:rsidR="00F112CD">
        <w:rPr>
          <w:sz w:val="28"/>
          <w:szCs w:val="28"/>
        </w:rPr>
        <w:t xml:space="preserve">2 </w:t>
      </w:r>
      <w:r w:rsidR="00374076">
        <w:rPr>
          <w:sz w:val="28"/>
          <w:szCs w:val="28"/>
        </w:rPr>
        <w:t xml:space="preserve">указанного </w:t>
      </w:r>
      <w:r w:rsidR="00FC4584" w:rsidRPr="00FC4584">
        <w:rPr>
          <w:sz w:val="28"/>
          <w:szCs w:val="28"/>
        </w:rPr>
        <w:t>Федерального закона</w:t>
      </w:r>
      <w:r w:rsidR="00FC4584">
        <w:rPr>
          <w:sz w:val="28"/>
          <w:szCs w:val="28"/>
        </w:rPr>
        <w:t>).</w:t>
      </w:r>
    </w:p>
    <w:p w14:paraId="2E5F580D" w14:textId="353DD820" w:rsidR="00166811" w:rsidRDefault="00FC4584" w:rsidP="004D7429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Ю</w:t>
      </w:r>
      <w:r w:rsidR="000C7904" w:rsidRPr="000C7904">
        <w:rPr>
          <w:sz w:val="28"/>
          <w:szCs w:val="28"/>
        </w:rPr>
        <w:t>ридическое лицо приобретает статус ломбарда со дня внесения сведений о нем в государственный реестр ломбардов и утрачивает статус ломбарда со дня исключения сведений о нем из указанного реестра</w:t>
      </w:r>
      <w:r w:rsidR="000C7904">
        <w:rPr>
          <w:sz w:val="28"/>
          <w:szCs w:val="28"/>
        </w:rPr>
        <w:t xml:space="preserve"> (часть </w:t>
      </w:r>
      <w:r>
        <w:rPr>
          <w:sz w:val="28"/>
          <w:szCs w:val="28"/>
        </w:rPr>
        <w:t xml:space="preserve">                      </w:t>
      </w:r>
      <w:r w:rsidR="000C7904">
        <w:rPr>
          <w:sz w:val="28"/>
          <w:szCs w:val="28"/>
        </w:rPr>
        <w:t xml:space="preserve">1 статьи 2.6 Федерального </w:t>
      </w:r>
      <w:r w:rsidR="000C7904" w:rsidRPr="000C7904">
        <w:rPr>
          <w:sz w:val="28"/>
          <w:szCs w:val="28"/>
        </w:rPr>
        <w:t>закон</w:t>
      </w:r>
      <w:r w:rsidR="000C7904">
        <w:rPr>
          <w:sz w:val="28"/>
          <w:szCs w:val="28"/>
        </w:rPr>
        <w:t xml:space="preserve">а от 19 июля </w:t>
      </w:r>
      <w:r w:rsidR="000C7904" w:rsidRPr="000C7904">
        <w:rPr>
          <w:sz w:val="28"/>
          <w:szCs w:val="28"/>
        </w:rPr>
        <w:t>2007</w:t>
      </w:r>
      <w:r w:rsidR="000C7904">
        <w:rPr>
          <w:sz w:val="28"/>
          <w:szCs w:val="28"/>
        </w:rPr>
        <w:t xml:space="preserve"> года № 196-ФЗ </w:t>
      </w:r>
      <w:r>
        <w:rPr>
          <w:sz w:val="28"/>
          <w:szCs w:val="28"/>
        </w:rPr>
        <w:t xml:space="preserve">                        </w:t>
      </w:r>
      <w:r w:rsidR="000C7904">
        <w:rPr>
          <w:sz w:val="28"/>
          <w:szCs w:val="28"/>
        </w:rPr>
        <w:t>«О ломбардах»)</w:t>
      </w:r>
      <w:r w:rsidR="000C7904" w:rsidRPr="000C7904">
        <w:rPr>
          <w:sz w:val="28"/>
          <w:szCs w:val="28"/>
        </w:rPr>
        <w:t>.</w:t>
      </w:r>
    </w:p>
    <w:p w14:paraId="6005279E" w14:textId="77777777" w:rsidR="00D841CD" w:rsidRDefault="00D841CD" w:rsidP="004D7429">
      <w:pPr>
        <w:spacing w:line="360" w:lineRule="auto"/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соответствии с частью 8</w:t>
      </w:r>
      <w:r w:rsidRPr="00D841CD">
        <w:t xml:space="preserve"> </w:t>
      </w:r>
      <w:r w:rsidRPr="00D841CD">
        <w:rPr>
          <w:sz w:val="28"/>
          <w:szCs w:val="28"/>
        </w:rPr>
        <w:t xml:space="preserve">статьи 2.6 Федерального закона от </w:t>
      </w:r>
      <w:r>
        <w:rPr>
          <w:sz w:val="28"/>
          <w:szCs w:val="28"/>
        </w:rPr>
        <w:t>19 июля 2007 года № 196-ФЗ  «О ломбардах», н</w:t>
      </w:r>
      <w:r w:rsidRPr="00D841CD">
        <w:rPr>
          <w:sz w:val="28"/>
          <w:szCs w:val="28"/>
        </w:rPr>
        <w:t xml:space="preserve">и одно юридическое лицо в Российской Федерации, за исключением юридических лиц, сведения о которых внесены в государственный реестр ломбардов, и юридических лиц, намеревающихся приобрести статус ломбарда, не может использовать в своем полном наименовании (полном фирменном наименовании) и (при наличии) </w:t>
      </w:r>
      <w:r w:rsidRPr="00D841CD">
        <w:rPr>
          <w:sz w:val="28"/>
          <w:szCs w:val="28"/>
        </w:rPr>
        <w:lastRenderedPageBreak/>
        <w:t>сокращенном наименовании (сокращенном</w:t>
      </w:r>
      <w:r>
        <w:rPr>
          <w:sz w:val="28"/>
          <w:szCs w:val="28"/>
        </w:rPr>
        <w:t xml:space="preserve"> фирменном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наименовании</w:t>
      </w:r>
      <w:proofErr w:type="gramEnd"/>
      <w:r>
        <w:rPr>
          <w:sz w:val="28"/>
          <w:szCs w:val="28"/>
        </w:rPr>
        <w:t>) слово «ломбард»</w:t>
      </w:r>
      <w:r w:rsidRPr="00D841CD">
        <w:rPr>
          <w:sz w:val="28"/>
          <w:szCs w:val="28"/>
        </w:rPr>
        <w:t xml:space="preserve"> или слова и словос</w:t>
      </w:r>
      <w:r>
        <w:rPr>
          <w:sz w:val="28"/>
          <w:szCs w:val="28"/>
        </w:rPr>
        <w:t>очетания, производные от слова «ломбард»</w:t>
      </w:r>
      <w:r w:rsidRPr="00D841CD">
        <w:rPr>
          <w:sz w:val="28"/>
          <w:szCs w:val="28"/>
        </w:rPr>
        <w:t xml:space="preserve">. </w:t>
      </w:r>
    </w:p>
    <w:p w14:paraId="323AF1CB" w14:textId="77777777" w:rsidR="00D841CD" w:rsidRDefault="00D841CD" w:rsidP="004D7429">
      <w:pPr>
        <w:spacing w:line="360" w:lineRule="auto"/>
        <w:ind w:firstLine="720"/>
        <w:jc w:val="both"/>
        <w:rPr>
          <w:sz w:val="28"/>
          <w:szCs w:val="28"/>
        </w:rPr>
      </w:pPr>
      <w:r w:rsidRPr="00D841CD">
        <w:rPr>
          <w:sz w:val="28"/>
          <w:szCs w:val="28"/>
        </w:rPr>
        <w:t>Юридическое лицо, намеревающееся приобрести статус ломбарда, вправе использовать в своем полном фирменном наименовании и (при наличии) сокращенном фирм</w:t>
      </w:r>
      <w:r>
        <w:rPr>
          <w:sz w:val="28"/>
          <w:szCs w:val="28"/>
        </w:rPr>
        <w:t>енном наименовании слово «ломбард»</w:t>
      </w:r>
      <w:r w:rsidRPr="00D841CD">
        <w:rPr>
          <w:sz w:val="28"/>
          <w:szCs w:val="28"/>
        </w:rPr>
        <w:t xml:space="preserve"> в течение девяноста календарных дней со дня государственной регистрации юридического лица либо со дня государственной регистрации изменений, связанных с наименованием юридического лица. </w:t>
      </w:r>
    </w:p>
    <w:p w14:paraId="37703822" w14:textId="3CC4D990" w:rsidR="00D841CD" w:rsidRDefault="00D841CD" w:rsidP="004D7429">
      <w:pPr>
        <w:spacing w:line="360" w:lineRule="auto"/>
        <w:ind w:firstLine="720"/>
        <w:jc w:val="both"/>
        <w:rPr>
          <w:sz w:val="28"/>
          <w:szCs w:val="28"/>
        </w:rPr>
      </w:pPr>
      <w:r w:rsidRPr="00D841CD">
        <w:rPr>
          <w:sz w:val="28"/>
          <w:szCs w:val="28"/>
        </w:rPr>
        <w:t>В случае утраты юридическим лицом статуса ломбарда данное юридическое лицо обязано исключить из своего полного фирменного наименования и (при наличии) сокращенного</w:t>
      </w:r>
      <w:r>
        <w:rPr>
          <w:sz w:val="28"/>
          <w:szCs w:val="28"/>
        </w:rPr>
        <w:t xml:space="preserve"> фирменного наименования слово «ломбард»</w:t>
      </w:r>
      <w:r w:rsidRPr="00D841CD">
        <w:rPr>
          <w:sz w:val="28"/>
          <w:szCs w:val="28"/>
        </w:rPr>
        <w:t xml:space="preserve"> в течение тридцати календарных дней со дня исключения сведений о нем из государственного реестра ломбардов.</w:t>
      </w:r>
    </w:p>
    <w:p w14:paraId="30B5CE97" w14:textId="52620B5B" w:rsidR="00996AB2" w:rsidRDefault="00A72780" w:rsidP="004D7429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Действующая редакция</w:t>
      </w:r>
      <w:r w:rsidR="00CF59D4">
        <w:rPr>
          <w:sz w:val="28"/>
          <w:szCs w:val="28"/>
        </w:rPr>
        <w:t xml:space="preserve"> статьи 15.26.2 Кодекса Российской Федерации об административных правонарушениях </w:t>
      </w:r>
      <w:r>
        <w:rPr>
          <w:sz w:val="28"/>
          <w:szCs w:val="28"/>
        </w:rPr>
        <w:t>устанавливает ответственность за н</w:t>
      </w:r>
      <w:r w:rsidRPr="00A72780">
        <w:rPr>
          <w:sz w:val="28"/>
          <w:szCs w:val="28"/>
        </w:rPr>
        <w:t>арушение ломбардом законодательства Российской Федерации о ломбардах</w:t>
      </w:r>
      <w:r>
        <w:rPr>
          <w:sz w:val="28"/>
          <w:szCs w:val="28"/>
        </w:rPr>
        <w:t>.</w:t>
      </w:r>
    </w:p>
    <w:p w14:paraId="5F36BF9E" w14:textId="0F1FF06B" w:rsidR="00A72780" w:rsidRDefault="00A72780" w:rsidP="004D7429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Вместе с тем, субъекты предпринимательской деятельности, не обладающие статусом ломбардов, под регулирование данной нормы не подпадают.</w:t>
      </w:r>
    </w:p>
    <w:p w14:paraId="165A7EAC" w14:textId="209BBE68" w:rsidR="00A72780" w:rsidRDefault="00754120" w:rsidP="00320EF5">
      <w:pPr>
        <w:spacing w:line="360" w:lineRule="auto"/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то же время</w:t>
      </w:r>
      <w:r w:rsidR="00C84C76">
        <w:rPr>
          <w:sz w:val="28"/>
          <w:szCs w:val="28"/>
        </w:rPr>
        <w:t>, юридическое лицо, не имеющее</w:t>
      </w:r>
      <w:r w:rsidR="00320EF5">
        <w:rPr>
          <w:sz w:val="28"/>
          <w:szCs w:val="28"/>
        </w:rPr>
        <w:t xml:space="preserve"> статуса </w:t>
      </w:r>
      <w:proofErr w:type="spellStart"/>
      <w:r w:rsidR="00320EF5">
        <w:rPr>
          <w:sz w:val="28"/>
          <w:szCs w:val="28"/>
        </w:rPr>
        <w:t>микрофинансовой</w:t>
      </w:r>
      <w:proofErr w:type="spellEnd"/>
      <w:r w:rsidR="00320EF5">
        <w:rPr>
          <w:sz w:val="28"/>
          <w:szCs w:val="28"/>
        </w:rPr>
        <w:t xml:space="preserve"> организации, </w:t>
      </w:r>
      <w:r w:rsidR="00C84C76">
        <w:rPr>
          <w:sz w:val="28"/>
          <w:szCs w:val="28"/>
        </w:rPr>
        <w:t>незаконно использующее в своем наименовании</w:t>
      </w:r>
      <w:r w:rsidR="00320EF5">
        <w:rPr>
          <w:sz w:val="28"/>
          <w:szCs w:val="28"/>
        </w:rPr>
        <w:t xml:space="preserve"> словосочетание «</w:t>
      </w:r>
      <w:proofErr w:type="spellStart"/>
      <w:r w:rsidR="00320EF5" w:rsidRPr="00320EF5">
        <w:rPr>
          <w:sz w:val="28"/>
          <w:szCs w:val="28"/>
        </w:rPr>
        <w:t>микрофинансовая</w:t>
      </w:r>
      <w:proofErr w:type="spellEnd"/>
      <w:r w:rsidR="00320EF5" w:rsidRPr="00320EF5">
        <w:rPr>
          <w:sz w:val="28"/>
          <w:szCs w:val="28"/>
        </w:rPr>
        <w:t xml:space="preserve"> организация</w:t>
      </w:r>
      <w:r w:rsidR="00320EF5">
        <w:rPr>
          <w:sz w:val="28"/>
          <w:szCs w:val="28"/>
        </w:rPr>
        <w:t xml:space="preserve">», </w:t>
      </w:r>
      <w:r w:rsidR="00C84C76">
        <w:rPr>
          <w:sz w:val="28"/>
          <w:szCs w:val="28"/>
        </w:rPr>
        <w:t xml:space="preserve">подлежит привлечению к административной ответственности </w:t>
      </w:r>
      <w:r w:rsidR="00320EF5">
        <w:rPr>
          <w:sz w:val="28"/>
          <w:szCs w:val="28"/>
        </w:rPr>
        <w:t>за совершение правонарушения</w:t>
      </w:r>
      <w:r w:rsidR="00C84C76">
        <w:rPr>
          <w:sz w:val="28"/>
          <w:szCs w:val="28"/>
        </w:rPr>
        <w:t xml:space="preserve"> по части 1 статьи</w:t>
      </w:r>
      <w:r w:rsidR="00320EF5">
        <w:rPr>
          <w:sz w:val="28"/>
          <w:szCs w:val="28"/>
        </w:rPr>
        <w:t xml:space="preserve"> 15.26.1</w:t>
      </w:r>
      <w:r w:rsidR="00320EF5" w:rsidRPr="00320EF5">
        <w:rPr>
          <w:sz w:val="28"/>
          <w:szCs w:val="28"/>
        </w:rPr>
        <w:t xml:space="preserve"> Кодекса Российской Федерации об административных правонарушениях</w:t>
      </w:r>
      <w:r w:rsidR="00E83FAF">
        <w:rPr>
          <w:sz w:val="28"/>
          <w:szCs w:val="28"/>
        </w:rPr>
        <w:t xml:space="preserve"> в виде штрафа </w:t>
      </w:r>
      <w:r w:rsidR="00320EF5" w:rsidRPr="00320EF5">
        <w:rPr>
          <w:sz w:val="28"/>
          <w:szCs w:val="28"/>
        </w:rPr>
        <w:t>от ста тысяч до трехсот тысяч рублей</w:t>
      </w:r>
      <w:r w:rsidR="00D8236D">
        <w:rPr>
          <w:sz w:val="28"/>
          <w:szCs w:val="28"/>
        </w:rPr>
        <w:t xml:space="preserve"> (на должностных лиц налагается штраф в размере </w:t>
      </w:r>
      <w:r w:rsidR="00D8236D" w:rsidRPr="00D8236D">
        <w:rPr>
          <w:sz w:val="28"/>
          <w:szCs w:val="28"/>
        </w:rPr>
        <w:t>от двадцати тысяч до пятидесяти</w:t>
      </w:r>
      <w:proofErr w:type="gramEnd"/>
      <w:r w:rsidR="00D8236D" w:rsidRPr="00D8236D">
        <w:rPr>
          <w:sz w:val="28"/>
          <w:szCs w:val="28"/>
        </w:rPr>
        <w:t xml:space="preserve"> тысяч рублей</w:t>
      </w:r>
      <w:r w:rsidR="00D8236D">
        <w:rPr>
          <w:sz w:val="28"/>
          <w:szCs w:val="28"/>
        </w:rPr>
        <w:t>).</w:t>
      </w:r>
    </w:p>
    <w:p w14:paraId="57900322" w14:textId="44D9B3EA" w:rsidR="00C338AC" w:rsidRDefault="00C338AC" w:rsidP="00995622">
      <w:pPr>
        <w:spacing w:line="360" w:lineRule="auto"/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связи с чем, законопроектом предлагается по аналогии с указанной нормой внести изменение в статью</w:t>
      </w:r>
      <w:r w:rsidRPr="00C338AC">
        <w:rPr>
          <w:sz w:val="28"/>
          <w:szCs w:val="28"/>
        </w:rPr>
        <w:t xml:space="preserve"> 15.26.2 Кодекса Российской Федерации об административных правонарушениях</w:t>
      </w:r>
      <w:r>
        <w:rPr>
          <w:sz w:val="28"/>
          <w:szCs w:val="28"/>
        </w:rPr>
        <w:t xml:space="preserve">, </w:t>
      </w:r>
      <w:r w:rsidR="003E6BBC">
        <w:rPr>
          <w:sz w:val="28"/>
          <w:szCs w:val="28"/>
        </w:rPr>
        <w:t xml:space="preserve">дополнив </w:t>
      </w:r>
      <w:r w:rsidR="00F44A1A">
        <w:rPr>
          <w:sz w:val="28"/>
          <w:szCs w:val="28"/>
        </w:rPr>
        <w:t>ее частью 3</w:t>
      </w:r>
      <w:r>
        <w:rPr>
          <w:sz w:val="28"/>
          <w:szCs w:val="28"/>
        </w:rPr>
        <w:t xml:space="preserve">, в соответствии с которой, </w:t>
      </w:r>
      <w:r w:rsidR="00995622">
        <w:rPr>
          <w:sz w:val="28"/>
          <w:szCs w:val="28"/>
        </w:rPr>
        <w:t>н</w:t>
      </w:r>
      <w:r w:rsidR="00995622" w:rsidRPr="00995622">
        <w:rPr>
          <w:sz w:val="28"/>
          <w:szCs w:val="28"/>
        </w:rPr>
        <w:t>езаконное использование юридическим лицом в своем наименовании слова «ломбард» или слов и словосочетаний, производных от слова «ломба</w:t>
      </w:r>
      <w:r w:rsidR="00995622">
        <w:rPr>
          <w:sz w:val="28"/>
          <w:szCs w:val="28"/>
        </w:rPr>
        <w:t xml:space="preserve">рд» </w:t>
      </w:r>
      <w:r w:rsidR="00995622">
        <w:rPr>
          <w:sz w:val="28"/>
          <w:szCs w:val="28"/>
        </w:rPr>
        <w:lastRenderedPageBreak/>
        <w:t xml:space="preserve">повлечет </w:t>
      </w:r>
      <w:r w:rsidR="00995622" w:rsidRPr="00995622">
        <w:rPr>
          <w:sz w:val="28"/>
          <w:szCs w:val="28"/>
        </w:rPr>
        <w:t>наложение административного штрафа на должностных лиц в размере от двадцати тысяч до</w:t>
      </w:r>
      <w:proofErr w:type="gramEnd"/>
      <w:r w:rsidR="00995622" w:rsidRPr="00995622">
        <w:rPr>
          <w:sz w:val="28"/>
          <w:szCs w:val="28"/>
        </w:rPr>
        <w:t xml:space="preserve"> пятидесяти тысяч рублей; на юридических лиц - от ста тысяч до трехсот тысяч рублей.</w:t>
      </w:r>
    </w:p>
    <w:p w14:paraId="25E73563" w14:textId="1704CD55" w:rsidR="006A464D" w:rsidRDefault="001621FB" w:rsidP="00995622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Положения части 3</w:t>
      </w:r>
      <w:r w:rsidR="006A464D" w:rsidRPr="006A464D">
        <w:rPr>
          <w:sz w:val="28"/>
          <w:szCs w:val="28"/>
        </w:rPr>
        <w:t xml:space="preserve"> настоящей статьи не </w:t>
      </w:r>
      <w:r w:rsidR="006A464D">
        <w:rPr>
          <w:sz w:val="28"/>
          <w:szCs w:val="28"/>
        </w:rPr>
        <w:t>будут распространя</w:t>
      </w:r>
      <w:r w:rsidR="006A464D" w:rsidRPr="006A464D">
        <w:rPr>
          <w:sz w:val="28"/>
          <w:szCs w:val="28"/>
        </w:rPr>
        <w:t>т</w:t>
      </w:r>
      <w:r w:rsidR="006A464D">
        <w:rPr>
          <w:sz w:val="28"/>
          <w:szCs w:val="28"/>
        </w:rPr>
        <w:t>ь</w:t>
      </w:r>
      <w:r w:rsidR="006A464D" w:rsidRPr="006A464D">
        <w:rPr>
          <w:sz w:val="28"/>
          <w:szCs w:val="28"/>
        </w:rPr>
        <w:t>ся на юридических лиц, намеревающихся приобрести статус ломбарда, а также юридических лиц, утративших статус ломбарда в течение тридцати календарных дней со дня исключения сведений о них из государственного реестра ломбардов.</w:t>
      </w:r>
    </w:p>
    <w:p w14:paraId="4C670A16" w14:textId="5EA17B06" w:rsidR="00887C04" w:rsidRDefault="00A06D60" w:rsidP="00666DA4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Также, согласно проектируемым изменениям, составлять протоколы, в случае нарушения вышеуказанных требований законодательства, будут уполномочены должностные лица ор</w:t>
      </w:r>
      <w:r w:rsidR="00666DA4">
        <w:rPr>
          <w:sz w:val="28"/>
          <w:szCs w:val="28"/>
        </w:rPr>
        <w:t>ганов внутренних дел (полиции), а рассматривать дела об административных правонарушениях – суды.</w:t>
      </w:r>
      <w:r w:rsidR="00887C04">
        <w:rPr>
          <w:sz w:val="28"/>
          <w:szCs w:val="28"/>
        </w:rPr>
        <w:t xml:space="preserve"> Вместе с тем</w:t>
      </w:r>
      <w:r>
        <w:rPr>
          <w:sz w:val="28"/>
          <w:szCs w:val="28"/>
        </w:rPr>
        <w:t xml:space="preserve">, учитывая положения части 1 статьи 28.4 Кодекса </w:t>
      </w:r>
      <w:bookmarkStart w:id="3" w:name="_GoBack"/>
      <w:r>
        <w:rPr>
          <w:sz w:val="28"/>
          <w:szCs w:val="28"/>
        </w:rPr>
        <w:t>Российской Федерации об</w:t>
      </w:r>
      <w:r w:rsidR="00325A6C">
        <w:rPr>
          <w:sz w:val="28"/>
          <w:szCs w:val="28"/>
        </w:rPr>
        <w:t xml:space="preserve"> административных правонарушениях</w:t>
      </w:r>
      <w:bookmarkEnd w:id="3"/>
      <w:r>
        <w:rPr>
          <w:sz w:val="28"/>
          <w:szCs w:val="28"/>
        </w:rPr>
        <w:t xml:space="preserve">, </w:t>
      </w:r>
      <w:r w:rsidR="00887C04">
        <w:rPr>
          <w:sz w:val="28"/>
          <w:szCs w:val="28"/>
        </w:rPr>
        <w:t>п</w:t>
      </w:r>
      <w:r w:rsidR="00887C04" w:rsidRPr="00887C04">
        <w:rPr>
          <w:sz w:val="28"/>
          <w:szCs w:val="28"/>
        </w:rPr>
        <w:t>ри осуществлении надзора за соблюдением Конституции Российской Федерации и исполнением законов, действующих на территории Российской Федерации, прокурор также вправе возбудить дело о любом административном правонарушении, ответственность за которое предусмотрена Кодексом или законом субъекта Российской Федерации.</w:t>
      </w:r>
    </w:p>
    <w:p w14:paraId="660FA93E" w14:textId="4D7A75B4" w:rsidR="008E2B39" w:rsidRDefault="001A4ED0" w:rsidP="00995622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Предлагаемая законодательная нов</w:t>
      </w:r>
      <w:r w:rsidR="00654EA6">
        <w:rPr>
          <w:sz w:val="28"/>
          <w:szCs w:val="28"/>
        </w:rPr>
        <w:t>елла позволит усилить защиту социально незащищенных групп населения.</w:t>
      </w:r>
    </w:p>
    <w:p w14:paraId="17D65554" w14:textId="77777777" w:rsidR="003B4F2B" w:rsidRPr="004D7429" w:rsidRDefault="003B4F2B" w:rsidP="00995622">
      <w:pPr>
        <w:spacing w:line="360" w:lineRule="auto"/>
        <w:ind w:firstLine="720"/>
        <w:jc w:val="both"/>
        <w:rPr>
          <w:sz w:val="28"/>
          <w:szCs w:val="28"/>
        </w:rPr>
      </w:pPr>
    </w:p>
    <w:sectPr w:rsidR="003B4F2B" w:rsidRPr="004D7429" w:rsidSect="002D5CE0">
      <w:headerReference w:type="even" r:id="rId9"/>
      <w:headerReference w:type="default" r:id="rId10"/>
      <w:pgSz w:w="11907" w:h="16840" w:code="9"/>
      <w:pgMar w:top="964" w:right="851" w:bottom="567" w:left="1418" w:header="709" w:footer="709" w:gutter="0"/>
      <w:cols w:space="709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7798EA6" w14:textId="77777777" w:rsidR="0022116B" w:rsidRDefault="0022116B">
      <w:r>
        <w:separator/>
      </w:r>
    </w:p>
  </w:endnote>
  <w:endnote w:type="continuationSeparator" w:id="0">
    <w:p w14:paraId="4D5667E2" w14:textId="77777777" w:rsidR="0022116B" w:rsidRDefault="002211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4010B16" w14:textId="77777777" w:rsidR="0022116B" w:rsidRDefault="0022116B">
      <w:r>
        <w:separator/>
      </w:r>
    </w:p>
  </w:footnote>
  <w:footnote w:type="continuationSeparator" w:id="0">
    <w:p w14:paraId="6883A291" w14:textId="77777777" w:rsidR="0022116B" w:rsidRDefault="002211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ED0FEB" w14:textId="77777777" w:rsidR="00305A0A" w:rsidRDefault="00AC78A6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305A0A"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49888303" w14:textId="77777777" w:rsidR="00305A0A" w:rsidRDefault="00305A0A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839B06" w14:textId="77777777" w:rsidR="00305A0A" w:rsidRDefault="00AC78A6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305A0A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325A6C">
      <w:rPr>
        <w:rStyle w:val="a8"/>
        <w:noProof/>
      </w:rPr>
      <w:t>3</w:t>
    </w:r>
    <w:r>
      <w:rPr>
        <w:rStyle w:val="a8"/>
      </w:rPr>
      <w:fldChar w:fldCharType="end"/>
    </w:r>
  </w:p>
  <w:p w14:paraId="38DEFD69" w14:textId="77777777" w:rsidR="00305A0A" w:rsidRDefault="00305A0A">
    <w:pPr>
      <w:pStyle w:val="a7"/>
    </w:pPr>
  </w:p>
  <w:p w14:paraId="5DAC82E1" w14:textId="77777777" w:rsidR="00281EF4" w:rsidRDefault="00281EF4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FD2807"/>
    <w:multiLevelType w:val="hybridMultilevel"/>
    <w:tmpl w:val="0A222176"/>
    <w:lvl w:ilvl="0" w:tplc="E4529B4A">
      <w:start w:val="1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E73"/>
    <w:rsid w:val="000020DE"/>
    <w:rsid w:val="00006C66"/>
    <w:rsid w:val="00013D59"/>
    <w:rsid w:val="00020364"/>
    <w:rsid w:val="00024A9C"/>
    <w:rsid w:val="00025A58"/>
    <w:rsid w:val="000275CE"/>
    <w:rsid w:val="00031057"/>
    <w:rsid w:val="00032BDF"/>
    <w:rsid w:val="00037265"/>
    <w:rsid w:val="0004211A"/>
    <w:rsid w:val="0004761B"/>
    <w:rsid w:val="00053451"/>
    <w:rsid w:val="00055FD6"/>
    <w:rsid w:val="00056E0E"/>
    <w:rsid w:val="000658C5"/>
    <w:rsid w:val="0007103F"/>
    <w:rsid w:val="00071649"/>
    <w:rsid w:val="00082C8F"/>
    <w:rsid w:val="00085ABF"/>
    <w:rsid w:val="000940AB"/>
    <w:rsid w:val="000945FD"/>
    <w:rsid w:val="000A23DB"/>
    <w:rsid w:val="000A24AA"/>
    <w:rsid w:val="000B2414"/>
    <w:rsid w:val="000B514A"/>
    <w:rsid w:val="000B7579"/>
    <w:rsid w:val="000C2213"/>
    <w:rsid w:val="000C4084"/>
    <w:rsid w:val="000C7904"/>
    <w:rsid w:val="000D5BF4"/>
    <w:rsid w:val="000E38BC"/>
    <w:rsid w:val="000F32B2"/>
    <w:rsid w:val="000F6267"/>
    <w:rsid w:val="000F72EF"/>
    <w:rsid w:val="001048EE"/>
    <w:rsid w:val="00105C85"/>
    <w:rsid w:val="00107A32"/>
    <w:rsid w:val="00112361"/>
    <w:rsid w:val="00112925"/>
    <w:rsid w:val="00115694"/>
    <w:rsid w:val="0011655C"/>
    <w:rsid w:val="00116C41"/>
    <w:rsid w:val="001176B5"/>
    <w:rsid w:val="00122012"/>
    <w:rsid w:val="0012317A"/>
    <w:rsid w:val="0012344E"/>
    <w:rsid w:val="00127E12"/>
    <w:rsid w:val="001302C2"/>
    <w:rsid w:val="00130E0C"/>
    <w:rsid w:val="00136F31"/>
    <w:rsid w:val="00143019"/>
    <w:rsid w:val="00144667"/>
    <w:rsid w:val="0014469C"/>
    <w:rsid w:val="001460AE"/>
    <w:rsid w:val="001505AF"/>
    <w:rsid w:val="00153D18"/>
    <w:rsid w:val="001621FB"/>
    <w:rsid w:val="00164F0F"/>
    <w:rsid w:val="00166811"/>
    <w:rsid w:val="001724A2"/>
    <w:rsid w:val="001812B5"/>
    <w:rsid w:val="0018417F"/>
    <w:rsid w:val="0019101C"/>
    <w:rsid w:val="001933DA"/>
    <w:rsid w:val="001A1756"/>
    <w:rsid w:val="001A4CEB"/>
    <w:rsid w:val="001A4ED0"/>
    <w:rsid w:val="001B0F5C"/>
    <w:rsid w:val="001B2F66"/>
    <w:rsid w:val="001B7E0C"/>
    <w:rsid w:val="001C1A88"/>
    <w:rsid w:val="001C5E5E"/>
    <w:rsid w:val="001D0E67"/>
    <w:rsid w:val="001D12CF"/>
    <w:rsid w:val="001D38BE"/>
    <w:rsid w:val="001D430F"/>
    <w:rsid w:val="001D483A"/>
    <w:rsid w:val="001D4ED3"/>
    <w:rsid w:val="001F1ADD"/>
    <w:rsid w:val="001F7A0F"/>
    <w:rsid w:val="002005BD"/>
    <w:rsid w:val="002027B7"/>
    <w:rsid w:val="00203319"/>
    <w:rsid w:val="00206305"/>
    <w:rsid w:val="00214A97"/>
    <w:rsid w:val="00214CA8"/>
    <w:rsid w:val="0022116B"/>
    <w:rsid w:val="00221F17"/>
    <w:rsid w:val="002247DB"/>
    <w:rsid w:val="00227CB0"/>
    <w:rsid w:val="00227D5C"/>
    <w:rsid w:val="002305E5"/>
    <w:rsid w:val="002313A9"/>
    <w:rsid w:val="002379A7"/>
    <w:rsid w:val="00247432"/>
    <w:rsid w:val="00261A1F"/>
    <w:rsid w:val="00263881"/>
    <w:rsid w:val="002639A5"/>
    <w:rsid w:val="0027753D"/>
    <w:rsid w:val="00281EF4"/>
    <w:rsid w:val="002824E2"/>
    <w:rsid w:val="00290659"/>
    <w:rsid w:val="00290D24"/>
    <w:rsid w:val="00292C38"/>
    <w:rsid w:val="00296081"/>
    <w:rsid w:val="00296D85"/>
    <w:rsid w:val="00297D18"/>
    <w:rsid w:val="002A3CC9"/>
    <w:rsid w:val="002C1284"/>
    <w:rsid w:val="002C1914"/>
    <w:rsid w:val="002C453C"/>
    <w:rsid w:val="002C456A"/>
    <w:rsid w:val="002D46C0"/>
    <w:rsid w:val="002D4919"/>
    <w:rsid w:val="002D5C20"/>
    <w:rsid w:val="002D5C25"/>
    <w:rsid w:val="002D5CE0"/>
    <w:rsid w:val="002D725C"/>
    <w:rsid w:val="002E1319"/>
    <w:rsid w:val="002E1C53"/>
    <w:rsid w:val="002E233B"/>
    <w:rsid w:val="002E5041"/>
    <w:rsid w:val="002F394A"/>
    <w:rsid w:val="002F5272"/>
    <w:rsid w:val="00302B62"/>
    <w:rsid w:val="00304C9F"/>
    <w:rsid w:val="00305A0A"/>
    <w:rsid w:val="00316D23"/>
    <w:rsid w:val="00320EF5"/>
    <w:rsid w:val="00324DA2"/>
    <w:rsid w:val="00325A6C"/>
    <w:rsid w:val="0032692C"/>
    <w:rsid w:val="0032737A"/>
    <w:rsid w:val="00334B8A"/>
    <w:rsid w:val="00335D69"/>
    <w:rsid w:val="00336004"/>
    <w:rsid w:val="00337926"/>
    <w:rsid w:val="00340945"/>
    <w:rsid w:val="00344BCD"/>
    <w:rsid w:val="00345D85"/>
    <w:rsid w:val="00352740"/>
    <w:rsid w:val="0035497F"/>
    <w:rsid w:val="003607B5"/>
    <w:rsid w:val="00361568"/>
    <w:rsid w:val="00362580"/>
    <w:rsid w:val="00362607"/>
    <w:rsid w:val="0036658B"/>
    <w:rsid w:val="00370273"/>
    <w:rsid w:val="00374076"/>
    <w:rsid w:val="00377FFE"/>
    <w:rsid w:val="00382EBD"/>
    <w:rsid w:val="00384621"/>
    <w:rsid w:val="0038470B"/>
    <w:rsid w:val="0038692A"/>
    <w:rsid w:val="003914AC"/>
    <w:rsid w:val="00392068"/>
    <w:rsid w:val="00394FD1"/>
    <w:rsid w:val="00395677"/>
    <w:rsid w:val="00396788"/>
    <w:rsid w:val="003A47B7"/>
    <w:rsid w:val="003A48A1"/>
    <w:rsid w:val="003B10CE"/>
    <w:rsid w:val="003B451A"/>
    <w:rsid w:val="003B4F2B"/>
    <w:rsid w:val="003B5028"/>
    <w:rsid w:val="003C1998"/>
    <w:rsid w:val="003C1CF4"/>
    <w:rsid w:val="003C41B0"/>
    <w:rsid w:val="003C6423"/>
    <w:rsid w:val="003D14A0"/>
    <w:rsid w:val="003D21EA"/>
    <w:rsid w:val="003D2522"/>
    <w:rsid w:val="003D3C42"/>
    <w:rsid w:val="003E6BBC"/>
    <w:rsid w:val="003E7F77"/>
    <w:rsid w:val="003F4CC8"/>
    <w:rsid w:val="003F625F"/>
    <w:rsid w:val="004038EF"/>
    <w:rsid w:val="00403CF5"/>
    <w:rsid w:val="004156D7"/>
    <w:rsid w:val="004204ED"/>
    <w:rsid w:val="00426525"/>
    <w:rsid w:val="00426690"/>
    <w:rsid w:val="00432072"/>
    <w:rsid w:val="0043492B"/>
    <w:rsid w:val="00443EE4"/>
    <w:rsid w:val="0046046A"/>
    <w:rsid w:val="004635CD"/>
    <w:rsid w:val="00467AF8"/>
    <w:rsid w:val="00472B5B"/>
    <w:rsid w:val="00474736"/>
    <w:rsid w:val="004756AC"/>
    <w:rsid w:val="00482A68"/>
    <w:rsid w:val="00484EA1"/>
    <w:rsid w:val="00493012"/>
    <w:rsid w:val="00497036"/>
    <w:rsid w:val="004A2A64"/>
    <w:rsid w:val="004A2BC0"/>
    <w:rsid w:val="004A60A3"/>
    <w:rsid w:val="004A7346"/>
    <w:rsid w:val="004A7E52"/>
    <w:rsid w:val="004B4992"/>
    <w:rsid w:val="004B7ABD"/>
    <w:rsid w:val="004C0C4C"/>
    <w:rsid w:val="004D4AEB"/>
    <w:rsid w:val="004D7009"/>
    <w:rsid w:val="004D7429"/>
    <w:rsid w:val="004D7B68"/>
    <w:rsid w:val="004E1E7B"/>
    <w:rsid w:val="004E3378"/>
    <w:rsid w:val="004F0ABE"/>
    <w:rsid w:val="004F53A7"/>
    <w:rsid w:val="005005A5"/>
    <w:rsid w:val="00502A71"/>
    <w:rsid w:val="00520AD4"/>
    <w:rsid w:val="00520C18"/>
    <w:rsid w:val="00520F73"/>
    <w:rsid w:val="00531D10"/>
    <w:rsid w:val="0053515B"/>
    <w:rsid w:val="00535DEB"/>
    <w:rsid w:val="00536FA3"/>
    <w:rsid w:val="00537443"/>
    <w:rsid w:val="00543A3F"/>
    <w:rsid w:val="00545BE3"/>
    <w:rsid w:val="00547D88"/>
    <w:rsid w:val="00555312"/>
    <w:rsid w:val="0055575A"/>
    <w:rsid w:val="00557E71"/>
    <w:rsid w:val="0056042C"/>
    <w:rsid w:val="0058012F"/>
    <w:rsid w:val="00593290"/>
    <w:rsid w:val="005936ED"/>
    <w:rsid w:val="005A0011"/>
    <w:rsid w:val="005A524D"/>
    <w:rsid w:val="005A5BB6"/>
    <w:rsid w:val="005B08C3"/>
    <w:rsid w:val="005C4F09"/>
    <w:rsid w:val="005C4F45"/>
    <w:rsid w:val="005C7695"/>
    <w:rsid w:val="005D1402"/>
    <w:rsid w:val="005E2232"/>
    <w:rsid w:val="005E7FAF"/>
    <w:rsid w:val="005F326D"/>
    <w:rsid w:val="00601738"/>
    <w:rsid w:val="0061207F"/>
    <w:rsid w:val="0061285F"/>
    <w:rsid w:val="00617286"/>
    <w:rsid w:val="00620378"/>
    <w:rsid w:val="00621632"/>
    <w:rsid w:val="00621ED6"/>
    <w:rsid w:val="00631FB5"/>
    <w:rsid w:val="006334C3"/>
    <w:rsid w:val="00640797"/>
    <w:rsid w:val="00641899"/>
    <w:rsid w:val="00654EA6"/>
    <w:rsid w:val="0066431A"/>
    <w:rsid w:val="00666DA4"/>
    <w:rsid w:val="00667A1B"/>
    <w:rsid w:val="00672A02"/>
    <w:rsid w:val="00684DFB"/>
    <w:rsid w:val="006944CA"/>
    <w:rsid w:val="006A0591"/>
    <w:rsid w:val="006A226D"/>
    <w:rsid w:val="006A308E"/>
    <w:rsid w:val="006A3569"/>
    <w:rsid w:val="006A464D"/>
    <w:rsid w:val="006B4074"/>
    <w:rsid w:val="006B5462"/>
    <w:rsid w:val="006C315B"/>
    <w:rsid w:val="006C38D3"/>
    <w:rsid w:val="006D4803"/>
    <w:rsid w:val="006E535D"/>
    <w:rsid w:val="006E78B4"/>
    <w:rsid w:val="006F15ED"/>
    <w:rsid w:val="006F28A0"/>
    <w:rsid w:val="006F7018"/>
    <w:rsid w:val="006F729C"/>
    <w:rsid w:val="00706664"/>
    <w:rsid w:val="00710EF6"/>
    <w:rsid w:val="00712976"/>
    <w:rsid w:val="00716FB6"/>
    <w:rsid w:val="00723745"/>
    <w:rsid w:val="00735DDF"/>
    <w:rsid w:val="007419CF"/>
    <w:rsid w:val="00744087"/>
    <w:rsid w:val="00752282"/>
    <w:rsid w:val="0075314B"/>
    <w:rsid w:val="00754120"/>
    <w:rsid w:val="00755338"/>
    <w:rsid w:val="0076282F"/>
    <w:rsid w:val="00765007"/>
    <w:rsid w:val="00765053"/>
    <w:rsid w:val="007650DD"/>
    <w:rsid w:val="00767095"/>
    <w:rsid w:val="007765D0"/>
    <w:rsid w:val="00777245"/>
    <w:rsid w:val="00784804"/>
    <w:rsid w:val="00786D6E"/>
    <w:rsid w:val="00786EE9"/>
    <w:rsid w:val="00787ACF"/>
    <w:rsid w:val="00793494"/>
    <w:rsid w:val="007A0644"/>
    <w:rsid w:val="007A0C02"/>
    <w:rsid w:val="007A191A"/>
    <w:rsid w:val="007A3136"/>
    <w:rsid w:val="007A45E4"/>
    <w:rsid w:val="007B2BE8"/>
    <w:rsid w:val="007B52AF"/>
    <w:rsid w:val="007C1001"/>
    <w:rsid w:val="007D7D40"/>
    <w:rsid w:val="007E0C58"/>
    <w:rsid w:val="007E553D"/>
    <w:rsid w:val="007E5E65"/>
    <w:rsid w:val="007E6978"/>
    <w:rsid w:val="007F317C"/>
    <w:rsid w:val="007F41E5"/>
    <w:rsid w:val="007F6BD7"/>
    <w:rsid w:val="00804347"/>
    <w:rsid w:val="0081247F"/>
    <w:rsid w:val="00814F88"/>
    <w:rsid w:val="0081708B"/>
    <w:rsid w:val="008205B6"/>
    <w:rsid w:val="008244D3"/>
    <w:rsid w:val="00824971"/>
    <w:rsid w:val="00826230"/>
    <w:rsid w:val="008378B6"/>
    <w:rsid w:val="00840F13"/>
    <w:rsid w:val="00841D22"/>
    <w:rsid w:val="00841F80"/>
    <w:rsid w:val="00844BA3"/>
    <w:rsid w:val="008544C2"/>
    <w:rsid w:val="00854CD5"/>
    <w:rsid w:val="00862988"/>
    <w:rsid w:val="00862F1B"/>
    <w:rsid w:val="008734B1"/>
    <w:rsid w:val="00873506"/>
    <w:rsid w:val="00875046"/>
    <w:rsid w:val="00882312"/>
    <w:rsid w:val="0088455B"/>
    <w:rsid w:val="00887C04"/>
    <w:rsid w:val="00891EF6"/>
    <w:rsid w:val="0089298F"/>
    <w:rsid w:val="00893CCC"/>
    <w:rsid w:val="008A2724"/>
    <w:rsid w:val="008A2762"/>
    <w:rsid w:val="008A3D7C"/>
    <w:rsid w:val="008A6A2A"/>
    <w:rsid w:val="008B2D1A"/>
    <w:rsid w:val="008B303C"/>
    <w:rsid w:val="008B7BA2"/>
    <w:rsid w:val="008C3860"/>
    <w:rsid w:val="008D2C54"/>
    <w:rsid w:val="008D3928"/>
    <w:rsid w:val="008D4206"/>
    <w:rsid w:val="008D458B"/>
    <w:rsid w:val="008D7E0F"/>
    <w:rsid w:val="008E2B39"/>
    <w:rsid w:val="008E319A"/>
    <w:rsid w:val="008E3961"/>
    <w:rsid w:val="008E5EA8"/>
    <w:rsid w:val="008F1056"/>
    <w:rsid w:val="008F1555"/>
    <w:rsid w:val="008F2A83"/>
    <w:rsid w:val="008F357F"/>
    <w:rsid w:val="008F6495"/>
    <w:rsid w:val="008F7818"/>
    <w:rsid w:val="00900CED"/>
    <w:rsid w:val="00901B47"/>
    <w:rsid w:val="009043F2"/>
    <w:rsid w:val="00905D1F"/>
    <w:rsid w:val="00906A45"/>
    <w:rsid w:val="00907DA4"/>
    <w:rsid w:val="0092182B"/>
    <w:rsid w:val="00925365"/>
    <w:rsid w:val="009263D2"/>
    <w:rsid w:val="00926952"/>
    <w:rsid w:val="00927AD8"/>
    <w:rsid w:val="00931C3B"/>
    <w:rsid w:val="00933521"/>
    <w:rsid w:val="00933703"/>
    <w:rsid w:val="00940C2D"/>
    <w:rsid w:val="00946492"/>
    <w:rsid w:val="0095375C"/>
    <w:rsid w:val="00967407"/>
    <w:rsid w:val="00967503"/>
    <w:rsid w:val="00971A0E"/>
    <w:rsid w:val="00976BDB"/>
    <w:rsid w:val="00982817"/>
    <w:rsid w:val="00993E73"/>
    <w:rsid w:val="00995622"/>
    <w:rsid w:val="00996AB2"/>
    <w:rsid w:val="009A3A0C"/>
    <w:rsid w:val="009A42CC"/>
    <w:rsid w:val="009A4324"/>
    <w:rsid w:val="009B0663"/>
    <w:rsid w:val="009B30F9"/>
    <w:rsid w:val="009B6639"/>
    <w:rsid w:val="009B6F16"/>
    <w:rsid w:val="009C12E4"/>
    <w:rsid w:val="009C46C8"/>
    <w:rsid w:val="009C5965"/>
    <w:rsid w:val="009D246C"/>
    <w:rsid w:val="009D5065"/>
    <w:rsid w:val="009E0998"/>
    <w:rsid w:val="009E376F"/>
    <w:rsid w:val="009E5178"/>
    <w:rsid w:val="009E5904"/>
    <w:rsid w:val="009F1139"/>
    <w:rsid w:val="009F234E"/>
    <w:rsid w:val="009F34C8"/>
    <w:rsid w:val="009F5B5F"/>
    <w:rsid w:val="009F7E70"/>
    <w:rsid w:val="00A010A2"/>
    <w:rsid w:val="00A019BA"/>
    <w:rsid w:val="00A02F7F"/>
    <w:rsid w:val="00A06D60"/>
    <w:rsid w:val="00A07739"/>
    <w:rsid w:val="00A14949"/>
    <w:rsid w:val="00A1721D"/>
    <w:rsid w:val="00A20050"/>
    <w:rsid w:val="00A2089A"/>
    <w:rsid w:val="00A20B61"/>
    <w:rsid w:val="00A31829"/>
    <w:rsid w:val="00A34C29"/>
    <w:rsid w:val="00A35E05"/>
    <w:rsid w:val="00A423AF"/>
    <w:rsid w:val="00A4260C"/>
    <w:rsid w:val="00A44320"/>
    <w:rsid w:val="00A46DD5"/>
    <w:rsid w:val="00A47678"/>
    <w:rsid w:val="00A607BE"/>
    <w:rsid w:val="00A64F2B"/>
    <w:rsid w:val="00A66DD3"/>
    <w:rsid w:val="00A66DFB"/>
    <w:rsid w:val="00A72780"/>
    <w:rsid w:val="00A73579"/>
    <w:rsid w:val="00A7759A"/>
    <w:rsid w:val="00A779D3"/>
    <w:rsid w:val="00A829D4"/>
    <w:rsid w:val="00A8339C"/>
    <w:rsid w:val="00A8721E"/>
    <w:rsid w:val="00A94D26"/>
    <w:rsid w:val="00A96A9E"/>
    <w:rsid w:val="00A96E62"/>
    <w:rsid w:val="00AA0713"/>
    <w:rsid w:val="00AA0A4D"/>
    <w:rsid w:val="00AA2CE4"/>
    <w:rsid w:val="00AA3138"/>
    <w:rsid w:val="00AA3775"/>
    <w:rsid w:val="00AA3D10"/>
    <w:rsid w:val="00AA5627"/>
    <w:rsid w:val="00AA5984"/>
    <w:rsid w:val="00AA66AC"/>
    <w:rsid w:val="00AB3E9F"/>
    <w:rsid w:val="00AC00D1"/>
    <w:rsid w:val="00AC267F"/>
    <w:rsid w:val="00AC3E9F"/>
    <w:rsid w:val="00AC731B"/>
    <w:rsid w:val="00AC78A6"/>
    <w:rsid w:val="00AD1376"/>
    <w:rsid w:val="00AE03C4"/>
    <w:rsid w:val="00AE72AF"/>
    <w:rsid w:val="00AF3C13"/>
    <w:rsid w:val="00AF4DA6"/>
    <w:rsid w:val="00AF6561"/>
    <w:rsid w:val="00AF7515"/>
    <w:rsid w:val="00B04D12"/>
    <w:rsid w:val="00B05B16"/>
    <w:rsid w:val="00B07A2A"/>
    <w:rsid w:val="00B1776C"/>
    <w:rsid w:val="00B17B2F"/>
    <w:rsid w:val="00B22411"/>
    <w:rsid w:val="00B22A7C"/>
    <w:rsid w:val="00B27A33"/>
    <w:rsid w:val="00B27B95"/>
    <w:rsid w:val="00B33A3C"/>
    <w:rsid w:val="00B35C6B"/>
    <w:rsid w:val="00B365F4"/>
    <w:rsid w:val="00B41C9F"/>
    <w:rsid w:val="00B45C56"/>
    <w:rsid w:val="00B556E8"/>
    <w:rsid w:val="00B60154"/>
    <w:rsid w:val="00B62017"/>
    <w:rsid w:val="00B65F71"/>
    <w:rsid w:val="00B76BAB"/>
    <w:rsid w:val="00B8216B"/>
    <w:rsid w:val="00B8371E"/>
    <w:rsid w:val="00B83EFA"/>
    <w:rsid w:val="00B8442A"/>
    <w:rsid w:val="00B87EC2"/>
    <w:rsid w:val="00B90E33"/>
    <w:rsid w:val="00B9292E"/>
    <w:rsid w:val="00B97A37"/>
    <w:rsid w:val="00BA283D"/>
    <w:rsid w:val="00BA3A7C"/>
    <w:rsid w:val="00BA4177"/>
    <w:rsid w:val="00BC00FA"/>
    <w:rsid w:val="00BC418E"/>
    <w:rsid w:val="00BC4464"/>
    <w:rsid w:val="00BC6F35"/>
    <w:rsid w:val="00BD472C"/>
    <w:rsid w:val="00BE7347"/>
    <w:rsid w:val="00BF0FE2"/>
    <w:rsid w:val="00BF1FB9"/>
    <w:rsid w:val="00C00399"/>
    <w:rsid w:val="00C07C71"/>
    <w:rsid w:val="00C10FCB"/>
    <w:rsid w:val="00C1169E"/>
    <w:rsid w:val="00C11FA2"/>
    <w:rsid w:val="00C16D01"/>
    <w:rsid w:val="00C2121E"/>
    <w:rsid w:val="00C219A5"/>
    <w:rsid w:val="00C22B61"/>
    <w:rsid w:val="00C26741"/>
    <w:rsid w:val="00C27AF3"/>
    <w:rsid w:val="00C30372"/>
    <w:rsid w:val="00C30A60"/>
    <w:rsid w:val="00C30D42"/>
    <w:rsid w:val="00C338AC"/>
    <w:rsid w:val="00C34C50"/>
    <w:rsid w:val="00C43399"/>
    <w:rsid w:val="00C43D0D"/>
    <w:rsid w:val="00C46D83"/>
    <w:rsid w:val="00C52586"/>
    <w:rsid w:val="00C53254"/>
    <w:rsid w:val="00C66DD8"/>
    <w:rsid w:val="00C71DCD"/>
    <w:rsid w:val="00C753C1"/>
    <w:rsid w:val="00C75BC5"/>
    <w:rsid w:val="00C84C76"/>
    <w:rsid w:val="00C866DD"/>
    <w:rsid w:val="00C87383"/>
    <w:rsid w:val="00C93F3A"/>
    <w:rsid w:val="00CA59C0"/>
    <w:rsid w:val="00CB12D9"/>
    <w:rsid w:val="00CB65B8"/>
    <w:rsid w:val="00CB65F1"/>
    <w:rsid w:val="00CD5CE6"/>
    <w:rsid w:val="00CE041E"/>
    <w:rsid w:val="00CF419D"/>
    <w:rsid w:val="00CF50D9"/>
    <w:rsid w:val="00CF59D4"/>
    <w:rsid w:val="00CF75E1"/>
    <w:rsid w:val="00D0339F"/>
    <w:rsid w:val="00D13008"/>
    <w:rsid w:val="00D13037"/>
    <w:rsid w:val="00D236DE"/>
    <w:rsid w:val="00D4038B"/>
    <w:rsid w:val="00D40BA3"/>
    <w:rsid w:val="00D4345F"/>
    <w:rsid w:val="00D46AFB"/>
    <w:rsid w:val="00D503C7"/>
    <w:rsid w:val="00D51993"/>
    <w:rsid w:val="00D53624"/>
    <w:rsid w:val="00D62E15"/>
    <w:rsid w:val="00D66978"/>
    <w:rsid w:val="00D71392"/>
    <w:rsid w:val="00D72799"/>
    <w:rsid w:val="00D72D7B"/>
    <w:rsid w:val="00D766BC"/>
    <w:rsid w:val="00D76CB6"/>
    <w:rsid w:val="00D80709"/>
    <w:rsid w:val="00D8179C"/>
    <w:rsid w:val="00D8236D"/>
    <w:rsid w:val="00D841CD"/>
    <w:rsid w:val="00D85082"/>
    <w:rsid w:val="00D85CCC"/>
    <w:rsid w:val="00D85D6D"/>
    <w:rsid w:val="00D90522"/>
    <w:rsid w:val="00D949F4"/>
    <w:rsid w:val="00DA0B5D"/>
    <w:rsid w:val="00DB0865"/>
    <w:rsid w:val="00DB3B56"/>
    <w:rsid w:val="00DB4F3A"/>
    <w:rsid w:val="00DC6716"/>
    <w:rsid w:val="00DC69BE"/>
    <w:rsid w:val="00DD1777"/>
    <w:rsid w:val="00DD53DC"/>
    <w:rsid w:val="00DD6B56"/>
    <w:rsid w:val="00DD73A7"/>
    <w:rsid w:val="00DE36E4"/>
    <w:rsid w:val="00DE3830"/>
    <w:rsid w:val="00DF2669"/>
    <w:rsid w:val="00DF334A"/>
    <w:rsid w:val="00DF4D26"/>
    <w:rsid w:val="00DF553C"/>
    <w:rsid w:val="00DF62AB"/>
    <w:rsid w:val="00DF6AF9"/>
    <w:rsid w:val="00E00795"/>
    <w:rsid w:val="00E0511C"/>
    <w:rsid w:val="00E21168"/>
    <w:rsid w:val="00E21B31"/>
    <w:rsid w:val="00E22038"/>
    <w:rsid w:val="00E424AB"/>
    <w:rsid w:val="00E43587"/>
    <w:rsid w:val="00E43BEF"/>
    <w:rsid w:val="00E56399"/>
    <w:rsid w:val="00E65E48"/>
    <w:rsid w:val="00E679FE"/>
    <w:rsid w:val="00E70CAA"/>
    <w:rsid w:val="00E722F7"/>
    <w:rsid w:val="00E7425A"/>
    <w:rsid w:val="00E81B93"/>
    <w:rsid w:val="00E83FAF"/>
    <w:rsid w:val="00E84FC2"/>
    <w:rsid w:val="00E9369B"/>
    <w:rsid w:val="00E9685A"/>
    <w:rsid w:val="00EA3DB0"/>
    <w:rsid w:val="00EA6E94"/>
    <w:rsid w:val="00EB5D61"/>
    <w:rsid w:val="00EC1ACD"/>
    <w:rsid w:val="00EC75E3"/>
    <w:rsid w:val="00EC797A"/>
    <w:rsid w:val="00ED55D7"/>
    <w:rsid w:val="00ED6ACD"/>
    <w:rsid w:val="00EE198A"/>
    <w:rsid w:val="00EE5B78"/>
    <w:rsid w:val="00EE7545"/>
    <w:rsid w:val="00EE7B2E"/>
    <w:rsid w:val="00EF4096"/>
    <w:rsid w:val="00EF5B24"/>
    <w:rsid w:val="00F00C59"/>
    <w:rsid w:val="00F05A58"/>
    <w:rsid w:val="00F05E4F"/>
    <w:rsid w:val="00F112CD"/>
    <w:rsid w:val="00F13179"/>
    <w:rsid w:val="00F26544"/>
    <w:rsid w:val="00F3079A"/>
    <w:rsid w:val="00F334C5"/>
    <w:rsid w:val="00F34451"/>
    <w:rsid w:val="00F34843"/>
    <w:rsid w:val="00F40BAD"/>
    <w:rsid w:val="00F44A1A"/>
    <w:rsid w:val="00F44C77"/>
    <w:rsid w:val="00F52A5C"/>
    <w:rsid w:val="00F55FD3"/>
    <w:rsid w:val="00F56688"/>
    <w:rsid w:val="00F56D80"/>
    <w:rsid w:val="00F57BF2"/>
    <w:rsid w:val="00F6126B"/>
    <w:rsid w:val="00F63C71"/>
    <w:rsid w:val="00F706AA"/>
    <w:rsid w:val="00F77D66"/>
    <w:rsid w:val="00F81170"/>
    <w:rsid w:val="00F82220"/>
    <w:rsid w:val="00F9397E"/>
    <w:rsid w:val="00F97296"/>
    <w:rsid w:val="00FA1993"/>
    <w:rsid w:val="00FA212D"/>
    <w:rsid w:val="00FA2218"/>
    <w:rsid w:val="00FB0387"/>
    <w:rsid w:val="00FB087C"/>
    <w:rsid w:val="00FB0B8C"/>
    <w:rsid w:val="00FB199B"/>
    <w:rsid w:val="00FB2D79"/>
    <w:rsid w:val="00FB5D1A"/>
    <w:rsid w:val="00FC1223"/>
    <w:rsid w:val="00FC13F6"/>
    <w:rsid w:val="00FC4584"/>
    <w:rsid w:val="00FD2CF2"/>
    <w:rsid w:val="00FD63A9"/>
    <w:rsid w:val="00FD673B"/>
    <w:rsid w:val="00FE67E3"/>
    <w:rsid w:val="00FF1B87"/>
    <w:rsid w:val="00FF5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6B1D9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Placeholder Text" w:uiPriority="99" w:unhideWhenUsed="0"/>
    <w:lsdException w:name="No Spacing" w:semiHidden="0" w:uiPriority="9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2218"/>
    <w:rPr>
      <w:sz w:val="24"/>
      <w:szCs w:val="24"/>
    </w:rPr>
  </w:style>
  <w:style w:type="paragraph" w:styleId="1">
    <w:name w:val="heading 1"/>
    <w:basedOn w:val="a"/>
    <w:next w:val="a"/>
    <w:qFormat/>
    <w:rsid w:val="00FA2218"/>
    <w:pPr>
      <w:keepNext/>
      <w:suppressAutoHyphens/>
      <w:autoSpaceDE w:val="0"/>
      <w:autoSpaceDN w:val="0"/>
      <w:adjustRightInd w:val="0"/>
      <w:jc w:val="both"/>
      <w:outlineLvl w:val="0"/>
    </w:pPr>
    <w:rPr>
      <w:b/>
      <w:bCs/>
      <w:sz w:val="28"/>
      <w:szCs w:val="20"/>
    </w:rPr>
  </w:style>
  <w:style w:type="paragraph" w:styleId="2">
    <w:name w:val="heading 2"/>
    <w:basedOn w:val="a"/>
    <w:next w:val="a"/>
    <w:qFormat/>
    <w:rsid w:val="00FA2218"/>
    <w:pPr>
      <w:keepNext/>
      <w:suppressAutoHyphens/>
      <w:autoSpaceDE w:val="0"/>
      <w:autoSpaceDN w:val="0"/>
      <w:adjustRightInd w:val="0"/>
      <w:spacing w:before="444" w:after="666" w:line="360" w:lineRule="auto"/>
      <w:ind w:right="352"/>
      <w:outlineLvl w:val="1"/>
    </w:pPr>
    <w:rPr>
      <w:sz w:val="28"/>
      <w:szCs w:val="20"/>
      <w:lang w:val="en-US"/>
    </w:rPr>
  </w:style>
  <w:style w:type="paragraph" w:styleId="4">
    <w:name w:val="heading 4"/>
    <w:basedOn w:val="a"/>
    <w:next w:val="a"/>
    <w:qFormat/>
    <w:rsid w:val="00FA2218"/>
    <w:pPr>
      <w:keepNext/>
      <w:suppressAutoHyphens/>
      <w:autoSpaceDE w:val="0"/>
      <w:autoSpaceDN w:val="0"/>
      <w:adjustRightInd w:val="0"/>
      <w:spacing w:after="222"/>
      <w:outlineLvl w:val="3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FA2218"/>
    <w:pPr>
      <w:suppressAutoHyphens/>
      <w:autoSpaceDE w:val="0"/>
      <w:autoSpaceDN w:val="0"/>
      <w:adjustRightInd w:val="0"/>
    </w:pPr>
    <w:rPr>
      <w:b/>
      <w:bCs/>
      <w:sz w:val="28"/>
      <w:szCs w:val="20"/>
    </w:rPr>
  </w:style>
  <w:style w:type="paragraph" w:styleId="a4">
    <w:name w:val="Body Text Indent"/>
    <w:basedOn w:val="a"/>
    <w:rsid w:val="00FA2218"/>
    <w:pPr>
      <w:suppressAutoHyphens/>
      <w:autoSpaceDE w:val="0"/>
      <w:autoSpaceDN w:val="0"/>
      <w:adjustRightInd w:val="0"/>
      <w:ind w:firstLine="720"/>
      <w:jc w:val="both"/>
    </w:pPr>
    <w:rPr>
      <w:b/>
      <w:bCs/>
      <w:sz w:val="28"/>
      <w:szCs w:val="20"/>
    </w:rPr>
  </w:style>
  <w:style w:type="paragraph" w:styleId="20">
    <w:name w:val="Body Text Indent 2"/>
    <w:basedOn w:val="a"/>
    <w:rsid w:val="00FA2218"/>
    <w:pPr>
      <w:suppressAutoHyphens/>
      <w:autoSpaceDE w:val="0"/>
      <w:autoSpaceDN w:val="0"/>
      <w:adjustRightInd w:val="0"/>
      <w:ind w:left="550"/>
    </w:pPr>
    <w:rPr>
      <w:sz w:val="28"/>
    </w:rPr>
  </w:style>
  <w:style w:type="paragraph" w:styleId="a5">
    <w:name w:val="Title"/>
    <w:basedOn w:val="a"/>
    <w:link w:val="a6"/>
    <w:qFormat/>
    <w:rsid w:val="00FA2218"/>
    <w:pPr>
      <w:suppressAutoHyphens/>
      <w:autoSpaceDE w:val="0"/>
      <w:autoSpaceDN w:val="0"/>
      <w:adjustRightInd w:val="0"/>
      <w:ind w:firstLine="720"/>
      <w:jc w:val="center"/>
    </w:pPr>
    <w:rPr>
      <w:b/>
      <w:bCs/>
      <w:sz w:val="28"/>
      <w:szCs w:val="20"/>
    </w:rPr>
  </w:style>
  <w:style w:type="paragraph" w:styleId="3">
    <w:name w:val="Body Text Indent 3"/>
    <w:basedOn w:val="a"/>
    <w:rsid w:val="00FA2218"/>
    <w:pPr>
      <w:suppressAutoHyphens/>
      <w:autoSpaceDE w:val="0"/>
      <w:autoSpaceDN w:val="0"/>
      <w:adjustRightInd w:val="0"/>
      <w:spacing w:before="222"/>
      <w:ind w:right="352" w:firstLine="550"/>
      <w:jc w:val="both"/>
    </w:pPr>
    <w:rPr>
      <w:b/>
      <w:bCs/>
      <w:sz w:val="28"/>
      <w:szCs w:val="20"/>
    </w:rPr>
  </w:style>
  <w:style w:type="paragraph" w:styleId="a7">
    <w:name w:val="header"/>
    <w:basedOn w:val="a"/>
    <w:rsid w:val="00FA2218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FA2218"/>
  </w:style>
  <w:style w:type="paragraph" w:customStyle="1" w:styleId="ConsTitle">
    <w:name w:val="ConsTitle"/>
    <w:rsid w:val="00FA2218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4"/>
      <w:szCs w:val="14"/>
    </w:rPr>
  </w:style>
  <w:style w:type="paragraph" w:customStyle="1" w:styleId="ConsNormal">
    <w:name w:val="ConsNormal"/>
    <w:rsid w:val="00FA2218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16"/>
      <w:szCs w:val="16"/>
    </w:rPr>
  </w:style>
  <w:style w:type="paragraph" w:styleId="a9">
    <w:name w:val="Document Map"/>
    <w:basedOn w:val="a"/>
    <w:semiHidden/>
    <w:rsid w:val="00B8216B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a">
    <w:name w:val="Balloon Text"/>
    <w:basedOn w:val="a"/>
    <w:semiHidden/>
    <w:rsid w:val="002313A9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AA3D1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6">
    <w:name w:val="Название Знак"/>
    <w:basedOn w:val="a0"/>
    <w:link w:val="a5"/>
    <w:rsid w:val="004B4992"/>
    <w:rPr>
      <w:b/>
      <w:bCs/>
      <w:sz w:val="28"/>
    </w:rPr>
  </w:style>
  <w:style w:type="paragraph" w:customStyle="1" w:styleId="ConsPlusNormal">
    <w:name w:val="ConsPlusNormal"/>
    <w:rsid w:val="00056E0E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Cell">
    <w:name w:val="ConsPlusCell"/>
    <w:uiPriority w:val="99"/>
    <w:rsid w:val="00056E0E"/>
    <w:pPr>
      <w:autoSpaceDE w:val="0"/>
      <w:autoSpaceDN w:val="0"/>
      <w:adjustRightInd w:val="0"/>
    </w:pPr>
    <w:rPr>
      <w:rFonts w:ascii="Arial" w:hAnsi="Arial" w:cs="Arial"/>
    </w:rPr>
  </w:style>
  <w:style w:type="character" w:styleId="ab">
    <w:name w:val="Hyperlink"/>
    <w:basedOn w:val="a0"/>
    <w:rsid w:val="00302B62"/>
    <w:rPr>
      <w:color w:val="0000FF" w:themeColor="hyperlink"/>
      <w:u w:val="single"/>
    </w:rPr>
  </w:style>
  <w:style w:type="paragraph" w:styleId="ac">
    <w:name w:val="No Spacing"/>
    <w:uiPriority w:val="99"/>
    <w:qFormat/>
    <w:rsid w:val="00B9292E"/>
    <w:rPr>
      <w:rFonts w:ascii="Calibri" w:hAnsi="Calibri" w:cs="Calibri"/>
      <w:sz w:val="22"/>
      <w:szCs w:val="22"/>
      <w:lang w:eastAsia="en-US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B17B2F"/>
    <w:rPr>
      <w:color w:val="605E5C"/>
      <w:shd w:val="clear" w:color="auto" w:fill="E1DFDD"/>
    </w:rPr>
  </w:style>
  <w:style w:type="paragraph" w:styleId="ad">
    <w:name w:val="footer"/>
    <w:basedOn w:val="a"/>
    <w:link w:val="ae"/>
    <w:unhideWhenUsed/>
    <w:rsid w:val="00281EF4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281EF4"/>
    <w:rPr>
      <w:sz w:val="24"/>
      <w:szCs w:val="24"/>
    </w:rPr>
  </w:style>
  <w:style w:type="paragraph" w:styleId="af">
    <w:name w:val="Normal (Web)"/>
    <w:basedOn w:val="a"/>
    <w:semiHidden/>
    <w:unhideWhenUsed/>
    <w:rsid w:val="00CF75E1"/>
  </w:style>
  <w:style w:type="paragraph" w:customStyle="1" w:styleId="Style4">
    <w:name w:val="Style4"/>
    <w:basedOn w:val="a"/>
    <w:uiPriority w:val="99"/>
    <w:rsid w:val="00A8339C"/>
    <w:pPr>
      <w:widowControl w:val="0"/>
      <w:autoSpaceDE w:val="0"/>
      <w:autoSpaceDN w:val="0"/>
      <w:adjustRightInd w:val="0"/>
      <w:spacing w:line="307" w:lineRule="exact"/>
      <w:jc w:val="center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Placeholder Text" w:uiPriority="99" w:unhideWhenUsed="0"/>
    <w:lsdException w:name="No Spacing" w:semiHidden="0" w:uiPriority="9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2218"/>
    <w:rPr>
      <w:sz w:val="24"/>
      <w:szCs w:val="24"/>
    </w:rPr>
  </w:style>
  <w:style w:type="paragraph" w:styleId="1">
    <w:name w:val="heading 1"/>
    <w:basedOn w:val="a"/>
    <w:next w:val="a"/>
    <w:qFormat/>
    <w:rsid w:val="00FA2218"/>
    <w:pPr>
      <w:keepNext/>
      <w:suppressAutoHyphens/>
      <w:autoSpaceDE w:val="0"/>
      <w:autoSpaceDN w:val="0"/>
      <w:adjustRightInd w:val="0"/>
      <w:jc w:val="both"/>
      <w:outlineLvl w:val="0"/>
    </w:pPr>
    <w:rPr>
      <w:b/>
      <w:bCs/>
      <w:sz w:val="28"/>
      <w:szCs w:val="20"/>
    </w:rPr>
  </w:style>
  <w:style w:type="paragraph" w:styleId="2">
    <w:name w:val="heading 2"/>
    <w:basedOn w:val="a"/>
    <w:next w:val="a"/>
    <w:qFormat/>
    <w:rsid w:val="00FA2218"/>
    <w:pPr>
      <w:keepNext/>
      <w:suppressAutoHyphens/>
      <w:autoSpaceDE w:val="0"/>
      <w:autoSpaceDN w:val="0"/>
      <w:adjustRightInd w:val="0"/>
      <w:spacing w:before="444" w:after="666" w:line="360" w:lineRule="auto"/>
      <w:ind w:right="352"/>
      <w:outlineLvl w:val="1"/>
    </w:pPr>
    <w:rPr>
      <w:sz w:val="28"/>
      <w:szCs w:val="20"/>
      <w:lang w:val="en-US"/>
    </w:rPr>
  </w:style>
  <w:style w:type="paragraph" w:styleId="4">
    <w:name w:val="heading 4"/>
    <w:basedOn w:val="a"/>
    <w:next w:val="a"/>
    <w:qFormat/>
    <w:rsid w:val="00FA2218"/>
    <w:pPr>
      <w:keepNext/>
      <w:suppressAutoHyphens/>
      <w:autoSpaceDE w:val="0"/>
      <w:autoSpaceDN w:val="0"/>
      <w:adjustRightInd w:val="0"/>
      <w:spacing w:after="222"/>
      <w:outlineLvl w:val="3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FA2218"/>
    <w:pPr>
      <w:suppressAutoHyphens/>
      <w:autoSpaceDE w:val="0"/>
      <w:autoSpaceDN w:val="0"/>
      <w:adjustRightInd w:val="0"/>
    </w:pPr>
    <w:rPr>
      <w:b/>
      <w:bCs/>
      <w:sz w:val="28"/>
      <w:szCs w:val="20"/>
    </w:rPr>
  </w:style>
  <w:style w:type="paragraph" w:styleId="a4">
    <w:name w:val="Body Text Indent"/>
    <w:basedOn w:val="a"/>
    <w:rsid w:val="00FA2218"/>
    <w:pPr>
      <w:suppressAutoHyphens/>
      <w:autoSpaceDE w:val="0"/>
      <w:autoSpaceDN w:val="0"/>
      <w:adjustRightInd w:val="0"/>
      <w:ind w:firstLine="720"/>
      <w:jc w:val="both"/>
    </w:pPr>
    <w:rPr>
      <w:b/>
      <w:bCs/>
      <w:sz w:val="28"/>
      <w:szCs w:val="20"/>
    </w:rPr>
  </w:style>
  <w:style w:type="paragraph" w:styleId="20">
    <w:name w:val="Body Text Indent 2"/>
    <w:basedOn w:val="a"/>
    <w:rsid w:val="00FA2218"/>
    <w:pPr>
      <w:suppressAutoHyphens/>
      <w:autoSpaceDE w:val="0"/>
      <w:autoSpaceDN w:val="0"/>
      <w:adjustRightInd w:val="0"/>
      <w:ind w:left="550"/>
    </w:pPr>
    <w:rPr>
      <w:sz w:val="28"/>
    </w:rPr>
  </w:style>
  <w:style w:type="paragraph" w:styleId="a5">
    <w:name w:val="Title"/>
    <w:basedOn w:val="a"/>
    <w:link w:val="a6"/>
    <w:qFormat/>
    <w:rsid w:val="00FA2218"/>
    <w:pPr>
      <w:suppressAutoHyphens/>
      <w:autoSpaceDE w:val="0"/>
      <w:autoSpaceDN w:val="0"/>
      <w:adjustRightInd w:val="0"/>
      <w:ind w:firstLine="720"/>
      <w:jc w:val="center"/>
    </w:pPr>
    <w:rPr>
      <w:b/>
      <w:bCs/>
      <w:sz w:val="28"/>
      <w:szCs w:val="20"/>
    </w:rPr>
  </w:style>
  <w:style w:type="paragraph" w:styleId="3">
    <w:name w:val="Body Text Indent 3"/>
    <w:basedOn w:val="a"/>
    <w:rsid w:val="00FA2218"/>
    <w:pPr>
      <w:suppressAutoHyphens/>
      <w:autoSpaceDE w:val="0"/>
      <w:autoSpaceDN w:val="0"/>
      <w:adjustRightInd w:val="0"/>
      <w:spacing w:before="222"/>
      <w:ind w:right="352" w:firstLine="550"/>
      <w:jc w:val="both"/>
    </w:pPr>
    <w:rPr>
      <w:b/>
      <w:bCs/>
      <w:sz w:val="28"/>
      <w:szCs w:val="20"/>
    </w:rPr>
  </w:style>
  <w:style w:type="paragraph" w:styleId="a7">
    <w:name w:val="header"/>
    <w:basedOn w:val="a"/>
    <w:rsid w:val="00FA2218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FA2218"/>
  </w:style>
  <w:style w:type="paragraph" w:customStyle="1" w:styleId="ConsTitle">
    <w:name w:val="ConsTitle"/>
    <w:rsid w:val="00FA2218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4"/>
      <w:szCs w:val="14"/>
    </w:rPr>
  </w:style>
  <w:style w:type="paragraph" w:customStyle="1" w:styleId="ConsNormal">
    <w:name w:val="ConsNormal"/>
    <w:rsid w:val="00FA2218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16"/>
      <w:szCs w:val="16"/>
    </w:rPr>
  </w:style>
  <w:style w:type="paragraph" w:styleId="a9">
    <w:name w:val="Document Map"/>
    <w:basedOn w:val="a"/>
    <w:semiHidden/>
    <w:rsid w:val="00B8216B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a">
    <w:name w:val="Balloon Text"/>
    <w:basedOn w:val="a"/>
    <w:semiHidden/>
    <w:rsid w:val="002313A9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AA3D1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6">
    <w:name w:val="Название Знак"/>
    <w:basedOn w:val="a0"/>
    <w:link w:val="a5"/>
    <w:rsid w:val="004B4992"/>
    <w:rPr>
      <w:b/>
      <w:bCs/>
      <w:sz w:val="28"/>
    </w:rPr>
  </w:style>
  <w:style w:type="paragraph" w:customStyle="1" w:styleId="ConsPlusNormal">
    <w:name w:val="ConsPlusNormal"/>
    <w:rsid w:val="00056E0E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Cell">
    <w:name w:val="ConsPlusCell"/>
    <w:uiPriority w:val="99"/>
    <w:rsid w:val="00056E0E"/>
    <w:pPr>
      <w:autoSpaceDE w:val="0"/>
      <w:autoSpaceDN w:val="0"/>
      <w:adjustRightInd w:val="0"/>
    </w:pPr>
    <w:rPr>
      <w:rFonts w:ascii="Arial" w:hAnsi="Arial" w:cs="Arial"/>
    </w:rPr>
  </w:style>
  <w:style w:type="character" w:styleId="ab">
    <w:name w:val="Hyperlink"/>
    <w:basedOn w:val="a0"/>
    <w:rsid w:val="00302B62"/>
    <w:rPr>
      <w:color w:val="0000FF" w:themeColor="hyperlink"/>
      <w:u w:val="single"/>
    </w:rPr>
  </w:style>
  <w:style w:type="paragraph" w:styleId="ac">
    <w:name w:val="No Spacing"/>
    <w:uiPriority w:val="99"/>
    <w:qFormat/>
    <w:rsid w:val="00B9292E"/>
    <w:rPr>
      <w:rFonts w:ascii="Calibri" w:hAnsi="Calibri" w:cs="Calibri"/>
      <w:sz w:val="22"/>
      <w:szCs w:val="22"/>
      <w:lang w:eastAsia="en-US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B17B2F"/>
    <w:rPr>
      <w:color w:val="605E5C"/>
      <w:shd w:val="clear" w:color="auto" w:fill="E1DFDD"/>
    </w:rPr>
  </w:style>
  <w:style w:type="paragraph" w:styleId="ad">
    <w:name w:val="footer"/>
    <w:basedOn w:val="a"/>
    <w:link w:val="ae"/>
    <w:unhideWhenUsed/>
    <w:rsid w:val="00281EF4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281EF4"/>
    <w:rPr>
      <w:sz w:val="24"/>
      <w:szCs w:val="24"/>
    </w:rPr>
  </w:style>
  <w:style w:type="paragraph" w:styleId="af">
    <w:name w:val="Normal (Web)"/>
    <w:basedOn w:val="a"/>
    <w:semiHidden/>
    <w:unhideWhenUsed/>
    <w:rsid w:val="00CF75E1"/>
  </w:style>
  <w:style w:type="paragraph" w:customStyle="1" w:styleId="Style4">
    <w:name w:val="Style4"/>
    <w:basedOn w:val="a"/>
    <w:uiPriority w:val="99"/>
    <w:rsid w:val="00A8339C"/>
    <w:pPr>
      <w:widowControl w:val="0"/>
      <w:autoSpaceDE w:val="0"/>
      <w:autoSpaceDN w:val="0"/>
      <w:adjustRightInd w:val="0"/>
      <w:spacing w:line="307" w:lineRule="exact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77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4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9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3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58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30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1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18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48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05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9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99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241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56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5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1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2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9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51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751476-863E-435C-B6C4-ED3EAA98D6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872</Words>
  <Characters>6341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Минтруд</Company>
  <LinksUpToDate>false</LinksUpToDate>
  <CharactersWithSpaces>7199</CharactersWithSpaces>
  <SharedDoc>false</SharedDoc>
  <HLinks>
    <vt:vector size="12" baseType="variant">
      <vt:variant>
        <vt:i4>5832709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consultantplus://offline/ref=3A82DA886CB78036E7285582FBF88C07334384C4FA300D1E5342B5F9EF68s9J</vt:lpwstr>
      </vt:variant>
      <vt:variant>
        <vt:lpwstr/>
      </vt:variant>
      <vt:variant>
        <vt:i4>5570568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consultantplus://offline/ref=423E659401C493A0B8130526A4FDC6F68E5EA6BF322C174E20BFD34634qDf1O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user1</dc:creator>
  <cp:lastModifiedBy>КОНЮХОВА Анастасия Алексеевна</cp:lastModifiedBy>
  <cp:revision>10</cp:revision>
  <cp:lastPrinted>2026-02-18T07:47:00Z</cp:lastPrinted>
  <dcterms:created xsi:type="dcterms:W3CDTF">2025-12-16T13:10:00Z</dcterms:created>
  <dcterms:modified xsi:type="dcterms:W3CDTF">2026-02-18T09:00:00Z</dcterms:modified>
</cp:coreProperties>
</file>