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06" w:rsidRPr="00E17EEA" w:rsidRDefault="003B5AA5" w:rsidP="002513F9">
      <w:pPr>
        <w:spacing w:line="240" w:lineRule="auto"/>
        <w:ind w:left="6804"/>
        <w:rPr>
          <w:sz w:val="24"/>
          <w:szCs w:val="24"/>
        </w:rPr>
      </w:pPr>
      <w:r w:rsidRPr="00E17EEA">
        <w:rPr>
          <w:sz w:val="24"/>
          <w:szCs w:val="24"/>
        </w:rPr>
        <w:t xml:space="preserve">Приложение № </w:t>
      </w:r>
      <w:r w:rsidR="00AA15DA">
        <w:rPr>
          <w:sz w:val="24"/>
          <w:szCs w:val="24"/>
        </w:rPr>
        <w:t>1</w:t>
      </w:r>
    </w:p>
    <w:p w:rsidR="007F2683" w:rsidRDefault="00F56106" w:rsidP="00371D57">
      <w:pPr>
        <w:spacing w:line="240" w:lineRule="auto"/>
        <w:ind w:left="6804"/>
        <w:rPr>
          <w:bCs/>
          <w:iCs/>
          <w:sz w:val="24"/>
          <w:szCs w:val="24"/>
        </w:rPr>
      </w:pPr>
      <w:r w:rsidRPr="00E17EEA">
        <w:rPr>
          <w:sz w:val="24"/>
          <w:szCs w:val="24"/>
        </w:rPr>
        <w:t xml:space="preserve">к проекту федерального закона </w:t>
      </w:r>
      <w:r w:rsidR="003F0009" w:rsidRPr="00095C44">
        <w:rPr>
          <w:bCs/>
          <w:iCs/>
          <w:sz w:val="24"/>
          <w:szCs w:val="24"/>
        </w:rPr>
        <w:t xml:space="preserve">№ </w:t>
      </w:r>
      <w:r w:rsidR="00703D12" w:rsidRPr="00703D12">
        <w:rPr>
          <w:bCs/>
          <w:iCs/>
          <w:sz w:val="24"/>
          <w:szCs w:val="24"/>
        </w:rPr>
        <w:t>1148614-8</w:t>
      </w:r>
      <w:r w:rsidR="00B3191D">
        <w:rPr>
          <w:bCs/>
          <w:iCs/>
          <w:sz w:val="24"/>
          <w:szCs w:val="24"/>
        </w:rPr>
        <w:t xml:space="preserve"> "О внесении изменений в ст</w:t>
      </w:r>
      <w:r w:rsidR="00B3191D">
        <w:rPr>
          <w:bCs/>
          <w:iCs/>
          <w:sz w:val="24"/>
          <w:szCs w:val="24"/>
        </w:rPr>
        <w:t>а</w:t>
      </w:r>
      <w:r w:rsidR="00B3191D">
        <w:rPr>
          <w:bCs/>
          <w:iCs/>
          <w:sz w:val="24"/>
          <w:szCs w:val="24"/>
        </w:rPr>
        <w:t>тью </w:t>
      </w:r>
      <w:r w:rsidR="00703D12" w:rsidRPr="00703D12">
        <w:rPr>
          <w:bCs/>
          <w:iCs/>
          <w:sz w:val="24"/>
          <w:szCs w:val="24"/>
        </w:rPr>
        <w:t>18 Федерального закона "О развитии Республики Крым и города федерал</w:t>
      </w:r>
      <w:r w:rsidR="00703D12" w:rsidRPr="00703D12">
        <w:rPr>
          <w:bCs/>
          <w:iCs/>
          <w:sz w:val="24"/>
          <w:szCs w:val="24"/>
        </w:rPr>
        <w:t>ь</w:t>
      </w:r>
      <w:r w:rsidR="00703D12" w:rsidRPr="00703D12">
        <w:rPr>
          <w:bCs/>
          <w:iCs/>
          <w:sz w:val="24"/>
          <w:szCs w:val="24"/>
        </w:rPr>
        <w:t>ного значения Севастополя и свободной экономической зоне на территориях Республики Крым и города федерального значения Севастополя" (в части устранения избыточных требований, связанных с таможенной процедурой св</w:t>
      </w:r>
      <w:r w:rsidR="00703D12" w:rsidRPr="00703D12">
        <w:rPr>
          <w:bCs/>
          <w:iCs/>
          <w:sz w:val="24"/>
          <w:szCs w:val="24"/>
        </w:rPr>
        <w:t>о</w:t>
      </w:r>
      <w:r w:rsidR="00703D12" w:rsidRPr="00703D12">
        <w:rPr>
          <w:bCs/>
          <w:iCs/>
          <w:sz w:val="24"/>
          <w:szCs w:val="24"/>
        </w:rPr>
        <w:t>бодной таможенной зоны)</w:t>
      </w:r>
    </w:p>
    <w:p w:rsidR="00371D57" w:rsidRDefault="00371D57" w:rsidP="00371D57">
      <w:pPr>
        <w:spacing w:line="240" w:lineRule="auto"/>
        <w:ind w:left="6804"/>
        <w:rPr>
          <w:b/>
          <w:bCs/>
          <w:iCs/>
          <w:sz w:val="24"/>
          <w:szCs w:val="24"/>
        </w:rPr>
      </w:pPr>
    </w:p>
    <w:p w:rsidR="00A0742A" w:rsidRPr="00F3763A" w:rsidRDefault="00A0742A" w:rsidP="00920E1A">
      <w:pPr>
        <w:spacing w:line="240" w:lineRule="auto"/>
        <w:rPr>
          <w:sz w:val="16"/>
          <w:szCs w:val="16"/>
        </w:rPr>
      </w:pP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r w:rsidRPr="00E17EEA">
        <w:rPr>
          <w:b/>
          <w:bCs/>
          <w:sz w:val="24"/>
          <w:szCs w:val="24"/>
        </w:rPr>
        <w:t>ТАБЛИЦА ПОПРАВОК</w:t>
      </w:r>
      <w:r w:rsidR="00491F25">
        <w:rPr>
          <w:b/>
          <w:bCs/>
          <w:sz w:val="24"/>
          <w:szCs w:val="24"/>
        </w:rPr>
        <w:t xml:space="preserve"> № 1,</w:t>
      </w: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proofErr w:type="gramStart"/>
      <w:r w:rsidRPr="00E17EEA">
        <w:rPr>
          <w:b/>
          <w:bCs/>
          <w:sz w:val="24"/>
          <w:szCs w:val="24"/>
        </w:rPr>
        <w:t>рекомендуемых</w:t>
      </w:r>
      <w:proofErr w:type="gramEnd"/>
      <w:r w:rsidRPr="00E17EEA">
        <w:rPr>
          <w:b/>
          <w:bCs/>
          <w:sz w:val="24"/>
          <w:szCs w:val="24"/>
        </w:rPr>
        <w:t xml:space="preserve"> Комитетом Государственной Думы</w:t>
      </w:r>
    </w:p>
    <w:p w:rsidR="00F56106" w:rsidRPr="00E17EEA" w:rsidRDefault="00F56106" w:rsidP="00F56106">
      <w:pPr>
        <w:spacing w:line="240" w:lineRule="auto"/>
        <w:jc w:val="center"/>
        <w:rPr>
          <w:sz w:val="24"/>
          <w:szCs w:val="24"/>
        </w:rPr>
      </w:pPr>
      <w:r w:rsidRPr="00E17EEA">
        <w:rPr>
          <w:b/>
          <w:bCs/>
          <w:sz w:val="24"/>
          <w:szCs w:val="24"/>
        </w:rPr>
        <w:t>по экономической политике к</w:t>
      </w:r>
      <w:r w:rsidR="00B921AD">
        <w:rPr>
          <w:b/>
          <w:bCs/>
          <w:sz w:val="24"/>
          <w:szCs w:val="24"/>
        </w:rPr>
        <w:t xml:space="preserve"> </w:t>
      </w:r>
      <w:r w:rsidR="00AA15DA">
        <w:rPr>
          <w:b/>
          <w:bCs/>
          <w:sz w:val="24"/>
          <w:szCs w:val="24"/>
        </w:rPr>
        <w:t>принятию</w:t>
      </w:r>
    </w:p>
    <w:p w:rsidR="00F56106" w:rsidRPr="00F3763A" w:rsidRDefault="00F56106" w:rsidP="00F56106">
      <w:pPr>
        <w:spacing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"/>
        <w:gridCol w:w="3730"/>
        <w:gridCol w:w="1863"/>
        <w:gridCol w:w="3730"/>
        <w:gridCol w:w="3730"/>
        <w:gridCol w:w="1738"/>
      </w:tblGrid>
      <w:tr w:rsidR="002513F9" w:rsidRPr="00E17EEA" w:rsidTr="00942C1B">
        <w:tc>
          <w:tcPr>
            <w:tcW w:w="0" w:type="auto"/>
          </w:tcPr>
          <w:p w:rsidR="00F56106" w:rsidRPr="00E17EEA" w:rsidRDefault="00F56106" w:rsidP="00F56106">
            <w:pPr>
              <w:spacing w:line="240" w:lineRule="auto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№</w:t>
            </w:r>
          </w:p>
          <w:p w:rsidR="00F56106" w:rsidRPr="00E17EEA" w:rsidRDefault="00F56106" w:rsidP="00F56106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E17EEA">
              <w:rPr>
                <w:b/>
                <w:sz w:val="24"/>
                <w:szCs w:val="24"/>
              </w:rPr>
              <w:t>п</w:t>
            </w:r>
            <w:proofErr w:type="gramEnd"/>
            <w:r w:rsidRPr="00E17EE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F56106" w:rsidRPr="00E17EEA" w:rsidRDefault="00F56106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Текст, к которому предлагаю</w:t>
            </w:r>
            <w:r w:rsidRPr="00E17EEA">
              <w:rPr>
                <w:b/>
                <w:sz w:val="24"/>
                <w:szCs w:val="24"/>
              </w:rPr>
              <w:t>т</w:t>
            </w:r>
            <w:r w:rsidRPr="00E17EEA">
              <w:rPr>
                <w:b/>
                <w:sz w:val="24"/>
                <w:szCs w:val="24"/>
              </w:rPr>
              <w:t>ся поправка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Автор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поправок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Содержание поправки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Новая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редакция</w:t>
            </w:r>
          </w:p>
        </w:tc>
        <w:tc>
          <w:tcPr>
            <w:tcW w:w="0" w:type="auto"/>
          </w:tcPr>
          <w:p w:rsidR="00F56106" w:rsidRPr="00E17EEA" w:rsidRDefault="002513F9" w:rsidP="00E54A2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Краткая м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тив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ровка решения</w:t>
            </w:r>
          </w:p>
          <w:p w:rsidR="00F56106" w:rsidRPr="00E17EEA" w:rsidRDefault="002513F9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F56106" w:rsidRPr="00E17EEA">
              <w:rPr>
                <w:b/>
                <w:sz w:val="24"/>
                <w:szCs w:val="24"/>
              </w:rPr>
              <w:t>омитета</w:t>
            </w:r>
          </w:p>
        </w:tc>
      </w:tr>
      <w:tr w:rsidR="002513F9" w:rsidRPr="00E17EEA" w:rsidTr="00942C1B">
        <w:tc>
          <w:tcPr>
            <w:tcW w:w="0" w:type="auto"/>
          </w:tcPr>
          <w:p w:rsidR="00606045" w:rsidRPr="00703D12" w:rsidRDefault="00606045" w:rsidP="00703D12">
            <w:pPr>
              <w:pStyle w:val="a7"/>
              <w:numPr>
                <w:ilvl w:val="0"/>
                <w:numId w:val="4"/>
              </w:numPr>
              <w:tabs>
                <w:tab w:val="left" w:pos="226"/>
              </w:tabs>
              <w:spacing w:line="240" w:lineRule="auto"/>
              <w:ind w:left="0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5B9A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2 статьи 1 законопрое</w:t>
            </w:r>
            <w:r>
              <w:rPr>
                <w:bCs/>
                <w:sz w:val="24"/>
                <w:szCs w:val="24"/>
                <w:lang w:bidi="ru-RU"/>
              </w:rPr>
              <w:t>к</w:t>
            </w:r>
            <w:r>
              <w:rPr>
                <w:bCs/>
                <w:sz w:val="24"/>
                <w:szCs w:val="24"/>
                <w:lang w:bidi="ru-RU"/>
              </w:rPr>
              <w:t>та:</w:t>
            </w:r>
          </w:p>
          <w:p w:rsidR="00703D12" w:rsidRPr="00703D12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 w:rsidRPr="00703D12">
              <w:rPr>
                <w:bCs/>
                <w:sz w:val="24"/>
                <w:szCs w:val="24"/>
                <w:lang w:bidi="ru-RU"/>
              </w:rPr>
              <w:t>2) дополнить частями 18</w:t>
            </w:r>
            <w:r w:rsidRPr="00703D12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 и 18</w:t>
            </w:r>
            <w:r w:rsidRPr="00703D12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 следующего содержания:</w:t>
            </w:r>
          </w:p>
          <w:p w:rsidR="00703D12" w:rsidRPr="00703D12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 w:rsidRPr="00703D12">
              <w:rPr>
                <w:bCs/>
                <w:sz w:val="24"/>
                <w:szCs w:val="24"/>
                <w:lang w:bidi="ru-RU"/>
              </w:rPr>
              <w:t>"18</w:t>
            </w:r>
            <w:r w:rsidRPr="00703D12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703D12">
              <w:rPr>
                <w:bCs/>
                <w:sz w:val="24"/>
                <w:szCs w:val="24"/>
                <w:lang w:bidi="ru-RU"/>
              </w:rPr>
              <w:t>. Допускается завершение таможенной процедуры свобо</w:t>
            </w:r>
            <w:r w:rsidRPr="00703D12">
              <w:rPr>
                <w:bCs/>
                <w:sz w:val="24"/>
                <w:szCs w:val="24"/>
                <w:lang w:bidi="ru-RU"/>
              </w:rPr>
              <w:t>д</w:t>
            </w:r>
            <w:r w:rsidRPr="00703D12">
              <w:rPr>
                <w:bCs/>
                <w:sz w:val="24"/>
                <w:szCs w:val="24"/>
                <w:lang w:bidi="ru-RU"/>
              </w:rPr>
              <w:t>ной таможенной зоны без пом</w:t>
            </w:r>
            <w:r w:rsidRPr="00703D12">
              <w:rPr>
                <w:bCs/>
                <w:sz w:val="24"/>
                <w:szCs w:val="24"/>
                <w:lang w:bidi="ru-RU"/>
              </w:rPr>
              <w:t>е</w:t>
            </w:r>
            <w:r w:rsidRPr="00703D12">
              <w:rPr>
                <w:bCs/>
                <w:sz w:val="24"/>
                <w:szCs w:val="24"/>
                <w:lang w:bidi="ru-RU"/>
              </w:rPr>
              <w:t>щения под иные таможенные процедуры в отношении:</w:t>
            </w:r>
          </w:p>
          <w:p w:rsidR="00703D12" w:rsidRPr="00703D12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proofErr w:type="gramStart"/>
            <w:r w:rsidRPr="00703D12">
              <w:rPr>
                <w:bCs/>
                <w:sz w:val="24"/>
                <w:szCs w:val="24"/>
                <w:lang w:bidi="ru-RU"/>
              </w:rPr>
              <w:t>1) посадочного материала пл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довых, ягодных растений и вин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града при условии, что с даты выпуска такого посадочного м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териала в соответствии с там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женной процедурой свободной таможенной зоны прошло не м</w:t>
            </w:r>
            <w:r w:rsidRPr="00703D12">
              <w:rPr>
                <w:bCs/>
                <w:sz w:val="24"/>
                <w:szCs w:val="24"/>
                <w:lang w:bidi="ru-RU"/>
              </w:rPr>
              <w:t>е</w:t>
            </w:r>
            <w:r w:rsidRPr="00703D12">
              <w:rPr>
                <w:bCs/>
                <w:sz w:val="24"/>
                <w:szCs w:val="24"/>
                <w:lang w:bidi="ru-RU"/>
              </w:rPr>
              <w:t>нее пяти лет и указанный пос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дочный материал полностью и</w:t>
            </w:r>
            <w:r w:rsidRPr="00703D12">
              <w:rPr>
                <w:bCs/>
                <w:sz w:val="24"/>
                <w:szCs w:val="24"/>
                <w:lang w:bidi="ru-RU"/>
              </w:rPr>
              <w:t>з</w:t>
            </w:r>
            <w:r w:rsidRPr="00703D12">
              <w:rPr>
                <w:bCs/>
                <w:sz w:val="24"/>
                <w:szCs w:val="24"/>
                <w:lang w:bidi="ru-RU"/>
              </w:rPr>
              <w:t>расходован (потреблен) на терр</w:t>
            </w:r>
            <w:r w:rsidRPr="00703D12">
              <w:rPr>
                <w:bCs/>
                <w:sz w:val="24"/>
                <w:szCs w:val="24"/>
                <w:lang w:bidi="ru-RU"/>
              </w:rPr>
              <w:t>и</w:t>
            </w:r>
            <w:r w:rsidRPr="00703D12">
              <w:rPr>
                <w:bCs/>
                <w:sz w:val="24"/>
                <w:szCs w:val="24"/>
                <w:lang w:bidi="ru-RU"/>
              </w:rPr>
              <w:t>тории св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бодной экономической </w:t>
            </w:r>
            <w:r w:rsidRPr="00703D12">
              <w:rPr>
                <w:bCs/>
                <w:sz w:val="24"/>
                <w:szCs w:val="24"/>
                <w:lang w:bidi="ru-RU"/>
              </w:rPr>
              <w:lastRenderedPageBreak/>
              <w:t>зоны, то есть полностью испол</w:t>
            </w:r>
            <w:r w:rsidRPr="00703D12">
              <w:rPr>
                <w:bCs/>
                <w:sz w:val="24"/>
                <w:szCs w:val="24"/>
                <w:lang w:bidi="ru-RU"/>
              </w:rPr>
              <w:t>ь</w:t>
            </w:r>
            <w:r w:rsidRPr="00703D12">
              <w:rPr>
                <w:bCs/>
                <w:sz w:val="24"/>
                <w:szCs w:val="24"/>
                <w:lang w:bidi="ru-RU"/>
              </w:rPr>
              <w:t>зован для закладки прошедших проверку соблюдения каранти</w:t>
            </w:r>
            <w:r w:rsidRPr="00703D12">
              <w:rPr>
                <w:bCs/>
                <w:sz w:val="24"/>
                <w:szCs w:val="24"/>
                <w:lang w:bidi="ru-RU"/>
              </w:rPr>
              <w:t>н</w:t>
            </w:r>
            <w:r w:rsidRPr="00703D12">
              <w:rPr>
                <w:bCs/>
                <w:sz w:val="24"/>
                <w:szCs w:val="24"/>
                <w:lang w:bidi="ru-RU"/>
              </w:rPr>
              <w:t>ных фитос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нитарных требований многолетних насаждений плод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вых, ягодных растений и</w:t>
            </w:r>
            <w:proofErr w:type="gramEnd"/>
            <w:r w:rsidRPr="00703D12">
              <w:rPr>
                <w:bCs/>
                <w:sz w:val="24"/>
                <w:szCs w:val="24"/>
                <w:lang w:bidi="ru-RU"/>
              </w:rPr>
              <w:t xml:space="preserve"> вин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града на земельных участках, принадлежащих участнику св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бодной экономической зоны, расположенных в пределах те</w:t>
            </w:r>
            <w:r w:rsidRPr="00703D12">
              <w:rPr>
                <w:bCs/>
                <w:sz w:val="24"/>
                <w:szCs w:val="24"/>
                <w:lang w:bidi="ru-RU"/>
              </w:rPr>
              <w:t>р</w:t>
            </w:r>
            <w:r w:rsidRPr="00703D12">
              <w:rPr>
                <w:bCs/>
                <w:sz w:val="24"/>
                <w:szCs w:val="24"/>
                <w:lang w:bidi="ru-RU"/>
              </w:rPr>
              <w:t>ритории свободной экономич</w:t>
            </w:r>
            <w:r w:rsidRPr="00703D12">
              <w:rPr>
                <w:bCs/>
                <w:sz w:val="24"/>
                <w:szCs w:val="24"/>
                <w:lang w:bidi="ru-RU"/>
              </w:rPr>
              <w:t>е</w:t>
            </w:r>
            <w:r w:rsidRPr="00703D12">
              <w:rPr>
                <w:bCs/>
                <w:sz w:val="24"/>
                <w:szCs w:val="24"/>
                <w:lang w:bidi="ru-RU"/>
              </w:rPr>
              <w:t>ской зоны;</w:t>
            </w:r>
          </w:p>
          <w:p w:rsidR="00703D12" w:rsidRPr="00703D12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proofErr w:type="gramStart"/>
            <w:r w:rsidRPr="00703D12">
              <w:rPr>
                <w:bCs/>
                <w:sz w:val="24"/>
                <w:szCs w:val="24"/>
                <w:lang w:bidi="ru-RU"/>
              </w:rPr>
              <w:t>2) комплектующих для уст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новки шпалер для многолетних насаждений плодовых, ягодных растений и винограда при усл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вии, что с даты выпуска таких комплектующих в соответствии с таможенной процедурой свобо</w:t>
            </w:r>
            <w:r w:rsidRPr="00703D12">
              <w:rPr>
                <w:bCs/>
                <w:sz w:val="24"/>
                <w:szCs w:val="24"/>
                <w:lang w:bidi="ru-RU"/>
              </w:rPr>
              <w:t>д</w:t>
            </w:r>
            <w:r w:rsidRPr="00703D12">
              <w:rPr>
                <w:bCs/>
                <w:sz w:val="24"/>
                <w:szCs w:val="24"/>
                <w:lang w:bidi="ru-RU"/>
              </w:rPr>
              <w:t>ной таможенной зоны прошло не менее пяти лет и указанные ко</w:t>
            </w:r>
            <w:r w:rsidRPr="00703D12">
              <w:rPr>
                <w:bCs/>
                <w:sz w:val="24"/>
                <w:szCs w:val="24"/>
                <w:lang w:bidi="ru-RU"/>
              </w:rPr>
              <w:t>м</w:t>
            </w:r>
            <w:r w:rsidRPr="00703D12">
              <w:rPr>
                <w:bCs/>
                <w:sz w:val="24"/>
                <w:szCs w:val="24"/>
                <w:lang w:bidi="ru-RU"/>
              </w:rPr>
              <w:t>плектующие полностью израсх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дованы (потреблены) на террит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рии свободной экономической зоны, то есть полностью испол</w:t>
            </w:r>
            <w:r w:rsidRPr="00703D12">
              <w:rPr>
                <w:bCs/>
                <w:sz w:val="24"/>
                <w:szCs w:val="24"/>
                <w:lang w:bidi="ru-RU"/>
              </w:rPr>
              <w:t>ь</w:t>
            </w:r>
            <w:r w:rsidRPr="00703D12">
              <w:rPr>
                <w:bCs/>
                <w:sz w:val="24"/>
                <w:szCs w:val="24"/>
                <w:lang w:bidi="ru-RU"/>
              </w:rPr>
              <w:t>зованы при установке шпалер для многолетних насаждений плод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вых, ягодных растений и вин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града.</w:t>
            </w:r>
            <w:proofErr w:type="gramEnd"/>
          </w:p>
          <w:p w:rsidR="00703D12" w:rsidRPr="00703D12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 w:rsidRPr="00703D12">
              <w:rPr>
                <w:bCs/>
                <w:sz w:val="24"/>
                <w:szCs w:val="24"/>
                <w:lang w:bidi="ru-RU"/>
              </w:rPr>
              <w:t>18</w:t>
            </w:r>
            <w:r w:rsidRPr="00703D12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. </w:t>
            </w:r>
            <w:proofErr w:type="gramStart"/>
            <w:r w:rsidRPr="00703D12">
              <w:rPr>
                <w:bCs/>
                <w:sz w:val="24"/>
                <w:szCs w:val="24"/>
                <w:lang w:bidi="ru-RU"/>
              </w:rPr>
              <w:t>Факт полного расходования (потребления) указанных в части 18</w:t>
            </w:r>
            <w:r w:rsidRPr="00703D12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 настоящей статьи посадочн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го материала или комплекту</w:t>
            </w:r>
            <w:r w:rsidRPr="00703D12">
              <w:rPr>
                <w:bCs/>
                <w:sz w:val="24"/>
                <w:szCs w:val="24"/>
                <w:lang w:bidi="ru-RU"/>
              </w:rPr>
              <w:t>ю</w:t>
            </w:r>
            <w:r w:rsidRPr="00703D12">
              <w:rPr>
                <w:bCs/>
                <w:sz w:val="24"/>
                <w:szCs w:val="24"/>
                <w:lang w:bidi="ru-RU"/>
              </w:rPr>
              <w:t>щих на территории свободной экономич</w:t>
            </w:r>
            <w:r w:rsidRPr="00703D12">
              <w:rPr>
                <w:bCs/>
                <w:sz w:val="24"/>
                <w:szCs w:val="24"/>
                <w:lang w:bidi="ru-RU"/>
              </w:rPr>
              <w:t>е</w:t>
            </w:r>
            <w:r w:rsidRPr="00703D12">
              <w:rPr>
                <w:bCs/>
                <w:sz w:val="24"/>
                <w:szCs w:val="24"/>
                <w:lang w:bidi="ru-RU"/>
              </w:rPr>
              <w:t xml:space="preserve">ской зоны признается </w:t>
            </w:r>
            <w:r w:rsidRPr="00703D12">
              <w:rPr>
                <w:bCs/>
                <w:sz w:val="24"/>
                <w:szCs w:val="24"/>
                <w:lang w:bidi="ru-RU"/>
              </w:rPr>
              <w:lastRenderedPageBreak/>
              <w:t>при нал</w:t>
            </w:r>
            <w:r w:rsidRPr="00703D12">
              <w:rPr>
                <w:bCs/>
                <w:sz w:val="24"/>
                <w:szCs w:val="24"/>
                <w:lang w:bidi="ru-RU"/>
              </w:rPr>
              <w:t>и</w:t>
            </w:r>
            <w:r w:rsidRPr="00703D12">
              <w:rPr>
                <w:bCs/>
                <w:sz w:val="24"/>
                <w:szCs w:val="24"/>
                <w:lang w:bidi="ru-RU"/>
              </w:rPr>
              <w:t>чии его подтверждения, выданного высшим исполнител</w:t>
            </w:r>
            <w:r w:rsidRPr="00703D12">
              <w:rPr>
                <w:bCs/>
                <w:sz w:val="24"/>
                <w:szCs w:val="24"/>
                <w:lang w:bidi="ru-RU"/>
              </w:rPr>
              <w:t>ь</w:t>
            </w:r>
            <w:r w:rsidRPr="00703D12">
              <w:rPr>
                <w:bCs/>
                <w:sz w:val="24"/>
                <w:szCs w:val="24"/>
                <w:lang w:bidi="ru-RU"/>
              </w:rPr>
              <w:t>ным орг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ном государственной власти Республики Крым или высшим исполнительным орг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ном города федерального знач</w:t>
            </w:r>
            <w:r w:rsidRPr="00703D12">
              <w:rPr>
                <w:bCs/>
                <w:sz w:val="24"/>
                <w:szCs w:val="24"/>
                <w:lang w:bidi="ru-RU"/>
              </w:rPr>
              <w:t>е</w:t>
            </w:r>
            <w:r w:rsidRPr="00703D12">
              <w:rPr>
                <w:bCs/>
                <w:sz w:val="24"/>
                <w:szCs w:val="24"/>
                <w:lang w:bidi="ru-RU"/>
              </w:rPr>
              <w:t>ния Севаст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поля в порядке и по форме, кот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рые утверждаются соответственно высшим испо</w:t>
            </w:r>
            <w:r w:rsidRPr="00703D12">
              <w:rPr>
                <w:bCs/>
                <w:sz w:val="24"/>
                <w:szCs w:val="24"/>
                <w:lang w:bidi="ru-RU"/>
              </w:rPr>
              <w:t>л</w:t>
            </w:r>
            <w:r w:rsidRPr="00703D12">
              <w:rPr>
                <w:bCs/>
                <w:sz w:val="24"/>
                <w:szCs w:val="24"/>
                <w:lang w:bidi="ru-RU"/>
              </w:rPr>
              <w:t>нительным органом госуда</w:t>
            </w:r>
            <w:r w:rsidRPr="00703D12">
              <w:rPr>
                <w:bCs/>
                <w:sz w:val="24"/>
                <w:szCs w:val="24"/>
                <w:lang w:bidi="ru-RU"/>
              </w:rPr>
              <w:t>р</w:t>
            </w:r>
            <w:r w:rsidRPr="00703D12">
              <w:rPr>
                <w:bCs/>
                <w:sz w:val="24"/>
                <w:szCs w:val="24"/>
                <w:lang w:bidi="ru-RU"/>
              </w:rPr>
              <w:t>ственной власти Республики Крым и высшим исполн</w:t>
            </w:r>
            <w:r w:rsidRPr="00703D12">
              <w:rPr>
                <w:bCs/>
                <w:sz w:val="24"/>
                <w:szCs w:val="24"/>
                <w:lang w:bidi="ru-RU"/>
              </w:rPr>
              <w:t>и</w:t>
            </w:r>
            <w:r w:rsidRPr="00703D12">
              <w:rPr>
                <w:bCs/>
                <w:sz w:val="24"/>
                <w:szCs w:val="24"/>
                <w:lang w:bidi="ru-RU"/>
              </w:rPr>
              <w:t>тельным органом города</w:t>
            </w:r>
            <w:proofErr w:type="gramEnd"/>
            <w:r w:rsidRPr="00703D12">
              <w:rPr>
                <w:bCs/>
                <w:sz w:val="24"/>
                <w:szCs w:val="24"/>
                <w:lang w:bidi="ru-RU"/>
              </w:rPr>
              <w:t xml:space="preserve"> федерального значения Севастополя по согл</w:t>
            </w:r>
            <w:r w:rsidRPr="00703D12">
              <w:rPr>
                <w:bCs/>
                <w:sz w:val="24"/>
                <w:szCs w:val="24"/>
                <w:lang w:bidi="ru-RU"/>
              </w:rPr>
              <w:t>а</w:t>
            </w:r>
            <w:r w:rsidRPr="00703D12">
              <w:rPr>
                <w:bCs/>
                <w:sz w:val="24"/>
                <w:szCs w:val="24"/>
                <w:lang w:bidi="ru-RU"/>
              </w:rPr>
              <w:t>сованию с федеральным о</w:t>
            </w:r>
            <w:r w:rsidRPr="00703D12">
              <w:rPr>
                <w:bCs/>
                <w:sz w:val="24"/>
                <w:szCs w:val="24"/>
                <w:lang w:bidi="ru-RU"/>
              </w:rPr>
              <w:t>р</w:t>
            </w:r>
            <w:r w:rsidRPr="00703D12">
              <w:rPr>
                <w:bCs/>
                <w:sz w:val="24"/>
                <w:szCs w:val="24"/>
                <w:lang w:bidi="ru-RU"/>
              </w:rPr>
              <w:t>ганом исполнительной власти, ос</w:t>
            </w:r>
            <w:r w:rsidRPr="00703D12">
              <w:rPr>
                <w:bCs/>
                <w:sz w:val="24"/>
                <w:szCs w:val="24"/>
                <w:lang w:bidi="ru-RU"/>
              </w:rPr>
              <w:t>у</w:t>
            </w:r>
            <w:r w:rsidRPr="00703D12">
              <w:rPr>
                <w:bCs/>
                <w:sz w:val="24"/>
                <w:szCs w:val="24"/>
                <w:lang w:bidi="ru-RU"/>
              </w:rPr>
              <w:t>ществляющим функции по ко</w:t>
            </w:r>
            <w:r w:rsidRPr="00703D12">
              <w:rPr>
                <w:bCs/>
                <w:sz w:val="24"/>
                <w:szCs w:val="24"/>
                <w:lang w:bidi="ru-RU"/>
              </w:rPr>
              <w:t>н</w:t>
            </w:r>
            <w:r w:rsidRPr="00703D12">
              <w:rPr>
                <w:bCs/>
                <w:sz w:val="24"/>
                <w:szCs w:val="24"/>
                <w:lang w:bidi="ru-RU"/>
              </w:rPr>
              <w:t>тролю и надзору в области там</w:t>
            </w:r>
            <w:r w:rsidRPr="00703D12">
              <w:rPr>
                <w:bCs/>
                <w:sz w:val="24"/>
                <w:szCs w:val="24"/>
                <w:lang w:bidi="ru-RU"/>
              </w:rPr>
              <w:t>о</w:t>
            </w:r>
            <w:r w:rsidRPr="00703D12">
              <w:rPr>
                <w:bCs/>
                <w:sz w:val="24"/>
                <w:szCs w:val="24"/>
                <w:lang w:bidi="ru-RU"/>
              </w:rPr>
              <w:t>женного дела</w:t>
            </w:r>
            <w:proofErr w:type="gramStart"/>
            <w:r w:rsidRPr="00703D12">
              <w:rPr>
                <w:bCs/>
                <w:sz w:val="24"/>
                <w:szCs w:val="24"/>
                <w:lang w:bidi="ru-RU"/>
              </w:rPr>
              <w:t>.";</w:t>
            </w:r>
            <w:proofErr w:type="gramEnd"/>
          </w:p>
          <w:p w:rsidR="00703D12" w:rsidRPr="0025036C" w:rsidRDefault="00703D12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942C1B" w:rsidRPr="00811CE6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095C44" w:rsidRPr="00811CE6" w:rsidRDefault="00095C44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  <w:p w:rsidR="00161FE7" w:rsidRDefault="00161FE7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6045" w:rsidRPr="006F791C" w:rsidRDefault="00D71811" w:rsidP="00371D57">
            <w:pPr>
              <w:spacing w:line="240" w:lineRule="auto"/>
              <w:rPr>
                <w:sz w:val="24"/>
                <w:szCs w:val="24"/>
              </w:rPr>
            </w:pPr>
            <w:r w:rsidRPr="006F791C">
              <w:rPr>
                <w:sz w:val="24"/>
                <w:szCs w:val="24"/>
              </w:rPr>
              <w:t>Пункт 2 статьи 1 законопроекта изложить в следующей редакции:</w:t>
            </w:r>
          </w:p>
          <w:p w:rsidR="006F791C" w:rsidRPr="006F791C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6F791C">
              <w:rPr>
                <w:sz w:val="24"/>
                <w:szCs w:val="24"/>
              </w:rPr>
              <w:t>"2) дополнить частями 18</w:t>
            </w:r>
            <w:r w:rsidRPr="006F791C">
              <w:rPr>
                <w:sz w:val="24"/>
                <w:szCs w:val="24"/>
                <w:vertAlign w:val="superscript"/>
              </w:rPr>
              <w:t>2</w:t>
            </w:r>
            <w:r w:rsidRPr="006F791C">
              <w:rPr>
                <w:sz w:val="24"/>
                <w:szCs w:val="24"/>
              </w:rPr>
              <w:t xml:space="preserve"> и 18</w:t>
            </w:r>
            <w:r w:rsidRPr="006F791C">
              <w:rPr>
                <w:sz w:val="24"/>
                <w:szCs w:val="24"/>
                <w:vertAlign w:val="superscript"/>
              </w:rPr>
              <w:t>3</w:t>
            </w:r>
            <w:r w:rsidRPr="006F791C">
              <w:rPr>
                <w:sz w:val="24"/>
                <w:szCs w:val="24"/>
              </w:rPr>
              <w:t xml:space="preserve"> следующего содержания:</w:t>
            </w:r>
          </w:p>
          <w:p w:rsidR="006F791C" w:rsidRPr="006F791C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6F791C">
              <w:rPr>
                <w:sz w:val="24"/>
                <w:szCs w:val="24"/>
              </w:rPr>
              <w:t>"18</w:t>
            </w:r>
            <w:r w:rsidRPr="006F791C">
              <w:rPr>
                <w:sz w:val="24"/>
                <w:szCs w:val="24"/>
                <w:vertAlign w:val="superscript"/>
              </w:rPr>
              <w:t>2</w:t>
            </w:r>
            <w:r w:rsidRPr="006F791C">
              <w:rPr>
                <w:sz w:val="24"/>
                <w:szCs w:val="24"/>
              </w:rPr>
              <w:t>. Допускается завершение действия таможенной процедуры свободной таможенной зоны без помещения под иные таможе</w:t>
            </w:r>
            <w:r w:rsidRPr="006F791C">
              <w:rPr>
                <w:sz w:val="24"/>
                <w:szCs w:val="24"/>
              </w:rPr>
              <w:t>н</w:t>
            </w:r>
            <w:r w:rsidRPr="006F791C">
              <w:rPr>
                <w:sz w:val="24"/>
                <w:szCs w:val="24"/>
              </w:rPr>
              <w:t>ные процедуры в отношении:</w:t>
            </w:r>
          </w:p>
          <w:p w:rsidR="006F791C" w:rsidRPr="006F791C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6F791C">
              <w:rPr>
                <w:sz w:val="24"/>
                <w:szCs w:val="24"/>
              </w:rPr>
              <w:t>1) посадочного материала пл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довых, ягодных растений и вин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града при условии, что с даты выпуска указанного посадочного материала в соответствии с т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може</w:t>
            </w:r>
            <w:r w:rsidRPr="006F791C">
              <w:rPr>
                <w:sz w:val="24"/>
                <w:szCs w:val="24"/>
              </w:rPr>
              <w:t>н</w:t>
            </w:r>
            <w:r w:rsidRPr="006F791C">
              <w:rPr>
                <w:sz w:val="24"/>
                <w:szCs w:val="24"/>
              </w:rPr>
              <w:t>ной процедурой свободной таможенной зоны прошло не м</w:t>
            </w:r>
            <w:r w:rsidRPr="006F791C">
              <w:rPr>
                <w:sz w:val="24"/>
                <w:szCs w:val="24"/>
              </w:rPr>
              <w:t>е</w:t>
            </w:r>
            <w:r w:rsidRPr="006F791C">
              <w:rPr>
                <w:sz w:val="24"/>
                <w:szCs w:val="24"/>
              </w:rPr>
              <w:t>нее пяти лет и указанный пос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дочный материал полностью и</w:t>
            </w:r>
            <w:r w:rsidRPr="006F791C">
              <w:rPr>
                <w:sz w:val="24"/>
                <w:szCs w:val="24"/>
              </w:rPr>
              <w:t>з</w:t>
            </w:r>
            <w:r w:rsidRPr="006F791C">
              <w:rPr>
                <w:sz w:val="24"/>
                <w:szCs w:val="24"/>
              </w:rPr>
              <w:t>расходован (потреблен) на терр</w:t>
            </w:r>
            <w:r w:rsidRPr="006F791C">
              <w:rPr>
                <w:sz w:val="24"/>
                <w:szCs w:val="24"/>
              </w:rPr>
              <w:t>и</w:t>
            </w:r>
            <w:r w:rsidRPr="006F791C">
              <w:rPr>
                <w:sz w:val="24"/>
                <w:szCs w:val="24"/>
              </w:rPr>
              <w:t>тории св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 xml:space="preserve">бодной экономической </w:t>
            </w:r>
            <w:r w:rsidRPr="006F791C">
              <w:rPr>
                <w:sz w:val="24"/>
                <w:szCs w:val="24"/>
              </w:rPr>
              <w:lastRenderedPageBreak/>
              <w:t>зоны, то есть полностью испол</w:t>
            </w:r>
            <w:r w:rsidRPr="006F791C">
              <w:rPr>
                <w:sz w:val="24"/>
                <w:szCs w:val="24"/>
              </w:rPr>
              <w:t>ь</w:t>
            </w:r>
            <w:r w:rsidRPr="006F791C">
              <w:rPr>
                <w:sz w:val="24"/>
                <w:szCs w:val="24"/>
              </w:rPr>
              <w:t>зован для закладки прошедших проверку соблюдения каранти</w:t>
            </w:r>
            <w:r w:rsidRPr="006F791C">
              <w:rPr>
                <w:sz w:val="24"/>
                <w:szCs w:val="24"/>
              </w:rPr>
              <w:t>н</w:t>
            </w:r>
            <w:r w:rsidRPr="006F791C">
              <w:rPr>
                <w:sz w:val="24"/>
                <w:szCs w:val="24"/>
              </w:rPr>
              <w:t>ных фитосан</w:t>
            </w:r>
            <w:r w:rsidRPr="006F791C">
              <w:rPr>
                <w:sz w:val="24"/>
                <w:szCs w:val="24"/>
              </w:rPr>
              <w:t>и</w:t>
            </w:r>
            <w:r w:rsidRPr="006F791C">
              <w:rPr>
                <w:sz w:val="24"/>
                <w:szCs w:val="24"/>
              </w:rPr>
              <w:t>тарных требований многолетних насаждений плод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вых, ягодных растений и</w:t>
            </w:r>
            <w:proofErr w:type="gramEnd"/>
            <w:r w:rsidRPr="006F791C">
              <w:rPr>
                <w:sz w:val="24"/>
                <w:szCs w:val="24"/>
              </w:rPr>
              <w:t xml:space="preserve"> вин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града на земельных участках, принадлежащих участнику св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бодной экономич</w:t>
            </w:r>
            <w:r w:rsidRPr="006F791C">
              <w:rPr>
                <w:sz w:val="24"/>
                <w:szCs w:val="24"/>
              </w:rPr>
              <w:t>е</w:t>
            </w:r>
            <w:r w:rsidRPr="006F791C">
              <w:rPr>
                <w:sz w:val="24"/>
                <w:szCs w:val="24"/>
              </w:rPr>
              <w:t>ской зоны и расположенных в пределах те</w:t>
            </w:r>
            <w:r w:rsidRPr="006F791C">
              <w:rPr>
                <w:sz w:val="24"/>
                <w:szCs w:val="24"/>
              </w:rPr>
              <w:t>р</w:t>
            </w:r>
            <w:r w:rsidRPr="006F791C">
              <w:rPr>
                <w:sz w:val="24"/>
                <w:szCs w:val="24"/>
              </w:rPr>
              <w:t>ритории свободной экономич</w:t>
            </w:r>
            <w:r w:rsidRPr="006F791C">
              <w:rPr>
                <w:sz w:val="24"/>
                <w:szCs w:val="24"/>
              </w:rPr>
              <w:t>е</w:t>
            </w:r>
            <w:r w:rsidRPr="006F791C">
              <w:rPr>
                <w:sz w:val="24"/>
                <w:szCs w:val="24"/>
              </w:rPr>
              <w:t>ской зоны;</w:t>
            </w:r>
          </w:p>
          <w:p w:rsidR="006F791C" w:rsidRPr="006F791C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6F791C">
              <w:rPr>
                <w:sz w:val="24"/>
                <w:szCs w:val="24"/>
              </w:rPr>
              <w:t>2) комплектующих для уст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новки шпалер для многолетних насаждений плодовых, ягодных растений и винограда при усл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вии, что с даты выпуска указа</w:t>
            </w:r>
            <w:r w:rsidRPr="006F791C">
              <w:rPr>
                <w:sz w:val="24"/>
                <w:szCs w:val="24"/>
              </w:rPr>
              <w:t>н</w:t>
            </w:r>
            <w:r w:rsidRPr="006F791C">
              <w:rPr>
                <w:sz w:val="24"/>
                <w:szCs w:val="24"/>
              </w:rPr>
              <w:t>ных комплектующих в соотве</w:t>
            </w:r>
            <w:r w:rsidRPr="006F791C">
              <w:rPr>
                <w:sz w:val="24"/>
                <w:szCs w:val="24"/>
              </w:rPr>
              <w:t>т</w:t>
            </w:r>
            <w:r w:rsidRPr="006F791C">
              <w:rPr>
                <w:sz w:val="24"/>
                <w:szCs w:val="24"/>
              </w:rPr>
              <w:t>ствии с таможенной процедурой свободной таможенной зоны прошло не менее пяти лет и ук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занные комплектующие полн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стью израсходованы (потребл</w:t>
            </w:r>
            <w:r w:rsidRPr="006F791C">
              <w:rPr>
                <w:sz w:val="24"/>
                <w:szCs w:val="24"/>
              </w:rPr>
              <w:t>е</w:t>
            </w:r>
            <w:r w:rsidRPr="006F791C">
              <w:rPr>
                <w:sz w:val="24"/>
                <w:szCs w:val="24"/>
              </w:rPr>
              <w:t>ны) на территории свободной экономической зоны</w:t>
            </w:r>
            <w:r w:rsidRPr="006F791C">
              <w:rPr>
                <w:bCs/>
                <w:sz w:val="24"/>
                <w:szCs w:val="24"/>
              </w:rPr>
              <w:t xml:space="preserve">, </w:t>
            </w:r>
            <w:r w:rsidRPr="006F791C">
              <w:rPr>
                <w:sz w:val="24"/>
                <w:szCs w:val="24"/>
              </w:rPr>
              <w:t>то есть полностью использованы при установке шпалер для многоле</w:t>
            </w:r>
            <w:r w:rsidRPr="006F791C">
              <w:rPr>
                <w:sz w:val="24"/>
                <w:szCs w:val="24"/>
              </w:rPr>
              <w:t>т</w:t>
            </w:r>
            <w:r w:rsidRPr="006F791C">
              <w:rPr>
                <w:sz w:val="24"/>
                <w:szCs w:val="24"/>
              </w:rPr>
              <w:t>них насаждений плодовых, яго</w:t>
            </w:r>
            <w:r w:rsidRPr="006F791C">
              <w:rPr>
                <w:sz w:val="24"/>
                <w:szCs w:val="24"/>
              </w:rPr>
              <w:t>д</w:t>
            </w:r>
            <w:r w:rsidRPr="006F791C">
              <w:rPr>
                <w:sz w:val="24"/>
                <w:szCs w:val="24"/>
              </w:rPr>
              <w:t>ных растений и виногр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да.</w:t>
            </w:r>
            <w:proofErr w:type="gramEnd"/>
          </w:p>
          <w:p w:rsidR="006F791C" w:rsidRPr="006F791C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6F791C">
              <w:rPr>
                <w:sz w:val="24"/>
                <w:szCs w:val="24"/>
              </w:rPr>
              <w:t>18</w:t>
            </w:r>
            <w:r w:rsidRPr="006F791C">
              <w:rPr>
                <w:sz w:val="24"/>
                <w:szCs w:val="24"/>
                <w:vertAlign w:val="superscript"/>
              </w:rPr>
              <w:t>3</w:t>
            </w:r>
            <w:r w:rsidRPr="006F791C">
              <w:rPr>
                <w:sz w:val="24"/>
                <w:szCs w:val="24"/>
              </w:rPr>
              <w:t>. </w:t>
            </w:r>
            <w:proofErr w:type="gramStart"/>
            <w:r w:rsidRPr="006F791C">
              <w:rPr>
                <w:sz w:val="24"/>
                <w:szCs w:val="24"/>
              </w:rPr>
              <w:t>Факт полного расходов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ния (потребления) указанных в части 18</w:t>
            </w:r>
            <w:r w:rsidRPr="006F791C">
              <w:rPr>
                <w:sz w:val="24"/>
                <w:szCs w:val="24"/>
                <w:vertAlign w:val="superscript"/>
              </w:rPr>
              <w:t>2</w:t>
            </w:r>
            <w:r w:rsidRPr="006F791C">
              <w:rPr>
                <w:sz w:val="24"/>
                <w:szCs w:val="24"/>
              </w:rPr>
              <w:t xml:space="preserve"> настоящей статьи пос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дочного материала или компле</w:t>
            </w:r>
            <w:r w:rsidRPr="006F791C">
              <w:rPr>
                <w:sz w:val="24"/>
                <w:szCs w:val="24"/>
              </w:rPr>
              <w:t>к</w:t>
            </w:r>
            <w:r w:rsidRPr="006F791C">
              <w:rPr>
                <w:sz w:val="24"/>
                <w:szCs w:val="24"/>
              </w:rPr>
              <w:t>тующих на территории свобо</w:t>
            </w:r>
            <w:r w:rsidRPr="006F791C">
              <w:rPr>
                <w:sz w:val="24"/>
                <w:szCs w:val="24"/>
              </w:rPr>
              <w:t>д</w:t>
            </w:r>
            <w:r w:rsidRPr="006F791C">
              <w:rPr>
                <w:sz w:val="24"/>
                <w:szCs w:val="24"/>
              </w:rPr>
              <w:t>ной экономической зоны призн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lastRenderedPageBreak/>
              <w:t>ется при наличии его подтве</w:t>
            </w:r>
            <w:r w:rsidRPr="006F791C">
              <w:rPr>
                <w:sz w:val="24"/>
                <w:szCs w:val="24"/>
              </w:rPr>
              <w:t>р</w:t>
            </w:r>
            <w:r w:rsidRPr="006F791C">
              <w:rPr>
                <w:sz w:val="24"/>
                <w:szCs w:val="24"/>
              </w:rPr>
              <w:t>ждения, выданного высшим и</w:t>
            </w:r>
            <w:r w:rsidRPr="006F791C">
              <w:rPr>
                <w:sz w:val="24"/>
                <w:szCs w:val="24"/>
              </w:rPr>
              <w:t>с</w:t>
            </w:r>
            <w:r w:rsidRPr="006F791C">
              <w:rPr>
                <w:sz w:val="24"/>
                <w:szCs w:val="24"/>
              </w:rPr>
              <w:t>полнительным органом госуда</w:t>
            </w:r>
            <w:r w:rsidRPr="006F791C">
              <w:rPr>
                <w:sz w:val="24"/>
                <w:szCs w:val="24"/>
              </w:rPr>
              <w:t>р</w:t>
            </w:r>
            <w:r w:rsidRPr="006F791C">
              <w:rPr>
                <w:sz w:val="24"/>
                <w:szCs w:val="24"/>
              </w:rPr>
              <w:t>ственной власти Республики Крым или высшим исполнител</w:t>
            </w:r>
            <w:r w:rsidRPr="006F791C">
              <w:rPr>
                <w:sz w:val="24"/>
                <w:szCs w:val="24"/>
              </w:rPr>
              <w:t>ь</w:t>
            </w:r>
            <w:r w:rsidRPr="006F791C">
              <w:rPr>
                <w:sz w:val="24"/>
                <w:szCs w:val="24"/>
              </w:rPr>
              <w:t>ным органом города федеральн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го значения Севастополя в поря</w:t>
            </w:r>
            <w:r w:rsidRPr="006F791C">
              <w:rPr>
                <w:sz w:val="24"/>
                <w:szCs w:val="24"/>
              </w:rPr>
              <w:t>д</w:t>
            </w:r>
            <w:r w:rsidRPr="006F791C">
              <w:rPr>
                <w:sz w:val="24"/>
                <w:szCs w:val="24"/>
              </w:rPr>
              <w:t>ке и по форме, которые утве</w:t>
            </w:r>
            <w:r w:rsidRPr="006F791C">
              <w:rPr>
                <w:sz w:val="24"/>
                <w:szCs w:val="24"/>
              </w:rPr>
              <w:t>р</w:t>
            </w:r>
            <w:r w:rsidRPr="006F791C">
              <w:rPr>
                <w:sz w:val="24"/>
                <w:szCs w:val="24"/>
              </w:rPr>
              <w:t>ждаются соответственно высшим исполнительным органом гос</w:t>
            </w:r>
            <w:r w:rsidRPr="006F791C">
              <w:rPr>
                <w:sz w:val="24"/>
                <w:szCs w:val="24"/>
              </w:rPr>
              <w:t>у</w:t>
            </w:r>
            <w:r w:rsidRPr="006F791C">
              <w:rPr>
                <w:sz w:val="24"/>
                <w:szCs w:val="24"/>
              </w:rPr>
              <w:t>дарственной власти Республ</w:t>
            </w:r>
            <w:r w:rsidRPr="006F791C">
              <w:rPr>
                <w:sz w:val="24"/>
                <w:szCs w:val="24"/>
              </w:rPr>
              <w:t>и</w:t>
            </w:r>
            <w:r w:rsidRPr="006F791C">
              <w:rPr>
                <w:sz w:val="24"/>
                <w:szCs w:val="24"/>
              </w:rPr>
              <w:t>ки Крым и высшим исполнител</w:t>
            </w:r>
            <w:r w:rsidRPr="006F791C">
              <w:rPr>
                <w:sz w:val="24"/>
                <w:szCs w:val="24"/>
              </w:rPr>
              <w:t>ь</w:t>
            </w:r>
            <w:r w:rsidRPr="006F791C">
              <w:rPr>
                <w:sz w:val="24"/>
                <w:szCs w:val="24"/>
              </w:rPr>
              <w:t>ным органом города</w:t>
            </w:r>
            <w:proofErr w:type="gramEnd"/>
            <w:r w:rsidRPr="006F791C">
              <w:rPr>
                <w:sz w:val="24"/>
                <w:szCs w:val="24"/>
              </w:rPr>
              <w:t xml:space="preserve"> федерального значения Севастополя по согл</w:t>
            </w:r>
            <w:r w:rsidRPr="006F791C">
              <w:rPr>
                <w:sz w:val="24"/>
                <w:szCs w:val="24"/>
              </w:rPr>
              <w:t>а</w:t>
            </w:r>
            <w:r w:rsidRPr="006F791C">
              <w:rPr>
                <w:sz w:val="24"/>
                <w:szCs w:val="24"/>
              </w:rPr>
              <w:t>сованию с федеральным органом исполнительной власти, ос</w:t>
            </w:r>
            <w:r w:rsidRPr="006F791C">
              <w:rPr>
                <w:sz w:val="24"/>
                <w:szCs w:val="24"/>
              </w:rPr>
              <w:t>у</w:t>
            </w:r>
            <w:r w:rsidRPr="006F791C">
              <w:rPr>
                <w:sz w:val="24"/>
                <w:szCs w:val="24"/>
              </w:rPr>
              <w:t>ществляющим функции по ко</w:t>
            </w:r>
            <w:r w:rsidRPr="006F791C">
              <w:rPr>
                <w:sz w:val="24"/>
                <w:szCs w:val="24"/>
              </w:rPr>
              <w:t>н</w:t>
            </w:r>
            <w:r w:rsidRPr="006F791C">
              <w:rPr>
                <w:sz w:val="24"/>
                <w:szCs w:val="24"/>
              </w:rPr>
              <w:t>тролю и надзору в области там</w:t>
            </w:r>
            <w:r w:rsidRPr="006F791C">
              <w:rPr>
                <w:sz w:val="24"/>
                <w:szCs w:val="24"/>
              </w:rPr>
              <w:t>о</w:t>
            </w:r>
            <w:r w:rsidRPr="006F791C">
              <w:rPr>
                <w:sz w:val="24"/>
                <w:szCs w:val="24"/>
              </w:rPr>
              <w:t>женного дела</w:t>
            </w:r>
            <w:proofErr w:type="gramStart"/>
            <w:r w:rsidRPr="006F791C">
              <w:rPr>
                <w:sz w:val="24"/>
                <w:szCs w:val="24"/>
              </w:rPr>
              <w:t>."</w:t>
            </w:r>
            <w:proofErr w:type="gramEnd"/>
            <w:r w:rsidRPr="006F791C">
              <w:rPr>
                <w:sz w:val="24"/>
                <w:szCs w:val="24"/>
              </w:rPr>
              <w:t>;"</w:t>
            </w:r>
          </w:p>
          <w:p w:rsidR="00D71811" w:rsidRPr="006F791C" w:rsidRDefault="00D71811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lastRenderedPageBreak/>
              <w:t>2) дополнить частями 18</w:t>
            </w:r>
            <w:r w:rsidRPr="00FD2B23">
              <w:rPr>
                <w:sz w:val="24"/>
                <w:szCs w:val="24"/>
                <w:vertAlign w:val="superscript"/>
              </w:rPr>
              <w:t>2</w:t>
            </w:r>
            <w:r w:rsidRPr="00FD2B23">
              <w:rPr>
                <w:sz w:val="24"/>
                <w:szCs w:val="24"/>
              </w:rPr>
              <w:t xml:space="preserve"> и 18</w:t>
            </w:r>
            <w:r w:rsidRPr="00FD2B23">
              <w:rPr>
                <w:sz w:val="24"/>
                <w:szCs w:val="24"/>
                <w:vertAlign w:val="superscript"/>
              </w:rPr>
              <w:t>3</w:t>
            </w:r>
            <w:r w:rsidRPr="00FD2B23">
              <w:rPr>
                <w:sz w:val="24"/>
                <w:szCs w:val="24"/>
              </w:rPr>
              <w:t xml:space="preserve"> следующего содержания: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"18</w:t>
            </w:r>
            <w:r w:rsidRPr="00FD2B23">
              <w:rPr>
                <w:sz w:val="24"/>
                <w:szCs w:val="24"/>
                <w:vertAlign w:val="superscript"/>
              </w:rPr>
              <w:t>2</w:t>
            </w:r>
            <w:r w:rsidRPr="00FD2B23">
              <w:rPr>
                <w:sz w:val="24"/>
                <w:szCs w:val="24"/>
              </w:rPr>
              <w:t xml:space="preserve">. Допускается завершение </w:t>
            </w:r>
            <w:r w:rsidRPr="00FD2B23">
              <w:rPr>
                <w:b/>
                <w:sz w:val="24"/>
                <w:szCs w:val="24"/>
              </w:rPr>
              <w:t>действия</w:t>
            </w:r>
            <w:r w:rsidRPr="00FD2B23">
              <w:rPr>
                <w:sz w:val="24"/>
                <w:szCs w:val="24"/>
              </w:rPr>
              <w:t xml:space="preserve"> таможенной процедуры свободной таможенной зоны без помещения под иные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ные процедуры в отношении: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FD2B23">
              <w:rPr>
                <w:sz w:val="24"/>
                <w:szCs w:val="24"/>
              </w:rPr>
              <w:t>1) посадочного материала пл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довых, ягодных растений и вин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града при условии, что с даты выпуска </w:t>
            </w:r>
            <w:r w:rsidRPr="00FD2B23">
              <w:rPr>
                <w:b/>
                <w:sz w:val="24"/>
                <w:szCs w:val="24"/>
              </w:rPr>
              <w:t>указанного</w:t>
            </w:r>
            <w:r w:rsidRPr="00FD2B23">
              <w:rPr>
                <w:sz w:val="24"/>
                <w:szCs w:val="24"/>
              </w:rPr>
              <w:t xml:space="preserve"> посадочного материала в соответствии с т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моженной процедурой свободной таможенной зоны прошло не м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нее пяти лет и указанный пос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дочный материал полностью и</w:t>
            </w:r>
            <w:r w:rsidRPr="00FD2B23">
              <w:rPr>
                <w:sz w:val="24"/>
                <w:szCs w:val="24"/>
              </w:rPr>
              <w:t>з</w:t>
            </w:r>
            <w:r w:rsidRPr="00FD2B23">
              <w:rPr>
                <w:sz w:val="24"/>
                <w:szCs w:val="24"/>
              </w:rPr>
              <w:t>расходован (потреблен) на терр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тории свободной экономической зоны, то есть полностью испол</w:t>
            </w:r>
            <w:r w:rsidRPr="00FD2B23">
              <w:rPr>
                <w:sz w:val="24"/>
                <w:szCs w:val="24"/>
              </w:rPr>
              <w:t>ь</w:t>
            </w:r>
            <w:r w:rsidRPr="00FD2B23">
              <w:rPr>
                <w:sz w:val="24"/>
                <w:szCs w:val="24"/>
              </w:rPr>
              <w:t xml:space="preserve">зован для закладки прошедших </w:t>
            </w:r>
            <w:r w:rsidRPr="00FD2B23">
              <w:rPr>
                <w:sz w:val="24"/>
                <w:szCs w:val="24"/>
              </w:rPr>
              <w:lastRenderedPageBreak/>
              <w:t>проверку соблюдения каранти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ных фитосанитарных требований многолетних насаждений плод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вых, ягодных растений и</w:t>
            </w:r>
            <w:proofErr w:type="gramEnd"/>
            <w:r w:rsidRPr="00FD2B23">
              <w:rPr>
                <w:sz w:val="24"/>
                <w:szCs w:val="24"/>
              </w:rPr>
              <w:t xml:space="preserve"> вин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града на земельных участках, принадлежащих участнику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бодной экономической зоны </w:t>
            </w:r>
            <w:r w:rsidRPr="00FD2B23">
              <w:rPr>
                <w:b/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 xml:space="preserve"> расположенных в пределах те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>ритории свободной экономич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ской зоны;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FD2B23">
              <w:rPr>
                <w:sz w:val="24"/>
                <w:szCs w:val="24"/>
              </w:rPr>
              <w:t>2) комплектующих для уст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новки шпалер для многолетних насаждений плодовых, ягодных растений и винограда при усл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вии, что с даты выпуска </w:t>
            </w:r>
            <w:r w:rsidRPr="00FD2B23">
              <w:rPr>
                <w:b/>
                <w:sz w:val="24"/>
                <w:szCs w:val="24"/>
              </w:rPr>
              <w:t>указа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ных</w:t>
            </w:r>
            <w:r w:rsidRPr="00FD2B23">
              <w:rPr>
                <w:sz w:val="24"/>
                <w:szCs w:val="24"/>
              </w:rPr>
              <w:t xml:space="preserve"> комплектующих в соотве</w:t>
            </w:r>
            <w:r w:rsidRPr="00FD2B23">
              <w:rPr>
                <w:sz w:val="24"/>
                <w:szCs w:val="24"/>
              </w:rPr>
              <w:t>т</w:t>
            </w:r>
            <w:r w:rsidRPr="00FD2B23">
              <w:rPr>
                <w:sz w:val="24"/>
                <w:szCs w:val="24"/>
              </w:rPr>
              <w:t>ствии с таможенной процедурой свободной таможенной зоны прошло не менее пяти лет и ук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занные комплектующие полн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стью израсходованы (потребл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ны) на территории свободной экономической зоны</w:t>
            </w:r>
            <w:r w:rsidRPr="00FD2B23">
              <w:rPr>
                <w:bCs/>
                <w:sz w:val="24"/>
                <w:szCs w:val="24"/>
              </w:rPr>
              <w:t xml:space="preserve">, </w:t>
            </w:r>
            <w:r w:rsidRPr="00FD2B23">
              <w:rPr>
                <w:sz w:val="24"/>
                <w:szCs w:val="24"/>
              </w:rPr>
              <w:t>то есть полностью использованы при установке шпалер для многоле</w:t>
            </w:r>
            <w:r w:rsidRPr="00FD2B23">
              <w:rPr>
                <w:sz w:val="24"/>
                <w:szCs w:val="24"/>
              </w:rPr>
              <w:t>т</w:t>
            </w:r>
            <w:r w:rsidRPr="00FD2B23">
              <w:rPr>
                <w:sz w:val="24"/>
                <w:szCs w:val="24"/>
              </w:rPr>
              <w:t>них насаждений плодовых, яго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ных растений и винограда.</w:t>
            </w:r>
            <w:proofErr w:type="gramEnd"/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18</w:t>
            </w:r>
            <w:r w:rsidRPr="00FD2B23">
              <w:rPr>
                <w:sz w:val="24"/>
                <w:szCs w:val="24"/>
                <w:vertAlign w:val="superscript"/>
              </w:rPr>
              <w:t>3</w:t>
            </w:r>
            <w:r w:rsidRPr="00FD2B23">
              <w:rPr>
                <w:sz w:val="24"/>
                <w:szCs w:val="24"/>
              </w:rPr>
              <w:t>. </w:t>
            </w:r>
            <w:proofErr w:type="gramStart"/>
            <w:r w:rsidRPr="00FD2B23">
              <w:rPr>
                <w:sz w:val="24"/>
                <w:szCs w:val="24"/>
              </w:rPr>
              <w:t>Факт полного расходов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ния (потребления) указанных в части 18</w:t>
            </w:r>
            <w:r w:rsidRPr="00FD2B23">
              <w:rPr>
                <w:sz w:val="24"/>
                <w:szCs w:val="24"/>
                <w:vertAlign w:val="superscript"/>
              </w:rPr>
              <w:t>2</w:t>
            </w:r>
            <w:r w:rsidRPr="00FD2B23">
              <w:rPr>
                <w:sz w:val="24"/>
                <w:szCs w:val="24"/>
              </w:rPr>
              <w:t xml:space="preserve"> настоящей статьи пос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дочного материала или компле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тующих на территории свобо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ной экономической зоны призн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ется при наличии его подтве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>ждения, выданного высшим и</w:t>
            </w:r>
            <w:r w:rsidRPr="00FD2B23">
              <w:rPr>
                <w:sz w:val="24"/>
                <w:szCs w:val="24"/>
              </w:rPr>
              <w:t>с</w:t>
            </w:r>
            <w:r w:rsidRPr="00FD2B23">
              <w:rPr>
                <w:sz w:val="24"/>
                <w:szCs w:val="24"/>
              </w:rPr>
              <w:lastRenderedPageBreak/>
              <w:t>полнительным органом госуда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>ственной власти Республики Крым или высшим исполнител</w:t>
            </w:r>
            <w:r w:rsidRPr="00FD2B23">
              <w:rPr>
                <w:sz w:val="24"/>
                <w:szCs w:val="24"/>
              </w:rPr>
              <w:t>ь</w:t>
            </w:r>
            <w:r w:rsidRPr="00FD2B23">
              <w:rPr>
                <w:sz w:val="24"/>
                <w:szCs w:val="24"/>
              </w:rPr>
              <w:t>ным органом города федеральн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го значения Севастополя в поря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ке и по форме, которые утве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>ждаются соответственно высшим исполнительным органом гос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дарственной власти Республики Крым и высшим исполнительным органом города</w:t>
            </w:r>
            <w:proofErr w:type="gramEnd"/>
            <w:r w:rsidRPr="00FD2B23">
              <w:rPr>
                <w:sz w:val="24"/>
                <w:szCs w:val="24"/>
              </w:rPr>
              <w:t xml:space="preserve"> федерального значения Севастополя по согл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сованию с федеральным органом исполнительной власти, ос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ществляющим функции по ко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тролю и надзору в области там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женного дела</w:t>
            </w:r>
            <w:proofErr w:type="gramStart"/>
            <w:r w:rsidRPr="00FD2B23">
              <w:rPr>
                <w:sz w:val="24"/>
                <w:szCs w:val="24"/>
              </w:rPr>
              <w:t>.";</w:t>
            </w:r>
            <w:proofErr w:type="gramEnd"/>
          </w:p>
          <w:p w:rsidR="00606045" w:rsidRPr="003B37F2" w:rsidRDefault="00606045" w:rsidP="00703D1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6045" w:rsidRPr="00EB3446" w:rsidRDefault="00606045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06045"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703D12" w:rsidRPr="00E17EEA" w:rsidTr="00942C1B">
        <w:tc>
          <w:tcPr>
            <w:tcW w:w="0" w:type="auto"/>
          </w:tcPr>
          <w:p w:rsidR="00703D12" w:rsidRPr="00703D12" w:rsidRDefault="00703D12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703D12" w:rsidRDefault="00703D12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3 статьи 1 законопроекта: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3) дополнить частями 47 - 51 следующего содержания: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"47. </w:t>
            </w:r>
            <w:proofErr w:type="gramStart"/>
            <w:r w:rsidRPr="00DB6DF7">
              <w:rPr>
                <w:sz w:val="24"/>
                <w:szCs w:val="24"/>
              </w:rPr>
              <w:t>В целях завершения т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моженной процедуры свободной таможенной зоны в отношении товаров, помещенных под там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женную процедуру свободной таможенной зоны, и (или) тов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ров, и</w:t>
            </w:r>
            <w:r w:rsidRPr="00DB6DF7">
              <w:rPr>
                <w:sz w:val="24"/>
                <w:szCs w:val="24"/>
              </w:rPr>
              <w:t>з</w:t>
            </w:r>
            <w:r w:rsidRPr="00DB6DF7">
              <w:rPr>
                <w:sz w:val="24"/>
                <w:szCs w:val="24"/>
              </w:rPr>
              <w:t>готовленных (полученных) из товаров, помещенных под т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може</w:t>
            </w:r>
            <w:r w:rsidRPr="00DB6DF7">
              <w:rPr>
                <w:sz w:val="24"/>
                <w:szCs w:val="24"/>
              </w:rPr>
              <w:t>н</w:t>
            </w:r>
            <w:r w:rsidRPr="00DB6DF7">
              <w:rPr>
                <w:sz w:val="24"/>
                <w:szCs w:val="24"/>
              </w:rPr>
              <w:t>ную процедуру свободной там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женной зоны, которые были и</w:t>
            </w:r>
            <w:r w:rsidRPr="00DB6DF7">
              <w:rPr>
                <w:sz w:val="24"/>
                <w:szCs w:val="24"/>
              </w:rPr>
              <w:t>з</w:t>
            </w:r>
            <w:r w:rsidRPr="00DB6DF7">
              <w:rPr>
                <w:sz w:val="24"/>
                <w:szCs w:val="24"/>
              </w:rPr>
              <w:t>расходованы (потреблены) в соо</w:t>
            </w:r>
            <w:r w:rsidRPr="00DB6DF7">
              <w:rPr>
                <w:sz w:val="24"/>
                <w:szCs w:val="24"/>
              </w:rPr>
              <w:t>т</w:t>
            </w:r>
            <w:r w:rsidRPr="00DB6DF7">
              <w:rPr>
                <w:sz w:val="24"/>
                <w:szCs w:val="24"/>
              </w:rPr>
              <w:t xml:space="preserve">ветствии с пунктом 3 статьи </w:t>
            </w:r>
            <w:r w:rsidRPr="00DB6DF7">
              <w:rPr>
                <w:sz w:val="24"/>
                <w:szCs w:val="24"/>
              </w:rPr>
              <w:lastRenderedPageBreak/>
              <w:t>455 Таможенного кодекса Евразийского экономического союза в случаях, предусмотре</w:t>
            </w:r>
            <w:r w:rsidRPr="00DB6DF7">
              <w:rPr>
                <w:sz w:val="24"/>
                <w:szCs w:val="24"/>
              </w:rPr>
              <w:t>н</w:t>
            </w:r>
            <w:r w:rsidRPr="00DB6DF7">
              <w:rPr>
                <w:sz w:val="24"/>
                <w:szCs w:val="24"/>
              </w:rPr>
              <w:t>ных частью 18</w:t>
            </w:r>
            <w:r w:rsidRPr="00DB6DF7">
              <w:rPr>
                <w:sz w:val="24"/>
                <w:szCs w:val="24"/>
                <w:vertAlign w:val="superscript"/>
              </w:rPr>
              <w:t xml:space="preserve">2 </w:t>
            </w:r>
            <w:r w:rsidRPr="00DB6DF7">
              <w:rPr>
                <w:sz w:val="24"/>
                <w:szCs w:val="24"/>
              </w:rPr>
              <w:t>настоящей статьи, участником свободной эконом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ческой зоны в</w:t>
            </w:r>
            <w:proofErr w:type="gramEnd"/>
            <w:r w:rsidRPr="00DB6DF7">
              <w:rPr>
                <w:sz w:val="24"/>
                <w:szCs w:val="24"/>
              </w:rPr>
              <w:t xml:space="preserve"> таможенный орган должны быть представлены: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1) заявление, содержащее св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t>дения, определенные частью 48 настоящей статьи;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2) документы, подтвержда</w:t>
            </w:r>
            <w:r w:rsidRPr="00DB6DF7">
              <w:rPr>
                <w:sz w:val="24"/>
                <w:szCs w:val="24"/>
              </w:rPr>
              <w:t>ю</w:t>
            </w:r>
            <w:r w:rsidRPr="00DB6DF7">
              <w:rPr>
                <w:sz w:val="24"/>
                <w:szCs w:val="24"/>
              </w:rPr>
              <w:t>щие сведения, указанные в зая</w:t>
            </w:r>
            <w:r w:rsidRPr="00DB6DF7">
              <w:rPr>
                <w:sz w:val="24"/>
                <w:szCs w:val="24"/>
              </w:rPr>
              <w:t>в</w:t>
            </w:r>
            <w:r w:rsidRPr="00DB6DF7">
              <w:rPr>
                <w:sz w:val="24"/>
                <w:szCs w:val="24"/>
              </w:rPr>
              <w:t>лении;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3) подтверждение, выданное в соответствии с частью 18</w:t>
            </w:r>
            <w:r w:rsidRPr="00DB6DF7">
              <w:rPr>
                <w:sz w:val="24"/>
                <w:szCs w:val="24"/>
                <w:vertAlign w:val="superscript"/>
              </w:rPr>
              <w:t>3</w:t>
            </w:r>
            <w:r w:rsidRPr="00DB6DF7">
              <w:rPr>
                <w:sz w:val="24"/>
                <w:szCs w:val="24"/>
              </w:rPr>
              <w:t xml:space="preserve"> наст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ящей статьи.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48. В заявлении, подаваемом в соответствии с частью 47 наст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ящей статьи, указываются след</w:t>
            </w:r>
            <w:r w:rsidRPr="00DB6DF7">
              <w:rPr>
                <w:sz w:val="24"/>
                <w:szCs w:val="24"/>
              </w:rPr>
              <w:t>у</w:t>
            </w:r>
            <w:r w:rsidRPr="00DB6DF7">
              <w:rPr>
                <w:sz w:val="24"/>
                <w:szCs w:val="24"/>
              </w:rPr>
              <w:t>ющие сведения: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1) об участнике свободной экономической зоны с указанием: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а) для юридических лиц - наименования организации, идентификационного номера налог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плательщика (ИНН), кода прич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ны постановки на учет в налог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вом органе (КПП);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б) для физических лиц - фам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лии, имени, отчества (при нал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чии), идентификационного ном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t>ра налогоплательщика (ИНН);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DB6DF7">
              <w:rPr>
                <w:sz w:val="24"/>
                <w:szCs w:val="24"/>
              </w:rPr>
              <w:t>2) о товарах, помещенных под таможенную процедуру свобо</w:t>
            </w:r>
            <w:r w:rsidRPr="00DB6DF7">
              <w:rPr>
                <w:sz w:val="24"/>
                <w:szCs w:val="24"/>
              </w:rPr>
              <w:t>д</w:t>
            </w:r>
            <w:r w:rsidRPr="00DB6DF7">
              <w:rPr>
                <w:sz w:val="24"/>
                <w:szCs w:val="24"/>
              </w:rPr>
              <w:t xml:space="preserve">ной таможенной зоны, и (или) </w:t>
            </w:r>
            <w:r w:rsidRPr="00DB6DF7">
              <w:rPr>
                <w:sz w:val="24"/>
                <w:szCs w:val="24"/>
              </w:rPr>
              <w:lastRenderedPageBreak/>
              <w:t>товарах, изготовленных (пол</w:t>
            </w:r>
            <w:r w:rsidRPr="00DB6DF7">
              <w:rPr>
                <w:sz w:val="24"/>
                <w:szCs w:val="24"/>
              </w:rPr>
              <w:t>у</w:t>
            </w:r>
            <w:r w:rsidRPr="00DB6DF7">
              <w:rPr>
                <w:sz w:val="24"/>
                <w:szCs w:val="24"/>
              </w:rPr>
              <w:t>ченных) из товаров, помещенных под таможенную процедуру св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бодной таможенной зоны, изра</w:t>
            </w:r>
            <w:r w:rsidRPr="00DB6DF7">
              <w:rPr>
                <w:sz w:val="24"/>
                <w:szCs w:val="24"/>
              </w:rPr>
              <w:t>с</w:t>
            </w:r>
            <w:r w:rsidRPr="00DB6DF7">
              <w:rPr>
                <w:sz w:val="24"/>
                <w:szCs w:val="24"/>
              </w:rPr>
              <w:t>ход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ванных (потребленных) в случаях, указанных в части 18</w:t>
            </w:r>
            <w:r w:rsidRPr="00DB6DF7">
              <w:rPr>
                <w:sz w:val="24"/>
                <w:szCs w:val="24"/>
                <w:vertAlign w:val="superscript"/>
              </w:rPr>
              <w:t>2</w:t>
            </w:r>
            <w:r w:rsidRPr="00DB6DF7">
              <w:rPr>
                <w:sz w:val="24"/>
                <w:szCs w:val="24"/>
              </w:rPr>
              <w:t xml:space="preserve"> настоящей статьи;</w:t>
            </w:r>
            <w:proofErr w:type="gramEnd"/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DB6DF7">
              <w:rPr>
                <w:sz w:val="24"/>
                <w:szCs w:val="24"/>
              </w:rPr>
              <w:t>3) о регистрационном номере декларации (регистрационных номерах деклараций) на товары, в соответствии с которой товары были помещены под таможенную процедуру свободной таможе</w:t>
            </w:r>
            <w:r w:rsidRPr="00DB6DF7">
              <w:rPr>
                <w:sz w:val="24"/>
                <w:szCs w:val="24"/>
              </w:rPr>
              <w:t>н</w:t>
            </w:r>
            <w:r w:rsidRPr="00DB6DF7">
              <w:rPr>
                <w:sz w:val="24"/>
                <w:szCs w:val="24"/>
              </w:rPr>
              <w:t>ной зоны, порядковых номерах товаров в декларации (деклар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циях) на товары, количестве т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варов (по каждой декларации на товары и по каждому порядков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му номеру в декларации на тов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ры), в отношении которых заве</w:t>
            </w:r>
            <w:r w:rsidRPr="00DB6DF7">
              <w:rPr>
                <w:sz w:val="24"/>
                <w:szCs w:val="24"/>
              </w:rPr>
              <w:t>р</w:t>
            </w:r>
            <w:r w:rsidRPr="00DB6DF7">
              <w:rPr>
                <w:sz w:val="24"/>
                <w:szCs w:val="24"/>
              </w:rPr>
              <w:t>шается действие таможенной процедуры свободной таможе</w:t>
            </w:r>
            <w:r w:rsidRPr="00DB6DF7">
              <w:rPr>
                <w:sz w:val="24"/>
                <w:szCs w:val="24"/>
              </w:rPr>
              <w:t>н</w:t>
            </w:r>
            <w:r w:rsidRPr="00DB6DF7">
              <w:rPr>
                <w:sz w:val="24"/>
                <w:szCs w:val="24"/>
              </w:rPr>
              <w:t>ной зоны.</w:t>
            </w:r>
            <w:proofErr w:type="gramEnd"/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49. Заявление, указанное в ч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сти 47 настоящей статьи, подае</w:t>
            </w:r>
            <w:r w:rsidRPr="00DB6DF7">
              <w:rPr>
                <w:sz w:val="24"/>
                <w:szCs w:val="24"/>
              </w:rPr>
              <w:t>т</w:t>
            </w:r>
            <w:r w:rsidRPr="00DB6DF7">
              <w:rPr>
                <w:sz w:val="24"/>
                <w:szCs w:val="24"/>
              </w:rPr>
              <w:t>ся на бумажном носителе или п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средством использования инфо</w:t>
            </w:r>
            <w:r w:rsidRPr="00DB6DF7">
              <w:rPr>
                <w:sz w:val="24"/>
                <w:szCs w:val="24"/>
              </w:rPr>
              <w:t>р</w:t>
            </w:r>
            <w:r w:rsidRPr="00DB6DF7">
              <w:rPr>
                <w:sz w:val="24"/>
                <w:szCs w:val="24"/>
              </w:rPr>
              <w:t>мационно-телекоммуникационной сети "Интернет" в форме эле</w:t>
            </w:r>
            <w:r w:rsidRPr="00DB6DF7">
              <w:rPr>
                <w:sz w:val="24"/>
                <w:szCs w:val="24"/>
              </w:rPr>
              <w:t>к</w:t>
            </w:r>
            <w:r w:rsidRPr="00DB6DF7">
              <w:rPr>
                <w:sz w:val="24"/>
                <w:szCs w:val="24"/>
              </w:rPr>
              <w:t>тронного документа, подписанного ус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ленной квалифицированной эле</w:t>
            </w:r>
            <w:r w:rsidRPr="00DB6DF7">
              <w:rPr>
                <w:sz w:val="24"/>
                <w:szCs w:val="24"/>
              </w:rPr>
              <w:t>к</w:t>
            </w:r>
            <w:r w:rsidRPr="00DB6DF7">
              <w:rPr>
                <w:sz w:val="24"/>
                <w:szCs w:val="24"/>
              </w:rPr>
              <w:t>тронной подписью лица, пода</w:t>
            </w:r>
            <w:r w:rsidRPr="00DB6DF7">
              <w:rPr>
                <w:sz w:val="24"/>
                <w:szCs w:val="24"/>
              </w:rPr>
              <w:t>ю</w:t>
            </w:r>
            <w:r w:rsidRPr="00DB6DF7">
              <w:rPr>
                <w:sz w:val="24"/>
                <w:szCs w:val="24"/>
              </w:rPr>
              <w:t>щего заявление.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 xml:space="preserve">50. Заявление и документы, </w:t>
            </w:r>
            <w:r w:rsidRPr="00DB6DF7">
              <w:rPr>
                <w:sz w:val="24"/>
                <w:szCs w:val="24"/>
              </w:rPr>
              <w:lastRenderedPageBreak/>
              <w:t>предусмотренные частью 47 настоящей статьи, рассматрив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ются таможенным органом в т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t>чение пятнадцати рабочих дней со дня их представления. По ит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гам рассмотрения указанных з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явления и документов таможе</w:t>
            </w:r>
            <w:r w:rsidRPr="00DB6DF7">
              <w:rPr>
                <w:sz w:val="24"/>
                <w:szCs w:val="24"/>
              </w:rPr>
              <w:t>н</w:t>
            </w:r>
            <w:r w:rsidRPr="00DB6DF7">
              <w:rPr>
                <w:sz w:val="24"/>
                <w:szCs w:val="24"/>
              </w:rPr>
              <w:t>ный орган информирует участн</w:t>
            </w:r>
            <w:r w:rsidRPr="00DB6DF7">
              <w:rPr>
                <w:sz w:val="24"/>
                <w:szCs w:val="24"/>
              </w:rPr>
              <w:t>и</w:t>
            </w:r>
            <w:r w:rsidRPr="00DB6DF7">
              <w:rPr>
                <w:sz w:val="24"/>
                <w:szCs w:val="24"/>
              </w:rPr>
              <w:t>ка свободной экономической з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ны о принятии решения о заве</w:t>
            </w:r>
            <w:r w:rsidRPr="00DB6DF7">
              <w:rPr>
                <w:sz w:val="24"/>
                <w:szCs w:val="24"/>
              </w:rPr>
              <w:t>р</w:t>
            </w:r>
            <w:r w:rsidRPr="00DB6DF7">
              <w:rPr>
                <w:sz w:val="24"/>
                <w:szCs w:val="24"/>
              </w:rPr>
              <w:t>шении таможенной процедуры свобо</w:t>
            </w:r>
            <w:r w:rsidRPr="00DB6DF7">
              <w:rPr>
                <w:sz w:val="24"/>
                <w:szCs w:val="24"/>
              </w:rPr>
              <w:t>д</w:t>
            </w:r>
            <w:r w:rsidRPr="00DB6DF7">
              <w:rPr>
                <w:sz w:val="24"/>
                <w:szCs w:val="24"/>
              </w:rPr>
              <w:t>ной таможенной зоны и признании товаров товарами Еврази</w:t>
            </w:r>
            <w:r w:rsidRPr="00DB6DF7">
              <w:rPr>
                <w:sz w:val="24"/>
                <w:szCs w:val="24"/>
              </w:rPr>
              <w:t>й</w:t>
            </w:r>
            <w:r w:rsidRPr="00DB6DF7">
              <w:rPr>
                <w:sz w:val="24"/>
                <w:szCs w:val="24"/>
              </w:rPr>
              <w:t>ского экономического союза либо об отказе в принятии такого р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t>шения в случае, если: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1) в заявлении отсутствуют сведения, указанные в части 48 настоящей статьи, или указаны недостоверные сведения;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2) участником свободной эк</w:t>
            </w:r>
            <w:r w:rsidRPr="00DB6DF7">
              <w:rPr>
                <w:sz w:val="24"/>
                <w:szCs w:val="24"/>
              </w:rPr>
              <w:t>о</w:t>
            </w:r>
            <w:r w:rsidRPr="00DB6DF7">
              <w:rPr>
                <w:sz w:val="24"/>
                <w:szCs w:val="24"/>
              </w:rPr>
              <w:t>номической зоны не представл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t>ны документы, указанные в пун</w:t>
            </w:r>
            <w:r w:rsidRPr="00DB6DF7">
              <w:rPr>
                <w:sz w:val="24"/>
                <w:szCs w:val="24"/>
              </w:rPr>
              <w:t>к</w:t>
            </w:r>
            <w:r w:rsidRPr="00DB6DF7">
              <w:rPr>
                <w:sz w:val="24"/>
                <w:szCs w:val="24"/>
              </w:rPr>
              <w:t>тах 2 и 3 части 47 настоящей ст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тьи.</w:t>
            </w:r>
          </w:p>
          <w:p w:rsidR="00D71811" w:rsidRPr="00DB6DF7" w:rsidRDefault="00D71811" w:rsidP="00D71811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DB6DF7">
              <w:rPr>
                <w:sz w:val="24"/>
                <w:szCs w:val="24"/>
              </w:rPr>
              <w:t>51. Решение таможенного о</w:t>
            </w:r>
            <w:r w:rsidRPr="00DB6DF7">
              <w:rPr>
                <w:sz w:val="24"/>
                <w:szCs w:val="24"/>
              </w:rPr>
              <w:t>р</w:t>
            </w:r>
            <w:r w:rsidRPr="00DB6DF7">
              <w:rPr>
                <w:sz w:val="24"/>
                <w:szCs w:val="24"/>
              </w:rPr>
              <w:t>гана, предусмотренное частью 50 настоящей статьи, оформляется тем же способом, которым было подано заявление, указанное в части 47 настоящей статьи (на б</w:t>
            </w:r>
            <w:r w:rsidRPr="00DB6DF7">
              <w:rPr>
                <w:sz w:val="24"/>
                <w:szCs w:val="24"/>
              </w:rPr>
              <w:t>у</w:t>
            </w:r>
            <w:r w:rsidRPr="00DB6DF7">
              <w:rPr>
                <w:sz w:val="24"/>
                <w:szCs w:val="24"/>
              </w:rPr>
              <w:t xml:space="preserve">мажном носителе или в форме электронного документа). Формы </w:t>
            </w:r>
            <w:proofErr w:type="gramStart"/>
            <w:r w:rsidRPr="00DB6DF7">
              <w:rPr>
                <w:sz w:val="24"/>
                <w:szCs w:val="24"/>
              </w:rPr>
              <w:t>указанных</w:t>
            </w:r>
            <w:proofErr w:type="gramEnd"/>
            <w:r w:rsidRPr="00DB6DF7">
              <w:rPr>
                <w:sz w:val="24"/>
                <w:szCs w:val="24"/>
              </w:rPr>
              <w:t xml:space="preserve"> заявления и решения, формат и структура таких заявл</w:t>
            </w:r>
            <w:r w:rsidRPr="00DB6DF7">
              <w:rPr>
                <w:sz w:val="24"/>
                <w:szCs w:val="24"/>
              </w:rPr>
              <w:t>е</w:t>
            </w:r>
            <w:r w:rsidRPr="00DB6DF7">
              <w:rPr>
                <w:sz w:val="24"/>
                <w:szCs w:val="24"/>
              </w:rPr>
              <w:lastRenderedPageBreak/>
              <w:t>ния и решения, оформляемых в форме электронного документа, устанавливаются федеральным органом исполнительной власти, осуществляющим функции по контролю и надзору в области т</w:t>
            </w:r>
            <w:r w:rsidRPr="00DB6DF7">
              <w:rPr>
                <w:sz w:val="24"/>
                <w:szCs w:val="24"/>
              </w:rPr>
              <w:t>а</w:t>
            </w:r>
            <w:r w:rsidRPr="00DB6DF7">
              <w:rPr>
                <w:sz w:val="24"/>
                <w:szCs w:val="24"/>
              </w:rPr>
              <w:t>моженного дела.".</w:t>
            </w:r>
          </w:p>
          <w:p w:rsidR="00703D12" w:rsidRPr="0025036C" w:rsidRDefault="00703D12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942C1B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942C1B" w:rsidRPr="00811CE6" w:rsidRDefault="00942C1B" w:rsidP="00942C1B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703D12" w:rsidRDefault="00703D12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</w:tcPr>
          <w:p w:rsidR="00703D12" w:rsidRDefault="006F791C" w:rsidP="00371D5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3 статьи 1 законопроекта изложить в следующей редакции:</w:t>
            </w:r>
          </w:p>
          <w:p w:rsidR="006F791C" w:rsidRPr="00FD2B23" w:rsidRDefault="004D53CB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6F791C" w:rsidRPr="00FD2B23">
              <w:rPr>
                <w:sz w:val="24"/>
                <w:szCs w:val="24"/>
              </w:rPr>
              <w:t>3) дополнить частями 47 - 51 следующего содержания: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"47. </w:t>
            </w:r>
            <w:proofErr w:type="gramStart"/>
            <w:r w:rsidRPr="00FD2B23">
              <w:rPr>
                <w:sz w:val="24"/>
                <w:szCs w:val="24"/>
              </w:rPr>
              <w:t xml:space="preserve">В целях завершения </w:t>
            </w:r>
            <w:r w:rsidRPr="00FD2B23">
              <w:rPr>
                <w:b/>
                <w:sz w:val="24"/>
                <w:szCs w:val="24"/>
              </w:rPr>
              <w:t>де</w:t>
            </w:r>
            <w:r w:rsidRPr="00FD2B23">
              <w:rPr>
                <w:b/>
                <w:sz w:val="24"/>
                <w:szCs w:val="24"/>
              </w:rPr>
              <w:t>й</w:t>
            </w:r>
            <w:r w:rsidRPr="00FD2B23">
              <w:rPr>
                <w:b/>
                <w:sz w:val="24"/>
                <w:szCs w:val="24"/>
              </w:rPr>
              <w:t>ствия</w:t>
            </w:r>
            <w:r w:rsidRPr="00FD2B23">
              <w:rPr>
                <w:sz w:val="24"/>
                <w:szCs w:val="24"/>
              </w:rPr>
              <w:t xml:space="preserve"> таможенной процедуры свободной таможенной зоны в о</w:t>
            </w:r>
            <w:r w:rsidRPr="00FD2B23">
              <w:rPr>
                <w:sz w:val="24"/>
                <w:szCs w:val="24"/>
              </w:rPr>
              <w:t>т</w:t>
            </w:r>
            <w:r w:rsidRPr="00FD2B23">
              <w:rPr>
                <w:sz w:val="24"/>
                <w:szCs w:val="24"/>
              </w:rPr>
              <w:t>ношении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бодной таможенной зоны, и (или) товаров, изготовленных (пол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ченных) из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бодной таможенной зоны, кот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рые были израсходованы (п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lastRenderedPageBreak/>
              <w:t>треблены) в соответствии с пун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том 3 статьи 455 Таможенного кодекса Евразийского эконом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ческого союза в случаях, пред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смотренных частью 18</w:t>
            </w:r>
            <w:r w:rsidRPr="00FD2B23">
              <w:rPr>
                <w:sz w:val="24"/>
                <w:szCs w:val="24"/>
                <w:vertAlign w:val="superscript"/>
              </w:rPr>
              <w:t xml:space="preserve">2 </w:t>
            </w:r>
            <w:r w:rsidRPr="00FD2B23">
              <w:rPr>
                <w:sz w:val="24"/>
                <w:szCs w:val="24"/>
              </w:rPr>
              <w:t>насто</w:t>
            </w:r>
            <w:r w:rsidRPr="00FD2B23">
              <w:rPr>
                <w:sz w:val="24"/>
                <w:szCs w:val="24"/>
              </w:rPr>
              <w:t>я</w:t>
            </w:r>
            <w:r w:rsidRPr="00FD2B23">
              <w:rPr>
                <w:sz w:val="24"/>
                <w:szCs w:val="24"/>
              </w:rPr>
              <w:t>щей статьи, участником свобо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ной экономической зоны</w:t>
            </w:r>
            <w:proofErr w:type="gramEnd"/>
            <w:r w:rsidRPr="00FD2B23">
              <w:rPr>
                <w:sz w:val="24"/>
                <w:szCs w:val="24"/>
              </w:rPr>
              <w:t xml:space="preserve"> в там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женный орган должны быть представлены: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заявление, содержащее св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 xml:space="preserve">дения, </w:t>
            </w:r>
            <w:r w:rsidRPr="00FD2B23">
              <w:rPr>
                <w:b/>
                <w:sz w:val="24"/>
                <w:szCs w:val="24"/>
              </w:rPr>
              <w:t>указанные в</w:t>
            </w:r>
            <w:r w:rsidRPr="00FD2B23">
              <w:rPr>
                <w:sz w:val="24"/>
                <w:szCs w:val="24"/>
              </w:rPr>
              <w:t xml:space="preserve"> част</w:t>
            </w:r>
            <w:r w:rsidRPr="00FD2B23">
              <w:rPr>
                <w:b/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 xml:space="preserve"> 48 настоящей статьи;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2) документы, подтвержда</w:t>
            </w:r>
            <w:r w:rsidRPr="00FD2B23">
              <w:rPr>
                <w:sz w:val="24"/>
                <w:szCs w:val="24"/>
              </w:rPr>
              <w:t>ю</w:t>
            </w:r>
            <w:r w:rsidRPr="00FD2B23">
              <w:rPr>
                <w:sz w:val="24"/>
                <w:szCs w:val="24"/>
              </w:rPr>
              <w:t xml:space="preserve">щие сведения, </w:t>
            </w:r>
            <w:r w:rsidRPr="00FD2B23">
              <w:rPr>
                <w:b/>
                <w:sz w:val="24"/>
                <w:szCs w:val="24"/>
              </w:rPr>
              <w:t>содержащиеся</w:t>
            </w:r>
            <w:r w:rsidRPr="00FD2B23">
              <w:rPr>
                <w:sz w:val="24"/>
                <w:szCs w:val="24"/>
              </w:rPr>
              <w:t xml:space="preserve"> в заявл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нии;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3) подтверждение, выданное в соответствии с частью 18</w:t>
            </w:r>
            <w:r w:rsidRPr="00FD2B23">
              <w:rPr>
                <w:sz w:val="24"/>
                <w:szCs w:val="24"/>
                <w:vertAlign w:val="superscript"/>
              </w:rPr>
              <w:t>3</w:t>
            </w:r>
            <w:r w:rsidRPr="00FD2B23">
              <w:rPr>
                <w:sz w:val="24"/>
                <w:szCs w:val="24"/>
              </w:rPr>
              <w:t xml:space="preserve"> наст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ящей статьи.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 xml:space="preserve">48. В заявлении, </w:t>
            </w:r>
            <w:r w:rsidRPr="00FD2B23">
              <w:rPr>
                <w:b/>
                <w:sz w:val="24"/>
                <w:szCs w:val="24"/>
              </w:rPr>
              <w:t>представле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ном</w:t>
            </w:r>
            <w:r w:rsidRPr="00FD2B23">
              <w:rPr>
                <w:sz w:val="24"/>
                <w:szCs w:val="24"/>
              </w:rPr>
              <w:t xml:space="preserve"> в соответствии с частью 47 настоящей статьи, указываются следующие сведения: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об участнике свободной экономической зоны с указанием: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а) для юридических лиц - наименования организации, идентификационного номера налог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плательщика (ИНН), кода прич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ны постановки на учет в налог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вом органе (КПП);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б) для физических лиц - фам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лии, имени, отчества (при нал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чии), идентификационного ном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ра налогоплательщика (ИНН);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 xml:space="preserve">2) о товарах, помещенных под </w:t>
            </w:r>
            <w:r w:rsidRPr="00FD2B23">
              <w:rPr>
                <w:sz w:val="24"/>
                <w:szCs w:val="24"/>
              </w:rPr>
              <w:lastRenderedPageBreak/>
              <w:t>таможенную процедуру свобо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ной таможенной зоны, и (или) товарах, изготовленных (пол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ченных) из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бодной таможенной зоны, </w:t>
            </w:r>
            <w:r w:rsidRPr="00FD2B23">
              <w:rPr>
                <w:b/>
                <w:sz w:val="24"/>
                <w:szCs w:val="24"/>
              </w:rPr>
              <w:t>кот</w:t>
            </w:r>
            <w:r w:rsidRPr="00FD2B23">
              <w:rPr>
                <w:b/>
                <w:sz w:val="24"/>
                <w:szCs w:val="24"/>
              </w:rPr>
              <w:t>о</w:t>
            </w:r>
            <w:r w:rsidRPr="00FD2B23">
              <w:rPr>
                <w:b/>
                <w:sz w:val="24"/>
                <w:szCs w:val="24"/>
              </w:rPr>
              <w:t>рые были</w:t>
            </w:r>
            <w:r w:rsidRPr="00FD2B23">
              <w:rPr>
                <w:sz w:val="24"/>
                <w:szCs w:val="24"/>
              </w:rPr>
              <w:t xml:space="preserve"> израсходован</w:t>
            </w:r>
            <w:r w:rsidRPr="00FD2B23">
              <w:rPr>
                <w:b/>
                <w:sz w:val="24"/>
                <w:szCs w:val="24"/>
              </w:rPr>
              <w:t>ы</w:t>
            </w:r>
            <w:r w:rsidRPr="00FD2B23">
              <w:rPr>
                <w:sz w:val="24"/>
                <w:szCs w:val="24"/>
              </w:rPr>
              <w:t xml:space="preserve"> (п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треблен</w:t>
            </w:r>
            <w:r w:rsidRPr="00FD2B23">
              <w:rPr>
                <w:b/>
                <w:sz w:val="24"/>
                <w:szCs w:val="24"/>
              </w:rPr>
              <w:t>ы</w:t>
            </w:r>
            <w:r w:rsidRPr="00FD2B23">
              <w:rPr>
                <w:sz w:val="24"/>
                <w:szCs w:val="24"/>
              </w:rPr>
              <w:t xml:space="preserve">) в </w:t>
            </w:r>
            <w:r w:rsidRPr="00FD2B23">
              <w:rPr>
                <w:b/>
                <w:sz w:val="24"/>
                <w:szCs w:val="24"/>
              </w:rPr>
              <w:t>соответствии с пунктом 3 статьи 455 Таможе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ного кодекса Евразийского экономического союза в</w:t>
            </w:r>
            <w:r w:rsidRPr="00FD2B23">
              <w:rPr>
                <w:sz w:val="24"/>
                <w:szCs w:val="24"/>
              </w:rPr>
              <w:t xml:space="preserve"> случ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 xml:space="preserve">ях, </w:t>
            </w:r>
            <w:r w:rsidRPr="00FD2B23">
              <w:rPr>
                <w:b/>
                <w:sz w:val="24"/>
                <w:szCs w:val="24"/>
              </w:rPr>
              <w:t>предусмотре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ных</w:t>
            </w:r>
            <w:r w:rsidRPr="00FD2B23">
              <w:rPr>
                <w:sz w:val="24"/>
                <w:szCs w:val="24"/>
              </w:rPr>
              <w:t xml:space="preserve"> </w:t>
            </w:r>
            <w:r w:rsidRPr="00FD2B23">
              <w:rPr>
                <w:b/>
                <w:sz w:val="24"/>
                <w:szCs w:val="24"/>
              </w:rPr>
              <w:t>частью</w:t>
            </w:r>
            <w:r w:rsidRPr="00FD2B23">
              <w:rPr>
                <w:sz w:val="24"/>
                <w:szCs w:val="24"/>
              </w:rPr>
              <w:t xml:space="preserve"> 18</w:t>
            </w:r>
            <w:r w:rsidRPr="00FD2B23">
              <w:rPr>
                <w:sz w:val="24"/>
                <w:szCs w:val="24"/>
                <w:vertAlign w:val="superscript"/>
              </w:rPr>
              <w:t>2</w:t>
            </w:r>
            <w:r w:rsidRPr="00FD2B23">
              <w:rPr>
                <w:sz w:val="24"/>
                <w:szCs w:val="24"/>
              </w:rPr>
              <w:t xml:space="preserve"> настоящей статьи;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FD2B23">
              <w:rPr>
                <w:sz w:val="24"/>
                <w:szCs w:val="24"/>
              </w:rPr>
              <w:t>3) о регистрационном номере декларации (регистрационных н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мерах деклараций) на товары, в соответствии с которой товары были помещены под таможенную процедуру свободной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зоны, порядковых номерах товаров в декларации (деклар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циях) на товары, количестве 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варов (по ка</w:t>
            </w:r>
            <w:r w:rsidRPr="00FD2B23">
              <w:rPr>
                <w:sz w:val="24"/>
                <w:szCs w:val="24"/>
              </w:rPr>
              <w:t>ж</w:t>
            </w:r>
            <w:r w:rsidRPr="00FD2B23">
              <w:rPr>
                <w:sz w:val="24"/>
                <w:szCs w:val="24"/>
              </w:rPr>
              <w:t>дой декларации на товары и по каждому порядков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му номеру </w:t>
            </w:r>
            <w:r w:rsidRPr="00FD2B23">
              <w:rPr>
                <w:b/>
                <w:sz w:val="24"/>
                <w:szCs w:val="24"/>
              </w:rPr>
              <w:t>т</w:t>
            </w:r>
            <w:r w:rsidRPr="00FD2B23">
              <w:rPr>
                <w:b/>
                <w:sz w:val="24"/>
                <w:szCs w:val="24"/>
              </w:rPr>
              <w:t>о</w:t>
            </w:r>
            <w:r w:rsidRPr="00FD2B23">
              <w:rPr>
                <w:b/>
                <w:sz w:val="24"/>
                <w:szCs w:val="24"/>
              </w:rPr>
              <w:t>вара</w:t>
            </w:r>
            <w:r w:rsidRPr="00FD2B23">
              <w:rPr>
                <w:sz w:val="24"/>
                <w:szCs w:val="24"/>
              </w:rPr>
              <w:t xml:space="preserve"> в декларации на товары), в отношении которых завершается действие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процедуры свободной там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женной зоны.</w:t>
            </w:r>
            <w:proofErr w:type="gramEnd"/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 xml:space="preserve">49. Заявление, </w:t>
            </w:r>
            <w:r w:rsidRPr="00FD2B23">
              <w:rPr>
                <w:b/>
                <w:sz w:val="24"/>
                <w:szCs w:val="24"/>
              </w:rPr>
              <w:t>предусмотре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ное</w:t>
            </w:r>
            <w:r w:rsidRPr="00FD2B23">
              <w:rPr>
                <w:sz w:val="24"/>
                <w:szCs w:val="24"/>
              </w:rPr>
              <w:t xml:space="preserve"> част</w:t>
            </w:r>
            <w:r w:rsidRPr="00FD2B23">
              <w:rPr>
                <w:b/>
                <w:sz w:val="24"/>
                <w:szCs w:val="24"/>
              </w:rPr>
              <w:t>ью</w:t>
            </w:r>
            <w:r w:rsidRPr="00FD2B23">
              <w:rPr>
                <w:sz w:val="24"/>
                <w:szCs w:val="24"/>
              </w:rPr>
              <w:t xml:space="preserve"> 47 настоящей статьи, подается на бумажном носителе или посредством использования информационно-телекоммуникационной сети </w:t>
            </w:r>
            <w:r w:rsidRPr="00FD2B23">
              <w:rPr>
                <w:sz w:val="24"/>
                <w:szCs w:val="24"/>
              </w:rPr>
              <w:lastRenderedPageBreak/>
              <w:t>"Интернет" в форме электронного документа, подписанного ус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ленной квалифицированной эле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тронной подписью лица, пода</w:t>
            </w:r>
            <w:r w:rsidRPr="00FD2B23">
              <w:rPr>
                <w:sz w:val="24"/>
                <w:szCs w:val="24"/>
              </w:rPr>
              <w:t>ю</w:t>
            </w:r>
            <w:r w:rsidRPr="00FD2B23">
              <w:rPr>
                <w:sz w:val="24"/>
                <w:szCs w:val="24"/>
              </w:rPr>
              <w:t>щего зая</w:t>
            </w:r>
            <w:r w:rsidRPr="00FD2B23">
              <w:rPr>
                <w:sz w:val="24"/>
                <w:szCs w:val="24"/>
              </w:rPr>
              <w:t>в</w:t>
            </w:r>
            <w:r w:rsidRPr="00FD2B23">
              <w:rPr>
                <w:sz w:val="24"/>
                <w:szCs w:val="24"/>
              </w:rPr>
              <w:t>ление.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50. Заявление и документы, предусмотренные частью 47 настоящей статьи, рассматрив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ются таможенным органом в т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чение пятнадцати рабочих дней со дня их представления. По ит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гам рассмотрения указанных з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явления и документов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ный орган информирует участн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ка свободной экономической з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ны о принятии решения о заве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 xml:space="preserve">шении </w:t>
            </w:r>
            <w:r w:rsidRPr="00FD2B23">
              <w:rPr>
                <w:b/>
                <w:sz w:val="24"/>
                <w:szCs w:val="24"/>
              </w:rPr>
              <w:t>действия</w:t>
            </w:r>
            <w:r w:rsidRPr="00FD2B23">
              <w:rPr>
                <w:sz w:val="24"/>
                <w:szCs w:val="24"/>
              </w:rPr>
              <w:t xml:space="preserve"> таможенной процедуры свободной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зоны и признании 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варов товарами Евразийского эконом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ческого союза либо об отказе в принятии такого решения в сл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чае, если: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в заявлении отсутствуют сведения, указанные в части 48 наст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ящей статьи, или указаны недост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верные сведения;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2) участником свободной эк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номической зоны не представл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ны документы, указанные в пун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тах 2 и 3 части 47 настоящей ст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тьи.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51. Решение таможенного о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 xml:space="preserve">гана, предусмотренное частью 50 настоящей статьи, оформляется </w:t>
            </w:r>
            <w:r w:rsidRPr="00FD2B23">
              <w:rPr>
                <w:sz w:val="24"/>
                <w:szCs w:val="24"/>
              </w:rPr>
              <w:lastRenderedPageBreak/>
              <w:t>тем же способом, которым было подано заявление, указанное в части 47 настоящей статьи (на б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мажном носителе или в форме электронного документа). Формы</w:t>
            </w:r>
            <w:r w:rsidR="00C75A73">
              <w:rPr>
                <w:sz w:val="24"/>
                <w:szCs w:val="24"/>
              </w:rPr>
              <w:t xml:space="preserve"> </w:t>
            </w:r>
            <w:proofErr w:type="gramStart"/>
            <w:r w:rsidR="00C75A73">
              <w:rPr>
                <w:sz w:val="24"/>
                <w:szCs w:val="24"/>
              </w:rPr>
              <w:t>указанных</w:t>
            </w:r>
            <w:proofErr w:type="gramEnd"/>
            <w:r w:rsidR="00C75A73">
              <w:rPr>
                <w:sz w:val="24"/>
                <w:szCs w:val="24"/>
              </w:rPr>
              <w:t xml:space="preserve"> заявления и решения</w:t>
            </w:r>
            <w:r w:rsidRPr="00FD2B23">
              <w:rPr>
                <w:sz w:val="24"/>
                <w:szCs w:val="24"/>
              </w:rPr>
              <w:t xml:space="preserve">, формат и структура </w:t>
            </w:r>
            <w:r w:rsidRPr="00FD2B23">
              <w:rPr>
                <w:b/>
                <w:sz w:val="24"/>
                <w:szCs w:val="24"/>
              </w:rPr>
              <w:t>указанных</w:t>
            </w:r>
            <w:r w:rsidRPr="00FD2B23">
              <w:rPr>
                <w:sz w:val="24"/>
                <w:szCs w:val="24"/>
              </w:rPr>
              <w:t xml:space="preserve"> заявления и решения, оформля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мых в форме электронного док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мента, устанавливаются фед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ральным органом исполнител</w:t>
            </w:r>
            <w:r w:rsidRPr="00FD2B23">
              <w:rPr>
                <w:sz w:val="24"/>
                <w:szCs w:val="24"/>
              </w:rPr>
              <w:t>ь</w:t>
            </w:r>
            <w:r w:rsidRPr="00FD2B23">
              <w:rPr>
                <w:sz w:val="24"/>
                <w:szCs w:val="24"/>
              </w:rPr>
              <w:t>ной власти, осуществляющим функции по контролю и надзору в области т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моженного дела.".</w:t>
            </w:r>
            <w:r w:rsidR="004D53CB">
              <w:rPr>
                <w:sz w:val="24"/>
                <w:szCs w:val="24"/>
              </w:rPr>
              <w:t>"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</w:p>
          <w:p w:rsidR="006F791C" w:rsidRPr="00811CE6" w:rsidRDefault="006F791C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lastRenderedPageBreak/>
              <w:t>3) дополнить частями 47 - 51 следующего содержания: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"47. </w:t>
            </w:r>
            <w:proofErr w:type="gramStart"/>
            <w:r w:rsidRPr="00FD2B23">
              <w:rPr>
                <w:sz w:val="24"/>
                <w:szCs w:val="24"/>
              </w:rPr>
              <w:t xml:space="preserve">В целях завершения </w:t>
            </w:r>
            <w:r w:rsidRPr="00FD2B23">
              <w:rPr>
                <w:b/>
                <w:sz w:val="24"/>
                <w:szCs w:val="24"/>
              </w:rPr>
              <w:t>де</w:t>
            </w:r>
            <w:r w:rsidRPr="00FD2B23">
              <w:rPr>
                <w:b/>
                <w:sz w:val="24"/>
                <w:szCs w:val="24"/>
              </w:rPr>
              <w:t>й</w:t>
            </w:r>
            <w:r w:rsidRPr="00FD2B23">
              <w:rPr>
                <w:b/>
                <w:sz w:val="24"/>
                <w:szCs w:val="24"/>
              </w:rPr>
              <w:t>ствия</w:t>
            </w:r>
            <w:r w:rsidRPr="00FD2B23">
              <w:rPr>
                <w:sz w:val="24"/>
                <w:szCs w:val="24"/>
              </w:rPr>
              <w:t xml:space="preserve"> таможенной процедуры свободной таможенной зоны в отношении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бодной таможенной зоны, и (или) товаров, изготовленных (пол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ченных) из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бодной таможенной зоны, кот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рые были израсходованы (п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треблены) в соответствии с пун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 xml:space="preserve">том 3 статьи 455 Таможенного </w:t>
            </w:r>
            <w:r w:rsidRPr="00FD2B23">
              <w:rPr>
                <w:sz w:val="24"/>
                <w:szCs w:val="24"/>
              </w:rPr>
              <w:lastRenderedPageBreak/>
              <w:t>кодекса Евразийского эконом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ческого союза в случаях, пред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смотренных частью 18</w:t>
            </w:r>
            <w:r w:rsidRPr="00FD2B23">
              <w:rPr>
                <w:sz w:val="24"/>
                <w:szCs w:val="24"/>
                <w:vertAlign w:val="superscript"/>
              </w:rPr>
              <w:t xml:space="preserve">2 </w:t>
            </w:r>
            <w:r w:rsidRPr="00FD2B23">
              <w:rPr>
                <w:sz w:val="24"/>
                <w:szCs w:val="24"/>
              </w:rPr>
              <w:t>насто</w:t>
            </w:r>
            <w:r w:rsidRPr="00FD2B23">
              <w:rPr>
                <w:sz w:val="24"/>
                <w:szCs w:val="24"/>
              </w:rPr>
              <w:t>я</w:t>
            </w:r>
            <w:r w:rsidRPr="00FD2B23">
              <w:rPr>
                <w:sz w:val="24"/>
                <w:szCs w:val="24"/>
              </w:rPr>
              <w:t>щей статьи, участником свобо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>ной экономической зоны</w:t>
            </w:r>
            <w:proofErr w:type="gramEnd"/>
            <w:r w:rsidRPr="00FD2B23">
              <w:rPr>
                <w:sz w:val="24"/>
                <w:szCs w:val="24"/>
              </w:rPr>
              <w:t xml:space="preserve"> в там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женный орган должны быть представлены: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заявление, содержащее св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 xml:space="preserve">дения, </w:t>
            </w:r>
            <w:r w:rsidRPr="00FD2B23">
              <w:rPr>
                <w:b/>
                <w:sz w:val="24"/>
                <w:szCs w:val="24"/>
              </w:rPr>
              <w:t>указанные в</w:t>
            </w:r>
            <w:r w:rsidRPr="00FD2B23">
              <w:rPr>
                <w:sz w:val="24"/>
                <w:szCs w:val="24"/>
              </w:rPr>
              <w:t xml:space="preserve"> част</w:t>
            </w:r>
            <w:r w:rsidRPr="00FD2B23">
              <w:rPr>
                <w:b/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 xml:space="preserve"> 48 настоящей статьи;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2) документы, подтвержда</w:t>
            </w:r>
            <w:r w:rsidRPr="00FD2B23">
              <w:rPr>
                <w:sz w:val="24"/>
                <w:szCs w:val="24"/>
              </w:rPr>
              <w:t>ю</w:t>
            </w:r>
            <w:r w:rsidRPr="00FD2B23">
              <w:rPr>
                <w:sz w:val="24"/>
                <w:szCs w:val="24"/>
              </w:rPr>
              <w:t xml:space="preserve">щие сведения, </w:t>
            </w:r>
            <w:r w:rsidRPr="00FD2B23">
              <w:rPr>
                <w:b/>
                <w:sz w:val="24"/>
                <w:szCs w:val="24"/>
              </w:rPr>
              <w:t>содержащиеся</w:t>
            </w:r>
            <w:r w:rsidRPr="00FD2B23">
              <w:rPr>
                <w:sz w:val="24"/>
                <w:szCs w:val="24"/>
              </w:rPr>
              <w:t xml:space="preserve"> в заявлении;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3) подтверждение, выданное в соответствии с частью 18</w:t>
            </w:r>
            <w:r w:rsidRPr="00FD2B23">
              <w:rPr>
                <w:sz w:val="24"/>
                <w:szCs w:val="24"/>
                <w:vertAlign w:val="superscript"/>
              </w:rPr>
              <w:t>3</w:t>
            </w:r>
            <w:r w:rsidRPr="00FD2B23">
              <w:rPr>
                <w:sz w:val="24"/>
                <w:szCs w:val="24"/>
              </w:rPr>
              <w:t xml:space="preserve"> наст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ящей статьи.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 xml:space="preserve">48. В заявлении, </w:t>
            </w:r>
            <w:r w:rsidRPr="00FD2B23">
              <w:rPr>
                <w:b/>
                <w:sz w:val="24"/>
                <w:szCs w:val="24"/>
              </w:rPr>
              <w:t>представле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ном</w:t>
            </w:r>
            <w:r w:rsidRPr="00FD2B23">
              <w:rPr>
                <w:sz w:val="24"/>
                <w:szCs w:val="24"/>
              </w:rPr>
              <w:t xml:space="preserve"> в соответствии с частью 47 настоящей статьи, указываю</w:t>
            </w:r>
            <w:r w:rsidRPr="00FD2B23">
              <w:rPr>
                <w:sz w:val="24"/>
                <w:szCs w:val="24"/>
              </w:rPr>
              <w:t>т</w:t>
            </w:r>
            <w:r w:rsidRPr="00FD2B23">
              <w:rPr>
                <w:sz w:val="24"/>
                <w:szCs w:val="24"/>
              </w:rPr>
              <w:t>ся следующие сведения: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об участнике свободной экономической зоны с указанием: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а) для юридических лиц - наименования организации, идентификационного номера налогоплательщика (ИНН), кода причины постановки на учет в налоговом органе (КПП);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б) для физических лиц - фам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лии, имени, отчества (при нал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чии), идентификационного ном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ра налогоплательщика (ИНН);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2) о товарах, помещенных под таможенную процедуру свобо</w:t>
            </w:r>
            <w:r w:rsidRPr="00FD2B23">
              <w:rPr>
                <w:sz w:val="24"/>
                <w:szCs w:val="24"/>
              </w:rPr>
              <w:t>д</w:t>
            </w:r>
            <w:r w:rsidRPr="00FD2B23">
              <w:rPr>
                <w:sz w:val="24"/>
                <w:szCs w:val="24"/>
              </w:rPr>
              <w:t xml:space="preserve">ной таможенной зоны, и (или) </w:t>
            </w:r>
            <w:r w:rsidRPr="00FD2B23">
              <w:rPr>
                <w:sz w:val="24"/>
                <w:szCs w:val="24"/>
              </w:rPr>
              <w:lastRenderedPageBreak/>
              <w:t>товарах, изготовленных (пол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ченных) из товаров, помещенных под таможенную процедуру св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бодной таможенной зоны, </w:t>
            </w:r>
            <w:r w:rsidRPr="00FD2B23">
              <w:rPr>
                <w:b/>
                <w:sz w:val="24"/>
                <w:szCs w:val="24"/>
              </w:rPr>
              <w:t>кот</w:t>
            </w:r>
            <w:r w:rsidRPr="00FD2B23">
              <w:rPr>
                <w:b/>
                <w:sz w:val="24"/>
                <w:szCs w:val="24"/>
              </w:rPr>
              <w:t>о</w:t>
            </w:r>
            <w:r w:rsidRPr="00FD2B23">
              <w:rPr>
                <w:b/>
                <w:sz w:val="24"/>
                <w:szCs w:val="24"/>
              </w:rPr>
              <w:t>рые были</w:t>
            </w:r>
            <w:r w:rsidRPr="00FD2B23">
              <w:rPr>
                <w:sz w:val="24"/>
                <w:szCs w:val="24"/>
              </w:rPr>
              <w:t xml:space="preserve"> израсходован</w:t>
            </w:r>
            <w:r w:rsidRPr="00FD2B23">
              <w:rPr>
                <w:b/>
                <w:sz w:val="24"/>
                <w:szCs w:val="24"/>
              </w:rPr>
              <w:t>ы</w:t>
            </w:r>
            <w:r w:rsidRPr="00FD2B23">
              <w:rPr>
                <w:sz w:val="24"/>
                <w:szCs w:val="24"/>
              </w:rPr>
              <w:t xml:space="preserve"> (п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треблен</w:t>
            </w:r>
            <w:r w:rsidRPr="00FD2B23">
              <w:rPr>
                <w:b/>
                <w:sz w:val="24"/>
                <w:szCs w:val="24"/>
              </w:rPr>
              <w:t>ы</w:t>
            </w:r>
            <w:r w:rsidRPr="00FD2B23">
              <w:rPr>
                <w:sz w:val="24"/>
                <w:szCs w:val="24"/>
              </w:rPr>
              <w:t xml:space="preserve">) в </w:t>
            </w:r>
            <w:r w:rsidRPr="00FD2B23">
              <w:rPr>
                <w:b/>
                <w:sz w:val="24"/>
                <w:szCs w:val="24"/>
              </w:rPr>
              <w:t>соответствии с пунктом 3 статьи 455 Таможе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ного кодекса Евразийского экономического союза в</w:t>
            </w:r>
            <w:r w:rsidRPr="00FD2B23">
              <w:rPr>
                <w:sz w:val="24"/>
                <w:szCs w:val="24"/>
              </w:rPr>
              <w:t xml:space="preserve"> случ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 xml:space="preserve">ях, </w:t>
            </w:r>
            <w:r w:rsidRPr="00FD2B23">
              <w:rPr>
                <w:b/>
                <w:sz w:val="24"/>
                <w:szCs w:val="24"/>
              </w:rPr>
              <w:t>предусмотренных</w:t>
            </w:r>
            <w:r w:rsidRPr="00FD2B23">
              <w:rPr>
                <w:sz w:val="24"/>
                <w:szCs w:val="24"/>
              </w:rPr>
              <w:t xml:space="preserve"> </w:t>
            </w:r>
            <w:r w:rsidRPr="00FD2B23">
              <w:rPr>
                <w:b/>
                <w:sz w:val="24"/>
                <w:szCs w:val="24"/>
              </w:rPr>
              <w:t>частью</w:t>
            </w:r>
            <w:r w:rsidRPr="00FD2B23">
              <w:rPr>
                <w:sz w:val="24"/>
                <w:szCs w:val="24"/>
              </w:rPr>
              <w:t xml:space="preserve"> 18</w:t>
            </w:r>
            <w:r w:rsidRPr="00FD2B23">
              <w:rPr>
                <w:sz w:val="24"/>
                <w:szCs w:val="24"/>
                <w:vertAlign w:val="superscript"/>
              </w:rPr>
              <w:t>2</w:t>
            </w:r>
            <w:r w:rsidRPr="00FD2B23">
              <w:rPr>
                <w:sz w:val="24"/>
                <w:szCs w:val="24"/>
              </w:rPr>
              <w:t xml:space="preserve"> настоящей статьи;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proofErr w:type="gramStart"/>
            <w:r w:rsidRPr="00FD2B23">
              <w:rPr>
                <w:sz w:val="24"/>
                <w:szCs w:val="24"/>
              </w:rPr>
              <w:t>3) о регистрационном номере декларации (регистрационных номерах деклараций) на товары, в соответствии с которой товары были помещены под таможенную процедуру свободной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зоны, порядковых номерах товаров в декларации (деклар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циях) на товары, количестве 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варов (по каждой декларации на товары и по каждому порядков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 xml:space="preserve">му номеру </w:t>
            </w:r>
            <w:r w:rsidRPr="00FD2B23">
              <w:rPr>
                <w:b/>
                <w:sz w:val="24"/>
                <w:szCs w:val="24"/>
              </w:rPr>
              <w:t>товара</w:t>
            </w:r>
            <w:r w:rsidRPr="00FD2B23">
              <w:rPr>
                <w:sz w:val="24"/>
                <w:szCs w:val="24"/>
              </w:rPr>
              <w:t xml:space="preserve"> в декларации на товары), в отношении которых завершается действие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процедуры свободной там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женной зоны.</w:t>
            </w:r>
            <w:proofErr w:type="gramEnd"/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 xml:space="preserve">49. Заявление, </w:t>
            </w:r>
            <w:r w:rsidRPr="00FD2B23">
              <w:rPr>
                <w:b/>
                <w:sz w:val="24"/>
                <w:szCs w:val="24"/>
              </w:rPr>
              <w:t>предусмотре</w:t>
            </w:r>
            <w:r w:rsidRPr="00FD2B23">
              <w:rPr>
                <w:b/>
                <w:sz w:val="24"/>
                <w:szCs w:val="24"/>
              </w:rPr>
              <w:t>н</w:t>
            </w:r>
            <w:r w:rsidRPr="00FD2B23">
              <w:rPr>
                <w:b/>
                <w:sz w:val="24"/>
                <w:szCs w:val="24"/>
              </w:rPr>
              <w:t>ное</w:t>
            </w:r>
            <w:r w:rsidRPr="00FD2B23">
              <w:rPr>
                <w:sz w:val="24"/>
                <w:szCs w:val="24"/>
              </w:rPr>
              <w:t xml:space="preserve"> част</w:t>
            </w:r>
            <w:r w:rsidRPr="00FD2B23">
              <w:rPr>
                <w:b/>
                <w:sz w:val="24"/>
                <w:szCs w:val="24"/>
              </w:rPr>
              <w:t>ью</w:t>
            </w:r>
            <w:r w:rsidRPr="00FD2B23">
              <w:rPr>
                <w:sz w:val="24"/>
                <w:szCs w:val="24"/>
              </w:rPr>
              <w:t xml:space="preserve"> 47 настоящей статьи, подается на бумажном носителе или посредством использования информационно-телекоммуникационной сети "Интернет" в форме электронного документа, подписанного ус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lastRenderedPageBreak/>
              <w:t>ленной квалифицированной эле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тронной подписью лица, пода</w:t>
            </w:r>
            <w:r w:rsidRPr="00FD2B23">
              <w:rPr>
                <w:sz w:val="24"/>
                <w:szCs w:val="24"/>
              </w:rPr>
              <w:t>ю</w:t>
            </w:r>
            <w:r w:rsidRPr="00FD2B23">
              <w:rPr>
                <w:sz w:val="24"/>
                <w:szCs w:val="24"/>
              </w:rPr>
              <w:t>щего заявление.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50. Заявление и документы, предусмотренные частью 47 настоящей статьи, рассматрив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ются таможенным органом в т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чение пятнадцати рабочих дней со дня их представления. По ит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гам рассмотрения указанных з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явления и документов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ный орган информирует участн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ка свободной экономической з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ны о принятии решения о заве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 xml:space="preserve">шении </w:t>
            </w:r>
            <w:r w:rsidRPr="00FD2B23">
              <w:rPr>
                <w:b/>
                <w:sz w:val="24"/>
                <w:szCs w:val="24"/>
              </w:rPr>
              <w:t>действия</w:t>
            </w:r>
            <w:r w:rsidRPr="00FD2B23">
              <w:rPr>
                <w:sz w:val="24"/>
                <w:szCs w:val="24"/>
              </w:rPr>
              <w:t xml:space="preserve"> таможенной процедуры свободной таможе</w:t>
            </w:r>
            <w:r w:rsidRPr="00FD2B23">
              <w:rPr>
                <w:sz w:val="24"/>
                <w:szCs w:val="24"/>
              </w:rPr>
              <w:t>н</w:t>
            </w:r>
            <w:r w:rsidRPr="00FD2B23">
              <w:rPr>
                <w:sz w:val="24"/>
                <w:szCs w:val="24"/>
              </w:rPr>
              <w:t>ной зоны и признании товаров товарами Евразийского эконом</w:t>
            </w:r>
            <w:r w:rsidRPr="00FD2B23">
              <w:rPr>
                <w:sz w:val="24"/>
                <w:szCs w:val="24"/>
              </w:rPr>
              <w:t>и</w:t>
            </w:r>
            <w:r w:rsidRPr="00FD2B23">
              <w:rPr>
                <w:sz w:val="24"/>
                <w:szCs w:val="24"/>
              </w:rPr>
              <w:t>ческого союза либо об отказе в принятии такого решения в сл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чае, если: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1) в заявлении отсутствуют сведения, указанные в части 48 настоящей статьи, или указаны недостоверные сведения;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2) участником свободной эк</w:t>
            </w:r>
            <w:r w:rsidRPr="00FD2B23">
              <w:rPr>
                <w:sz w:val="24"/>
                <w:szCs w:val="24"/>
              </w:rPr>
              <w:t>о</w:t>
            </w:r>
            <w:r w:rsidRPr="00FD2B23">
              <w:rPr>
                <w:sz w:val="24"/>
                <w:szCs w:val="24"/>
              </w:rPr>
              <w:t>номической зоны не представл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ны документы, указанные в пун</w:t>
            </w:r>
            <w:r w:rsidRPr="00FD2B23">
              <w:rPr>
                <w:sz w:val="24"/>
                <w:szCs w:val="24"/>
              </w:rPr>
              <w:t>к</w:t>
            </w:r>
            <w:r w:rsidRPr="00FD2B23">
              <w:rPr>
                <w:sz w:val="24"/>
                <w:szCs w:val="24"/>
              </w:rPr>
              <w:t>тах 2 и 3 части 47 настоящей ст</w:t>
            </w:r>
            <w:r w:rsidRPr="00FD2B23">
              <w:rPr>
                <w:sz w:val="24"/>
                <w:szCs w:val="24"/>
              </w:rPr>
              <w:t>а</w:t>
            </w:r>
            <w:r w:rsidRPr="00FD2B23">
              <w:rPr>
                <w:sz w:val="24"/>
                <w:szCs w:val="24"/>
              </w:rPr>
              <w:t>тьи.</w:t>
            </w:r>
          </w:p>
          <w:p w:rsidR="006F791C" w:rsidRPr="00FD2B23" w:rsidRDefault="006F791C" w:rsidP="006F791C">
            <w:pPr>
              <w:spacing w:line="240" w:lineRule="auto"/>
              <w:ind w:firstLine="284"/>
              <w:rPr>
                <w:sz w:val="24"/>
                <w:szCs w:val="24"/>
              </w:rPr>
            </w:pPr>
            <w:r w:rsidRPr="00FD2B23">
              <w:rPr>
                <w:sz w:val="24"/>
                <w:szCs w:val="24"/>
              </w:rPr>
              <w:t>51. Решение таможенного о</w:t>
            </w:r>
            <w:r w:rsidRPr="00FD2B23">
              <w:rPr>
                <w:sz w:val="24"/>
                <w:szCs w:val="24"/>
              </w:rPr>
              <w:t>р</w:t>
            </w:r>
            <w:r w:rsidRPr="00FD2B23">
              <w:rPr>
                <w:sz w:val="24"/>
                <w:szCs w:val="24"/>
              </w:rPr>
              <w:t xml:space="preserve">гана, предусмотренное частью 50 настоящей статьи, оформляется тем же способом, которым было подано заявление, указанное в </w:t>
            </w:r>
            <w:r w:rsidRPr="00FD2B23">
              <w:rPr>
                <w:sz w:val="24"/>
                <w:szCs w:val="24"/>
              </w:rPr>
              <w:lastRenderedPageBreak/>
              <w:t>части 47 настоящей статьи (на бумажном носителе или в форме электронного документа). Формы</w:t>
            </w:r>
            <w:r w:rsidR="00C75A73">
              <w:rPr>
                <w:sz w:val="24"/>
                <w:szCs w:val="24"/>
              </w:rPr>
              <w:t xml:space="preserve"> </w:t>
            </w:r>
            <w:proofErr w:type="gramStart"/>
            <w:r w:rsidR="00C75A73">
              <w:rPr>
                <w:sz w:val="24"/>
                <w:szCs w:val="24"/>
              </w:rPr>
              <w:t>указанных</w:t>
            </w:r>
            <w:proofErr w:type="gramEnd"/>
            <w:r w:rsidR="00C75A73">
              <w:rPr>
                <w:sz w:val="24"/>
                <w:szCs w:val="24"/>
              </w:rPr>
              <w:t xml:space="preserve"> заявления и решения</w:t>
            </w:r>
            <w:r w:rsidRPr="00FD2B23">
              <w:rPr>
                <w:sz w:val="24"/>
                <w:szCs w:val="24"/>
              </w:rPr>
              <w:t xml:space="preserve">, формат и структура </w:t>
            </w:r>
            <w:r w:rsidRPr="00FD2B23">
              <w:rPr>
                <w:b/>
                <w:sz w:val="24"/>
                <w:szCs w:val="24"/>
              </w:rPr>
              <w:t>указанных</w:t>
            </w:r>
            <w:r w:rsidRPr="00FD2B23">
              <w:rPr>
                <w:sz w:val="24"/>
                <w:szCs w:val="24"/>
              </w:rPr>
              <w:t xml:space="preserve"> заявления и решения, оформля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мых в форме электронного док</w:t>
            </w:r>
            <w:r w:rsidRPr="00FD2B23">
              <w:rPr>
                <w:sz w:val="24"/>
                <w:szCs w:val="24"/>
              </w:rPr>
              <w:t>у</w:t>
            </w:r>
            <w:r w:rsidRPr="00FD2B23">
              <w:rPr>
                <w:sz w:val="24"/>
                <w:szCs w:val="24"/>
              </w:rPr>
              <w:t>мента, устанавливаются фед</w:t>
            </w:r>
            <w:r w:rsidRPr="00FD2B23">
              <w:rPr>
                <w:sz w:val="24"/>
                <w:szCs w:val="24"/>
              </w:rPr>
              <w:t>е</w:t>
            </w:r>
            <w:r w:rsidRPr="00FD2B23">
              <w:rPr>
                <w:sz w:val="24"/>
                <w:szCs w:val="24"/>
              </w:rPr>
              <w:t>ральным органом исполнител</w:t>
            </w:r>
            <w:r w:rsidRPr="00FD2B23">
              <w:rPr>
                <w:sz w:val="24"/>
                <w:szCs w:val="24"/>
              </w:rPr>
              <w:t>ь</w:t>
            </w:r>
            <w:r w:rsidRPr="00FD2B23">
              <w:rPr>
                <w:sz w:val="24"/>
                <w:szCs w:val="24"/>
              </w:rPr>
              <w:t>ной власти, осуществляющим функции по контролю и надзору в области таможенного дела.".</w:t>
            </w:r>
          </w:p>
          <w:p w:rsidR="00703D12" w:rsidRPr="003B37F2" w:rsidRDefault="00703D12" w:rsidP="00703D1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703D12" w:rsidRPr="00606045" w:rsidRDefault="004D53CB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</w:tbl>
    <w:p w:rsidR="00107983" w:rsidRDefault="00107983" w:rsidP="00F56106">
      <w:pPr>
        <w:spacing w:line="240" w:lineRule="auto"/>
        <w:rPr>
          <w:sz w:val="16"/>
          <w:szCs w:val="16"/>
        </w:rPr>
      </w:pPr>
    </w:p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974549" w:rsidRPr="00974549" w:rsidRDefault="00974549" w:rsidP="00F56106">
      <w:pPr>
        <w:spacing w:line="240" w:lineRule="auto"/>
        <w:rPr>
          <w:sz w:val="24"/>
          <w:szCs w:val="24"/>
        </w:rPr>
      </w:pPr>
      <w:r w:rsidRPr="00974549">
        <w:rPr>
          <w:sz w:val="24"/>
          <w:szCs w:val="24"/>
        </w:rPr>
        <w:t>Председатель Комитета</w:t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="00371D57">
        <w:rPr>
          <w:sz w:val="24"/>
          <w:szCs w:val="24"/>
        </w:rPr>
        <w:tab/>
      </w:r>
      <w:r w:rsidR="00371D57">
        <w:rPr>
          <w:sz w:val="24"/>
          <w:szCs w:val="24"/>
        </w:rPr>
        <w:tab/>
        <w:t xml:space="preserve">    </w:t>
      </w:r>
      <w:proofErr w:type="spellStart"/>
      <w:r w:rsidRPr="00974549">
        <w:rPr>
          <w:sz w:val="24"/>
          <w:szCs w:val="24"/>
        </w:rPr>
        <w:t>М.А.Топилин</w:t>
      </w:r>
      <w:proofErr w:type="spellEnd"/>
    </w:p>
    <w:sectPr w:rsidR="00974549" w:rsidRPr="00974549" w:rsidSect="000D104E"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25D" w:rsidRDefault="0064325D" w:rsidP="00120FBC">
      <w:pPr>
        <w:spacing w:line="240" w:lineRule="auto"/>
      </w:pPr>
      <w:r>
        <w:separator/>
      </w:r>
    </w:p>
  </w:endnote>
  <w:endnote w:type="continuationSeparator" w:id="0">
    <w:p w:rsidR="0064325D" w:rsidRDefault="0064325D" w:rsidP="00120F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25D" w:rsidRDefault="0064325D" w:rsidP="00120FBC">
      <w:pPr>
        <w:spacing w:line="240" w:lineRule="auto"/>
      </w:pPr>
      <w:r>
        <w:separator/>
      </w:r>
    </w:p>
  </w:footnote>
  <w:footnote w:type="continuationSeparator" w:id="0">
    <w:p w:rsidR="0064325D" w:rsidRDefault="0064325D" w:rsidP="00120F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263921"/>
      <w:docPartObj>
        <w:docPartGallery w:val="Page Numbers (Top of Page)"/>
        <w:docPartUnique/>
      </w:docPartObj>
    </w:sdtPr>
    <w:sdtEndPr/>
    <w:sdtContent>
      <w:p w:rsidR="006F791C" w:rsidRDefault="006F79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C1B">
          <w:rPr>
            <w:noProof/>
          </w:rPr>
          <w:t>5</w:t>
        </w:r>
        <w:r>
          <w:fldChar w:fldCharType="end"/>
        </w:r>
      </w:p>
    </w:sdtContent>
  </w:sdt>
  <w:p w:rsidR="006F791C" w:rsidRDefault="006F79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F13FC"/>
    <w:multiLevelType w:val="hybridMultilevel"/>
    <w:tmpl w:val="9FD63AFA"/>
    <w:lvl w:ilvl="0" w:tplc="4692D298">
      <w:start w:val="1"/>
      <w:numFmt w:val="decimal"/>
      <w:lvlText w:val="%1)"/>
      <w:lvlJc w:val="left"/>
      <w:pPr>
        <w:ind w:left="1418" w:hanging="681"/>
      </w:pPr>
      <w:rPr>
        <w:rFonts w:hint="default"/>
      </w:rPr>
    </w:lvl>
    <w:lvl w:ilvl="1" w:tplc="80C8F3A4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4E50A91"/>
    <w:multiLevelType w:val="hybridMultilevel"/>
    <w:tmpl w:val="42226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143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EB0459C"/>
    <w:multiLevelType w:val="hybridMultilevel"/>
    <w:tmpl w:val="F9AAB7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06"/>
    <w:rsid w:val="00005F9F"/>
    <w:rsid w:val="00020433"/>
    <w:rsid w:val="00024596"/>
    <w:rsid w:val="00025E17"/>
    <w:rsid w:val="00026283"/>
    <w:rsid w:val="00027220"/>
    <w:rsid w:val="00044AC6"/>
    <w:rsid w:val="000579C3"/>
    <w:rsid w:val="0006687E"/>
    <w:rsid w:val="00070967"/>
    <w:rsid w:val="00074B44"/>
    <w:rsid w:val="000912BD"/>
    <w:rsid w:val="00095C44"/>
    <w:rsid w:val="000972C4"/>
    <w:rsid w:val="000B4338"/>
    <w:rsid w:val="000B4A5D"/>
    <w:rsid w:val="000C311C"/>
    <w:rsid w:val="000D0624"/>
    <w:rsid w:val="000D104E"/>
    <w:rsid w:val="000D181B"/>
    <w:rsid w:val="000F71CF"/>
    <w:rsid w:val="00101C6F"/>
    <w:rsid w:val="00107983"/>
    <w:rsid w:val="0011771D"/>
    <w:rsid w:val="00120FBC"/>
    <w:rsid w:val="00123F70"/>
    <w:rsid w:val="00131AD5"/>
    <w:rsid w:val="00137775"/>
    <w:rsid w:val="001440C6"/>
    <w:rsid w:val="00147598"/>
    <w:rsid w:val="0015558C"/>
    <w:rsid w:val="00160BE2"/>
    <w:rsid w:val="00161FE7"/>
    <w:rsid w:val="001921DB"/>
    <w:rsid w:val="00192562"/>
    <w:rsid w:val="001A0EAE"/>
    <w:rsid w:val="001A1E6A"/>
    <w:rsid w:val="001A276E"/>
    <w:rsid w:val="001B60E8"/>
    <w:rsid w:val="001C1756"/>
    <w:rsid w:val="001C61CE"/>
    <w:rsid w:val="001D2EE8"/>
    <w:rsid w:val="001D6030"/>
    <w:rsid w:val="001D7548"/>
    <w:rsid w:val="001E2D7C"/>
    <w:rsid w:val="001E33FB"/>
    <w:rsid w:val="001E4CA5"/>
    <w:rsid w:val="001E4F4A"/>
    <w:rsid w:val="001F374F"/>
    <w:rsid w:val="001F6134"/>
    <w:rsid w:val="0020037A"/>
    <w:rsid w:val="00210966"/>
    <w:rsid w:val="00217FBE"/>
    <w:rsid w:val="002254DD"/>
    <w:rsid w:val="002267AF"/>
    <w:rsid w:val="0023663C"/>
    <w:rsid w:val="00236D84"/>
    <w:rsid w:val="00242B91"/>
    <w:rsid w:val="0025036C"/>
    <w:rsid w:val="002513F9"/>
    <w:rsid w:val="0025322E"/>
    <w:rsid w:val="00262CC4"/>
    <w:rsid w:val="00271BD8"/>
    <w:rsid w:val="0028423B"/>
    <w:rsid w:val="00285E68"/>
    <w:rsid w:val="002920A5"/>
    <w:rsid w:val="00292983"/>
    <w:rsid w:val="002B0EC7"/>
    <w:rsid w:val="002C0980"/>
    <w:rsid w:val="002C2082"/>
    <w:rsid w:val="002E074C"/>
    <w:rsid w:val="002E0F80"/>
    <w:rsid w:val="003018C3"/>
    <w:rsid w:val="00311895"/>
    <w:rsid w:val="003140E9"/>
    <w:rsid w:val="00317479"/>
    <w:rsid w:val="00330334"/>
    <w:rsid w:val="00332712"/>
    <w:rsid w:val="00343844"/>
    <w:rsid w:val="00352B3F"/>
    <w:rsid w:val="0035740F"/>
    <w:rsid w:val="003665E8"/>
    <w:rsid w:val="00366BD8"/>
    <w:rsid w:val="00370A0A"/>
    <w:rsid w:val="00371D57"/>
    <w:rsid w:val="0037243D"/>
    <w:rsid w:val="00372E67"/>
    <w:rsid w:val="00374D46"/>
    <w:rsid w:val="003876DB"/>
    <w:rsid w:val="00390269"/>
    <w:rsid w:val="00391674"/>
    <w:rsid w:val="00392F69"/>
    <w:rsid w:val="003A701F"/>
    <w:rsid w:val="003B37F2"/>
    <w:rsid w:val="003B5AA5"/>
    <w:rsid w:val="003B70A8"/>
    <w:rsid w:val="003D29BA"/>
    <w:rsid w:val="003E27E2"/>
    <w:rsid w:val="003E7168"/>
    <w:rsid w:val="003F0009"/>
    <w:rsid w:val="003F1948"/>
    <w:rsid w:val="003F1CD5"/>
    <w:rsid w:val="00400984"/>
    <w:rsid w:val="00405738"/>
    <w:rsid w:val="004111DB"/>
    <w:rsid w:val="00415EB5"/>
    <w:rsid w:val="00416CF5"/>
    <w:rsid w:val="00417678"/>
    <w:rsid w:val="00436266"/>
    <w:rsid w:val="00465F5A"/>
    <w:rsid w:val="0047020A"/>
    <w:rsid w:val="00475AB6"/>
    <w:rsid w:val="00476668"/>
    <w:rsid w:val="00486DF8"/>
    <w:rsid w:val="00491F25"/>
    <w:rsid w:val="004A4296"/>
    <w:rsid w:val="004B5B9A"/>
    <w:rsid w:val="004D054A"/>
    <w:rsid w:val="004D53CB"/>
    <w:rsid w:val="004E449E"/>
    <w:rsid w:val="004F35F8"/>
    <w:rsid w:val="004F390C"/>
    <w:rsid w:val="004F6C8A"/>
    <w:rsid w:val="00500DAE"/>
    <w:rsid w:val="005013FB"/>
    <w:rsid w:val="00502BD5"/>
    <w:rsid w:val="005112B7"/>
    <w:rsid w:val="00526894"/>
    <w:rsid w:val="00537606"/>
    <w:rsid w:val="005403B2"/>
    <w:rsid w:val="005406D9"/>
    <w:rsid w:val="005428F8"/>
    <w:rsid w:val="005515B4"/>
    <w:rsid w:val="00552954"/>
    <w:rsid w:val="005570E2"/>
    <w:rsid w:val="00557FE7"/>
    <w:rsid w:val="0056605B"/>
    <w:rsid w:val="00566696"/>
    <w:rsid w:val="005705F0"/>
    <w:rsid w:val="00573029"/>
    <w:rsid w:val="00573717"/>
    <w:rsid w:val="00575372"/>
    <w:rsid w:val="005754F9"/>
    <w:rsid w:val="00582287"/>
    <w:rsid w:val="005900AB"/>
    <w:rsid w:val="00594989"/>
    <w:rsid w:val="00597BD3"/>
    <w:rsid w:val="005A1609"/>
    <w:rsid w:val="005A5D51"/>
    <w:rsid w:val="005B2712"/>
    <w:rsid w:val="005B6300"/>
    <w:rsid w:val="005C32CD"/>
    <w:rsid w:val="005C7168"/>
    <w:rsid w:val="005D3201"/>
    <w:rsid w:val="005F382B"/>
    <w:rsid w:val="005F3CE2"/>
    <w:rsid w:val="005F61A2"/>
    <w:rsid w:val="00605500"/>
    <w:rsid w:val="00606045"/>
    <w:rsid w:val="00607C5C"/>
    <w:rsid w:val="00607D3D"/>
    <w:rsid w:val="00615838"/>
    <w:rsid w:val="00624A91"/>
    <w:rsid w:val="00625ADE"/>
    <w:rsid w:val="0063227A"/>
    <w:rsid w:val="00641B7B"/>
    <w:rsid w:val="00641D30"/>
    <w:rsid w:val="0064325D"/>
    <w:rsid w:val="00647BEB"/>
    <w:rsid w:val="00671D28"/>
    <w:rsid w:val="00672C7C"/>
    <w:rsid w:val="006B02EE"/>
    <w:rsid w:val="006D001F"/>
    <w:rsid w:val="006D1933"/>
    <w:rsid w:val="006D4ACD"/>
    <w:rsid w:val="006D5B37"/>
    <w:rsid w:val="006D5B84"/>
    <w:rsid w:val="006D5C58"/>
    <w:rsid w:val="006E2125"/>
    <w:rsid w:val="006E49A4"/>
    <w:rsid w:val="006E5869"/>
    <w:rsid w:val="006E7480"/>
    <w:rsid w:val="006F791C"/>
    <w:rsid w:val="00700988"/>
    <w:rsid w:val="0070179F"/>
    <w:rsid w:val="007025EB"/>
    <w:rsid w:val="00703D12"/>
    <w:rsid w:val="007171F2"/>
    <w:rsid w:val="0072145E"/>
    <w:rsid w:val="00742B74"/>
    <w:rsid w:val="0074422E"/>
    <w:rsid w:val="007551B8"/>
    <w:rsid w:val="00757946"/>
    <w:rsid w:val="0076424D"/>
    <w:rsid w:val="007660C8"/>
    <w:rsid w:val="0078735B"/>
    <w:rsid w:val="00795BE2"/>
    <w:rsid w:val="007A4AF3"/>
    <w:rsid w:val="007A786A"/>
    <w:rsid w:val="007D4E20"/>
    <w:rsid w:val="007E517B"/>
    <w:rsid w:val="007E5390"/>
    <w:rsid w:val="007F1947"/>
    <w:rsid w:val="007F2683"/>
    <w:rsid w:val="00800B02"/>
    <w:rsid w:val="00802699"/>
    <w:rsid w:val="0080386D"/>
    <w:rsid w:val="00807016"/>
    <w:rsid w:val="00807B49"/>
    <w:rsid w:val="00811CE6"/>
    <w:rsid w:val="00816965"/>
    <w:rsid w:val="0082477F"/>
    <w:rsid w:val="008300F5"/>
    <w:rsid w:val="00833FB8"/>
    <w:rsid w:val="008373C5"/>
    <w:rsid w:val="00846716"/>
    <w:rsid w:val="0086223D"/>
    <w:rsid w:val="00865B47"/>
    <w:rsid w:val="00867504"/>
    <w:rsid w:val="00884780"/>
    <w:rsid w:val="00884E18"/>
    <w:rsid w:val="00887E01"/>
    <w:rsid w:val="008901CB"/>
    <w:rsid w:val="00890901"/>
    <w:rsid w:val="008A1B28"/>
    <w:rsid w:val="008A4C92"/>
    <w:rsid w:val="008B2C82"/>
    <w:rsid w:val="008C129E"/>
    <w:rsid w:val="008C1564"/>
    <w:rsid w:val="008C57FA"/>
    <w:rsid w:val="008C7B33"/>
    <w:rsid w:val="008D3705"/>
    <w:rsid w:val="008D507E"/>
    <w:rsid w:val="008F0782"/>
    <w:rsid w:val="008F0B30"/>
    <w:rsid w:val="008F62BE"/>
    <w:rsid w:val="00900FD1"/>
    <w:rsid w:val="00902893"/>
    <w:rsid w:val="00913C23"/>
    <w:rsid w:val="009148F3"/>
    <w:rsid w:val="00916B12"/>
    <w:rsid w:val="00920E1A"/>
    <w:rsid w:val="00935381"/>
    <w:rsid w:val="00942C1B"/>
    <w:rsid w:val="00952346"/>
    <w:rsid w:val="00953878"/>
    <w:rsid w:val="00957BC4"/>
    <w:rsid w:val="00957C28"/>
    <w:rsid w:val="009619D5"/>
    <w:rsid w:val="00963DA8"/>
    <w:rsid w:val="009720BE"/>
    <w:rsid w:val="00974549"/>
    <w:rsid w:val="00975866"/>
    <w:rsid w:val="00976744"/>
    <w:rsid w:val="00977C3A"/>
    <w:rsid w:val="00987AE7"/>
    <w:rsid w:val="009907E9"/>
    <w:rsid w:val="009912E2"/>
    <w:rsid w:val="009A02EF"/>
    <w:rsid w:val="009A5106"/>
    <w:rsid w:val="009B07DB"/>
    <w:rsid w:val="009B64EF"/>
    <w:rsid w:val="009C1A77"/>
    <w:rsid w:val="009C2C97"/>
    <w:rsid w:val="009C2DD8"/>
    <w:rsid w:val="009E039C"/>
    <w:rsid w:val="009E2767"/>
    <w:rsid w:val="009E5EAB"/>
    <w:rsid w:val="009E6AD8"/>
    <w:rsid w:val="009F555A"/>
    <w:rsid w:val="00A0742A"/>
    <w:rsid w:val="00A105CC"/>
    <w:rsid w:val="00A1162F"/>
    <w:rsid w:val="00A12FC1"/>
    <w:rsid w:val="00A1390D"/>
    <w:rsid w:val="00A1486B"/>
    <w:rsid w:val="00A26186"/>
    <w:rsid w:val="00A311F1"/>
    <w:rsid w:val="00A51FFD"/>
    <w:rsid w:val="00A529AA"/>
    <w:rsid w:val="00A531B5"/>
    <w:rsid w:val="00A633E4"/>
    <w:rsid w:val="00A706EC"/>
    <w:rsid w:val="00A70F41"/>
    <w:rsid w:val="00A8159F"/>
    <w:rsid w:val="00AA15DA"/>
    <w:rsid w:val="00AB0A02"/>
    <w:rsid w:val="00AB2D56"/>
    <w:rsid w:val="00AB3D88"/>
    <w:rsid w:val="00AD3023"/>
    <w:rsid w:val="00AE6085"/>
    <w:rsid w:val="00AF08CE"/>
    <w:rsid w:val="00AF0E11"/>
    <w:rsid w:val="00AF7538"/>
    <w:rsid w:val="00B0288A"/>
    <w:rsid w:val="00B12C51"/>
    <w:rsid w:val="00B16F41"/>
    <w:rsid w:val="00B208F4"/>
    <w:rsid w:val="00B3067C"/>
    <w:rsid w:val="00B3191D"/>
    <w:rsid w:val="00B36259"/>
    <w:rsid w:val="00B446DA"/>
    <w:rsid w:val="00B674B0"/>
    <w:rsid w:val="00B83F63"/>
    <w:rsid w:val="00B84D77"/>
    <w:rsid w:val="00B921AD"/>
    <w:rsid w:val="00B952D0"/>
    <w:rsid w:val="00BA409A"/>
    <w:rsid w:val="00BA6CCF"/>
    <w:rsid w:val="00BB075F"/>
    <w:rsid w:val="00BB0869"/>
    <w:rsid w:val="00BB61FA"/>
    <w:rsid w:val="00BB767A"/>
    <w:rsid w:val="00BC0508"/>
    <w:rsid w:val="00BD0E78"/>
    <w:rsid w:val="00BD0FC6"/>
    <w:rsid w:val="00BD6904"/>
    <w:rsid w:val="00BE696B"/>
    <w:rsid w:val="00BF108D"/>
    <w:rsid w:val="00BF66D9"/>
    <w:rsid w:val="00C040B6"/>
    <w:rsid w:val="00C109EC"/>
    <w:rsid w:val="00C127CF"/>
    <w:rsid w:val="00C1641C"/>
    <w:rsid w:val="00C21DA2"/>
    <w:rsid w:val="00C22DB6"/>
    <w:rsid w:val="00C377DD"/>
    <w:rsid w:val="00C721C6"/>
    <w:rsid w:val="00C75A73"/>
    <w:rsid w:val="00C76819"/>
    <w:rsid w:val="00C7695A"/>
    <w:rsid w:val="00C87A19"/>
    <w:rsid w:val="00C923BE"/>
    <w:rsid w:val="00C92EEB"/>
    <w:rsid w:val="00C946D7"/>
    <w:rsid w:val="00CA0887"/>
    <w:rsid w:val="00CB0648"/>
    <w:rsid w:val="00CB0C4D"/>
    <w:rsid w:val="00CD494F"/>
    <w:rsid w:val="00CE34F6"/>
    <w:rsid w:val="00CF07B7"/>
    <w:rsid w:val="00CF0847"/>
    <w:rsid w:val="00CF2C36"/>
    <w:rsid w:val="00CF410E"/>
    <w:rsid w:val="00CF45BD"/>
    <w:rsid w:val="00D00956"/>
    <w:rsid w:val="00D034B8"/>
    <w:rsid w:val="00D06A17"/>
    <w:rsid w:val="00D10579"/>
    <w:rsid w:val="00D148E6"/>
    <w:rsid w:val="00D320E7"/>
    <w:rsid w:val="00D54159"/>
    <w:rsid w:val="00D5721B"/>
    <w:rsid w:val="00D62E56"/>
    <w:rsid w:val="00D71811"/>
    <w:rsid w:val="00D720DE"/>
    <w:rsid w:val="00D84A17"/>
    <w:rsid w:val="00DA0A6B"/>
    <w:rsid w:val="00DA3ABE"/>
    <w:rsid w:val="00DB51C9"/>
    <w:rsid w:val="00DB5537"/>
    <w:rsid w:val="00DB7D2E"/>
    <w:rsid w:val="00DC5080"/>
    <w:rsid w:val="00DC6445"/>
    <w:rsid w:val="00DE35F8"/>
    <w:rsid w:val="00DE76A0"/>
    <w:rsid w:val="00DF1827"/>
    <w:rsid w:val="00DF3EC4"/>
    <w:rsid w:val="00DF67DB"/>
    <w:rsid w:val="00E17EEA"/>
    <w:rsid w:val="00E2035B"/>
    <w:rsid w:val="00E23E03"/>
    <w:rsid w:val="00E27C9B"/>
    <w:rsid w:val="00E427A1"/>
    <w:rsid w:val="00E43F9F"/>
    <w:rsid w:val="00E46D88"/>
    <w:rsid w:val="00E51ABA"/>
    <w:rsid w:val="00E54A22"/>
    <w:rsid w:val="00E559E9"/>
    <w:rsid w:val="00E56E02"/>
    <w:rsid w:val="00E56E07"/>
    <w:rsid w:val="00E66595"/>
    <w:rsid w:val="00E73ABE"/>
    <w:rsid w:val="00E7428F"/>
    <w:rsid w:val="00E85847"/>
    <w:rsid w:val="00E961FE"/>
    <w:rsid w:val="00EA5DD6"/>
    <w:rsid w:val="00EB3446"/>
    <w:rsid w:val="00EB464D"/>
    <w:rsid w:val="00EB68E3"/>
    <w:rsid w:val="00EB7CC6"/>
    <w:rsid w:val="00ED6A87"/>
    <w:rsid w:val="00ED7375"/>
    <w:rsid w:val="00EE1001"/>
    <w:rsid w:val="00EE1290"/>
    <w:rsid w:val="00EE580F"/>
    <w:rsid w:val="00EF0628"/>
    <w:rsid w:val="00F0120E"/>
    <w:rsid w:val="00F038E7"/>
    <w:rsid w:val="00F046B2"/>
    <w:rsid w:val="00F04890"/>
    <w:rsid w:val="00F0765B"/>
    <w:rsid w:val="00F14611"/>
    <w:rsid w:val="00F14764"/>
    <w:rsid w:val="00F331B3"/>
    <w:rsid w:val="00F33567"/>
    <w:rsid w:val="00F3763A"/>
    <w:rsid w:val="00F37F3F"/>
    <w:rsid w:val="00F53080"/>
    <w:rsid w:val="00F56106"/>
    <w:rsid w:val="00F57AF2"/>
    <w:rsid w:val="00F631B4"/>
    <w:rsid w:val="00F6358B"/>
    <w:rsid w:val="00F7149A"/>
    <w:rsid w:val="00F8444F"/>
    <w:rsid w:val="00F86C5A"/>
    <w:rsid w:val="00F93982"/>
    <w:rsid w:val="00FB1F34"/>
    <w:rsid w:val="00FB5BF2"/>
    <w:rsid w:val="00FC2E23"/>
    <w:rsid w:val="00FD1569"/>
    <w:rsid w:val="00FD186E"/>
    <w:rsid w:val="00FD42AB"/>
    <w:rsid w:val="00FD6FC1"/>
    <w:rsid w:val="00FE01DD"/>
    <w:rsid w:val="00FE1E3E"/>
    <w:rsid w:val="00FE32F9"/>
    <w:rsid w:val="00FE3660"/>
    <w:rsid w:val="00FF2BC9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1</dc:creator>
  <cp:lastModifiedBy>ТЗА</cp:lastModifiedBy>
  <cp:revision>8</cp:revision>
  <cp:lastPrinted>2026-02-06T10:14:00Z</cp:lastPrinted>
  <dcterms:created xsi:type="dcterms:W3CDTF">2026-04-10T11:57:00Z</dcterms:created>
  <dcterms:modified xsi:type="dcterms:W3CDTF">2026-05-19T13:55:00Z</dcterms:modified>
</cp:coreProperties>
</file>