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7D0" w:rsidRDefault="003827D0" w:rsidP="003827D0">
      <w:pPr>
        <w:tabs>
          <w:tab w:val="left" w:pos="567"/>
          <w:tab w:val="left" w:pos="5812"/>
        </w:tabs>
        <w:ind w:left="5812"/>
        <w:rPr>
          <w:sz w:val="28"/>
          <w:szCs w:val="28"/>
        </w:rPr>
      </w:pPr>
      <w:r>
        <w:rPr>
          <w:sz w:val="28"/>
          <w:szCs w:val="28"/>
        </w:rPr>
        <w:t>Вносится Комитетом Государственной Думы по развитию Дальнего Востока и Арктики</w:t>
      </w:r>
    </w:p>
    <w:p w:rsidR="003827D0" w:rsidRDefault="003827D0" w:rsidP="003827D0">
      <w:pPr>
        <w:tabs>
          <w:tab w:val="left" w:pos="6237"/>
        </w:tabs>
        <w:ind w:left="6237"/>
        <w:jc w:val="right"/>
        <w:rPr>
          <w:sz w:val="28"/>
          <w:szCs w:val="28"/>
        </w:rPr>
      </w:pPr>
    </w:p>
    <w:p w:rsidR="003827D0" w:rsidRDefault="003827D0" w:rsidP="003827D0">
      <w:pPr>
        <w:tabs>
          <w:tab w:val="left" w:pos="6237"/>
        </w:tabs>
        <w:ind w:left="6237"/>
        <w:jc w:val="right"/>
      </w:pPr>
      <w:r>
        <w:rPr>
          <w:sz w:val="28"/>
          <w:szCs w:val="28"/>
        </w:rPr>
        <w:t>Проект</w:t>
      </w:r>
    </w:p>
    <w:p w:rsidR="003827D0" w:rsidRDefault="003827D0" w:rsidP="003827D0">
      <w:pPr>
        <w:jc w:val="center"/>
        <w:rPr>
          <w:b/>
          <w:bCs/>
          <w:sz w:val="28"/>
          <w:szCs w:val="28"/>
        </w:rPr>
      </w:pPr>
    </w:p>
    <w:p w:rsidR="003827D0" w:rsidRDefault="003827D0" w:rsidP="003827D0">
      <w:pPr>
        <w:jc w:val="center"/>
        <w:rPr>
          <w:b/>
          <w:bCs/>
          <w:sz w:val="28"/>
          <w:szCs w:val="28"/>
        </w:rPr>
      </w:pPr>
    </w:p>
    <w:p w:rsidR="003827D0" w:rsidRDefault="003827D0" w:rsidP="003827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827D0" w:rsidRDefault="003827D0" w:rsidP="003827D0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</w:p>
    <w:p w:rsidR="003827D0" w:rsidRDefault="003827D0" w:rsidP="003827D0">
      <w:pPr>
        <w:jc w:val="center"/>
        <w:rPr>
          <w:sz w:val="28"/>
          <w:szCs w:val="28"/>
        </w:rPr>
      </w:pPr>
    </w:p>
    <w:p w:rsidR="003827D0" w:rsidRPr="00266B65" w:rsidRDefault="003827D0" w:rsidP="003827D0">
      <w:pPr>
        <w:tabs>
          <w:tab w:val="left" w:pos="9214"/>
        </w:tabs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проекте федерального закона № </w:t>
      </w:r>
      <w:r w:rsidRPr="007A45A3">
        <w:rPr>
          <w:b/>
          <w:bCs/>
          <w:sz w:val="28"/>
          <w:szCs w:val="28"/>
        </w:rPr>
        <w:t>1148079</w:t>
      </w:r>
      <w:r w:rsidRPr="00266B65">
        <w:rPr>
          <w:b/>
          <w:bCs/>
          <w:sz w:val="28"/>
          <w:szCs w:val="28"/>
        </w:rPr>
        <w:t>-8</w:t>
      </w:r>
    </w:p>
    <w:p w:rsidR="003827D0" w:rsidRDefault="003827D0" w:rsidP="003827D0">
      <w:pPr>
        <w:ind w:right="-1"/>
        <w:jc w:val="center"/>
        <w:rPr>
          <w:b/>
          <w:bCs/>
          <w:sz w:val="28"/>
          <w:szCs w:val="28"/>
        </w:rPr>
      </w:pPr>
      <w:r w:rsidRPr="00266B65">
        <w:rPr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:rsidR="003827D0" w:rsidRDefault="003827D0" w:rsidP="003827D0">
      <w:pPr>
        <w:ind w:left="720" w:right="535"/>
        <w:jc w:val="center"/>
        <w:rPr>
          <w:b/>
          <w:bCs/>
          <w:sz w:val="28"/>
          <w:szCs w:val="28"/>
        </w:rPr>
      </w:pPr>
      <w:r w:rsidRPr="00266B65">
        <w:rPr>
          <w:b/>
          <w:bCs/>
          <w:sz w:val="28"/>
          <w:szCs w:val="28"/>
        </w:rPr>
        <w:t>Российской Федерации</w:t>
      </w:r>
      <w:r w:rsidRPr="00936613">
        <w:rPr>
          <w:b/>
          <w:bCs/>
          <w:sz w:val="28"/>
          <w:szCs w:val="28"/>
        </w:rPr>
        <w:t>»</w:t>
      </w:r>
    </w:p>
    <w:p w:rsidR="003827D0" w:rsidRDefault="003827D0" w:rsidP="003827D0">
      <w:pPr>
        <w:ind w:right="-1"/>
        <w:jc w:val="center"/>
        <w:rPr>
          <w:color w:val="000000"/>
          <w:sz w:val="28"/>
          <w:szCs w:val="28"/>
        </w:rPr>
      </w:pPr>
    </w:p>
    <w:p w:rsidR="003827D0" w:rsidRDefault="003827D0" w:rsidP="003827D0">
      <w:pPr>
        <w:ind w:right="-1"/>
        <w:jc w:val="center"/>
        <w:rPr>
          <w:rStyle w:val="a4"/>
          <w:b w:val="0"/>
          <w:bCs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(</w:t>
      </w:r>
      <w:r w:rsidRPr="009375EF">
        <w:rPr>
          <w:rStyle w:val="a4"/>
          <w:b w:val="0"/>
          <w:bCs/>
          <w:sz w:val="28"/>
          <w:szCs w:val="28"/>
        </w:rPr>
        <w:t xml:space="preserve">в части </w:t>
      </w:r>
      <w:r>
        <w:rPr>
          <w:rStyle w:val="a4"/>
          <w:b w:val="0"/>
          <w:bCs/>
          <w:sz w:val="28"/>
          <w:szCs w:val="28"/>
        </w:rPr>
        <w:t>применения резидентами</w:t>
      </w:r>
      <w:r w:rsidRPr="009375EF">
        <w:rPr>
          <w:rStyle w:val="a4"/>
          <w:b w:val="0"/>
          <w:bCs/>
          <w:sz w:val="28"/>
          <w:szCs w:val="28"/>
        </w:rPr>
        <w:t xml:space="preserve"> преференциальных режимов </w:t>
      </w:r>
      <w:proofErr w:type="gramEnd"/>
    </w:p>
    <w:p w:rsidR="003827D0" w:rsidRDefault="003827D0" w:rsidP="003827D0">
      <w:pPr>
        <w:ind w:right="-1"/>
        <w:jc w:val="center"/>
        <w:rPr>
          <w:color w:val="000000"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таможенной процедуры свободная таможенная зона</w:t>
      </w:r>
      <w:r>
        <w:rPr>
          <w:color w:val="000000"/>
          <w:sz w:val="28"/>
          <w:szCs w:val="28"/>
        </w:rPr>
        <w:t>)</w:t>
      </w:r>
    </w:p>
    <w:p w:rsidR="003827D0" w:rsidRDefault="003827D0" w:rsidP="003827D0">
      <w:pPr>
        <w:ind w:right="535"/>
        <w:jc w:val="center"/>
        <w:rPr>
          <w:color w:val="000000"/>
          <w:sz w:val="28"/>
          <w:szCs w:val="28"/>
        </w:rPr>
      </w:pPr>
    </w:p>
    <w:p w:rsidR="003827D0" w:rsidRPr="00DC1D1C" w:rsidRDefault="003827D0" w:rsidP="003827D0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Pr="007A45A3">
        <w:rPr>
          <w:color w:val="000000"/>
          <w:sz w:val="28"/>
          <w:szCs w:val="28"/>
        </w:rPr>
        <w:t xml:space="preserve">депутатами Государственной Думы Н.М.Харитоновым, </w:t>
      </w:r>
      <w:proofErr w:type="spellStart"/>
      <w:r w:rsidRPr="007A45A3">
        <w:rPr>
          <w:color w:val="000000"/>
          <w:sz w:val="28"/>
          <w:szCs w:val="28"/>
        </w:rPr>
        <w:t>В.Ю.Логиновым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С.Г.Каргиновым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В.Н.Пивненко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В.А.Ильиных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А.Б.Веллером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Д.В.Погорелым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В.М.Новиковым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Н.В.Новичковым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П.В.Симигиным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М.Л.Кисляковым</w:t>
      </w:r>
      <w:proofErr w:type="spellEnd"/>
    </w:p>
    <w:p w:rsidR="003827D0" w:rsidRPr="006B533B" w:rsidRDefault="003827D0" w:rsidP="003827D0">
      <w:pPr>
        <w:ind w:right="-185" w:firstLine="709"/>
        <w:rPr>
          <w:sz w:val="28"/>
          <w:szCs w:val="28"/>
        </w:rPr>
      </w:pPr>
    </w:p>
    <w:p w:rsidR="003827D0" w:rsidRPr="00982442" w:rsidRDefault="003827D0" w:rsidP="003827D0">
      <w:pPr>
        <w:pStyle w:val="a3"/>
        <w:jc w:val="center"/>
        <w:rPr>
          <w:b/>
          <w:bCs/>
          <w:sz w:val="28"/>
          <w:szCs w:val="28"/>
        </w:rPr>
      </w:pPr>
    </w:p>
    <w:p w:rsidR="003827D0" w:rsidRPr="00982442" w:rsidRDefault="003827D0" w:rsidP="003827D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982442">
        <w:rPr>
          <w:b/>
          <w:bCs/>
          <w:sz w:val="28"/>
          <w:szCs w:val="28"/>
        </w:rPr>
        <w:t>Принято решение:</w:t>
      </w:r>
    </w:p>
    <w:p w:rsidR="003827D0" w:rsidRPr="00982442" w:rsidRDefault="003827D0" w:rsidP="003827D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:rsidR="003827D0" w:rsidRDefault="003827D0" w:rsidP="003827D0">
      <w:pPr>
        <w:spacing w:line="360" w:lineRule="auto"/>
        <w:ind w:firstLine="708"/>
        <w:jc w:val="both"/>
        <w:rPr>
          <w:sz w:val="28"/>
          <w:szCs w:val="28"/>
        </w:rPr>
      </w:pPr>
      <w:r w:rsidRPr="00982442">
        <w:rPr>
          <w:sz w:val="28"/>
          <w:szCs w:val="28"/>
        </w:rPr>
        <w:t>1. </w:t>
      </w:r>
      <w:r>
        <w:rPr>
          <w:sz w:val="28"/>
          <w:szCs w:val="28"/>
        </w:rPr>
        <w:t>Продлить срок представления  отзывов, предложений и замечаний к указанному проекту федерального закона до</w:t>
      </w:r>
      <w:r w:rsidRPr="009824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 мая </w:t>
      </w:r>
      <w:r w:rsidRPr="0098244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82442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982442">
        <w:rPr>
          <w:sz w:val="28"/>
          <w:szCs w:val="28"/>
        </w:rPr>
        <w:t>.</w:t>
      </w:r>
    </w:p>
    <w:p w:rsidR="003827D0" w:rsidRDefault="003827D0" w:rsidP="003827D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отзывы предложения и замечания, а также заключение Правового управления Аппарата Государственной Думы представляются в ответственный Комитет Государственной Думы по </w:t>
      </w:r>
      <w:r w:rsidR="00D64BA2">
        <w:rPr>
          <w:sz w:val="28"/>
          <w:szCs w:val="28"/>
        </w:rPr>
        <w:t>развитию Дальнего Востока и Арктики</w:t>
      </w:r>
      <w:bookmarkStart w:id="0" w:name="_GoBack"/>
      <w:bookmarkEnd w:id="0"/>
      <w:r>
        <w:rPr>
          <w:sz w:val="28"/>
          <w:szCs w:val="28"/>
        </w:rPr>
        <w:t xml:space="preserve"> до 8 мая 2026 года.</w:t>
      </w:r>
    </w:p>
    <w:p w:rsidR="003827D0" w:rsidRDefault="003827D0" w:rsidP="003827D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 Установить срок подготовки проекта федерального закона к рассмотрению Государственной Думой в первом чтении – июль 2026 года.</w:t>
      </w:r>
    </w:p>
    <w:p w:rsidR="003827D0" w:rsidRPr="00982442" w:rsidRDefault="003827D0" w:rsidP="003827D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Pr="00322F26">
        <w:rPr>
          <w:sz w:val="28"/>
          <w:szCs w:val="28"/>
        </w:rPr>
        <w:t xml:space="preserve">Направить данное решение Совета Государственной Думы </w:t>
      </w:r>
      <w:r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>
        <w:rPr>
          <w:sz w:val="28"/>
          <w:szCs w:val="28"/>
        </w:rPr>
        <w:lastRenderedPageBreak/>
        <w:t xml:space="preserve">Счетную палату Российской Федерации, Общественную палату Российской Федерации, </w:t>
      </w:r>
      <w:r w:rsidRPr="00B15ED2">
        <w:rPr>
          <w:sz w:val="28"/>
          <w:szCs w:val="28"/>
        </w:rPr>
        <w:t>законодательные органы субъектов Российской Федерации, высшим должностным лицам субъектов Российской Федерации</w:t>
      </w:r>
      <w:r>
        <w:rPr>
          <w:sz w:val="28"/>
          <w:szCs w:val="28"/>
        </w:rPr>
        <w:t>, а также в Правовое управление Аппарата Государственной Думы</w:t>
      </w:r>
      <w:proofErr w:type="gramEnd"/>
    </w:p>
    <w:p w:rsidR="003827D0" w:rsidRPr="00982442" w:rsidRDefault="003827D0" w:rsidP="003827D0">
      <w:pPr>
        <w:overflowPunct w:val="0"/>
        <w:adjustRightInd w:val="0"/>
        <w:ind w:firstLine="720"/>
        <w:jc w:val="both"/>
        <w:rPr>
          <w:sz w:val="28"/>
          <w:szCs w:val="28"/>
        </w:rPr>
      </w:pPr>
    </w:p>
    <w:p w:rsidR="003827D0" w:rsidRDefault="003827D0" w:rsidP="003827D0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827D0" w:rsidRDefault="003827D0" w:rsidP="003827D0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3827D0" w:rsidRDefault="003827D0" w:rsidP="003827D0">
      <w:pPr>
        <w:rPr>
          <w:sz w:val="28"/>
          <w:szCs w:val="28"/>
        </w:rPr>
      </w:pPr>
      <w:r>
        <w:rPr>
          <w:sz w:val="28"/>
          <w:szCs w:val="28"/>
        </w:rPr>
        <w:t xml:space="preserve">            Российской  Федерации</w:t>
      </w:r>
    </w:p>
    <w:p w:rsidR="003827D0" w:rsidRDefault="003827D0" w:rsidP="003827D0">
      <w:pPr>
        <w:rPr>
          <w:sz w:val="28"/>
          <w:szCs w:val="28"/>
        </w:rPr>
      </w:pPr>
    </w:p>
    <w:p w:rsidR="003827D0" w:rsidRDefault="003827D0" w:rsidP="003827D0">
      <w:pPr>
        <w:rPr>
          <w:sz w:val="28"/>
          <w:szCs w:val="28"/>
        </w:rPr>
      </w:pPr>
    </w:p>
    <w:p w:rsidR="00922B21" w:rsidRDefault="00922B21"/>
    <w:sectPr w:rsidR="00922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7D0"/>
    <w:rsid w:val="003827D0"/>
    <w:rsid w:val="00412355"/>
    <w:rsid w:val="00922B21"/>
    <w:rsid w:val="00D6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27D0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3827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7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27D0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3827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7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НИСАНОВА Ольга Владимировна</dc:creator>
  <cp:lastModifiedBy>НИСАНОВА Ольга Владимировна</cp:lastModifiedBy>
  <cp:revision>2</cp:revision>
  <cp:lastPrinted>2026-03-24T11:38:00Z</cp:lastPrinted>
  <dcterms:created xsi:type="dcterms:W3CDTF">2026-03-24T11:36:00Z</dcterms:created>
  <dcterms:modified xsi:type="dcterms:W3CDTF">2026-03-24T13:45:00Z</dcterms:modified>
</cp:coreProperties>
</file>