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59D" w:rsidRDefault="004E459D"/>
    <w:p w:rsidR="004E459D" w:rsidRDefault="004E459D"/>
    <w:p w:rsidR="004E459D" w:rsidRDefault="004E459D"/>
    <w:p w:rsidR="007A413E" w:rsidRDefault="0006475E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6475E" w:rsidRPr="0006475E" w:rsidRDefault="0006475E" w:rsidP="0006475E">
      <w:pPr>
        <w:spacing w:after="0" w:line="240" w:lineRule="auto"/>
        <w:jc w:val="center"/>
        <w:rPr>
          <w:b/>
        </w:rPr>
      </w:pPr>
      <w:r w:rsidRPr="0006475E">
        <w:rPr>
          <w:b/>
        </w:rPr>
        <w:t>Заключение</w:t>
      </w:r>
    </w:p>
    <w:p w:rsidR="0006475E" w:rsidRPr="0006475E" w:rsidRDefault="0006475E" w:rsidP="0006475E">
      <w:pPr>
        <w:spacing w:after="0" w:line="240" w:lineRule="auto"/>
        <w:jc w:val="center"/>
        <w:rPr>
          <w:b/>
        </w:rPr>
      </w:pPr>
      <w:r w:rsidRPr="0006475E">
        <w:rPr>
          <w:b/>
        </w:rPr>
        <w:t>Комитета по международным делам на проект федерального закона № 1147401-8 «О ратификации Протокола 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«Ямал СПГ» и о дополнительных условиях реализ</w:t>
      </w:r>
      <w:r w:rsidR="0002116B">
        <w:rPr>
          <w:b/>
        </w:rPr>
        <w:t>ации совместных проектов по развитию</w:t>
      </w:r>
      <w:r w:rsidRPr="0006475E">
        <w:rPr>
          <w:b/>
        </w:rPr>
        <w:t xml:space="preserve"> производства сжиженного природного газа»</w:t>
      </w:r>
    </w:p>
    <w:p w:rsidR="0006475E" w:rsidRDefault="0006475E" w:rsidP="0006475E">
      <w:pPr>
        <w:spacing w:after="0" w:line="240" w:lineRule="auto"/>
      </w:pPr>
    </w:p>
    <w:p w:rsidR="0006475E" w:rsidRDefault="0006475E" w:rsidP="0006475E">
      <w:pPr>
        <w:spacing w:after="0" w:line="240" w:lineRule="auto"/>
      </w:pPr>
    </w:p>
    <w:p w:rsidR="0006475E" w:rsidRDefault="0006475E" w:rsidP="0006475E">
      <w:pPr>
        <w:spacing w:after="0"/>
      </w:pPr>
      <w:proofErr w:type="gramStart"/>
      <w:r>
        <w:t>Комитет по международным делам рассмотрел проект федерального закона  № 1147401-8 «О ратификации Протокола 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«Ямал СПГ» и о дополнительных условиях реализ</w:t>
      </w:r>
      <w:r w:rsidR="001B1575">
        <w:t>ации совместных проектов по развитию</w:t>
      </w:r>
      <w:r>
        <w:t xml:space="preserve"> производства сжиженного природного газа» (</w:t>
      </w:r>
      <w:r w:rsidR="00621976">
        <w:t>далее – Протокол</w:t>
      </w:r>
      <w:r w:rsidR="00EA1D38">
        <w:t>, Соглашение</w:t>
      </w:r>
      <w:r w:rsidR="00621976">
        <w:t>), внесенный в Государственную Думу Правительством Российской</w:t>
      </w:r>
      <w:r w:rsidR="00621976">
        <w:tab/>
        <w:t xml:space="preserve"> Федерации 11 февраля 2026</w:t>
      </w:r>
      <w:proofErr w:type="gramEnd"/>
      <w:r w:rsidR="00621976">
        <w:t xml:space="preserve"> года.</w:t>
      </w:r>
    </w:p>
    <w:p w:rsidR="006B5533" w:rsidRDefault="008B18EC" w:rsidP="0006475E">
      <w:pPr>
        <w:spacing w:after="0"/>
      </w:pPr>
      <w:r>
        <w:t>Соглашение, п</w:t>
      </w:r>
      <w:r w:rsidR="006B5533">
        <w:t>одписанное договаривающимися Сторонами в январе 2014 года</w:t>
      </w:r>
      <w:r>
        <w:t>,</w:t>
      </w:r>
      <w:r w:rsidR="006B5533">
        <w:t xml:space="preserve"> </w:t>
      </w:r>
      <w:r w:rsidR="006A5F43">
        <w:t>заключено н</w:t>
      </w:r>
      <w:r w:rsidR="006B5533">
        <w:t>а срок до 31 декабря 2045 года.</w:t>
      </w:r>
    </w:p>
    <w:p w:rsidR="0006475E" w:rsidRDefault="006A5F43" w:rsidP="0006475E">
      <w:pPr>
        <w:spacing w:after="0"/>
      </w:pPr>
      <w:r>
        <w:t>В соответствии со статьей 5 Соглашения в него могут вносить</w:t>
      </w:r>
      <w:r w:rsidR="004E5308">
        <w:t>ся изменения, оформляемые</w:t>
      </w:r>
      <w:r>
        <w:t xml:space="preserve"> отдельными протоколами. </w:t>
      </w:r>
    </w:p>
    <w:p w:rsidR="00F82AEF" w:rsidRDefault="001B2996" w:rsidP="0006475E">
      <w:pPr>
        <w:spacing w:after="0"/>
      </w:pPr>
      <w:r>
        <w:t>Протокол к Соглашению был подписан 27 декабря 2024 года в                 г. Москве и г. Пекине, и</w:t>
      </w:r>
      <w:r w:rsidR="00F82AEF">
        <w:t xml:space="preserve">сходя из взаимного стремления </w:t>
      </w:r>
      <w:r>
        <w:t xml:space="preserve">Сторон </w:t>
      </w:r>
      <w:r w:rsidR="00F82AEF">
        <w:t>к расширению</w:t>
      </w:r>
      <w:r>
        <w:t xml:space="preserve"> </w:t>
      </w:r>
      <w:r w:rsidR="00F82AEF">
        <w:t xml:space="preserve">сотрудничества в области совместной реализации </w:t>
      </w:r>
      <w:r w:rsidR="008A4FD5">
        <w:t>проектов по развитию</w:t>
      </w:r>
      <w:r w:rsidR="00F82AEF">
        <w:t xml:space="preserve"> производства сжиженного природного газа</w:t>
      </w:r>
      <w:r w:rsidR="007A413E">
        <w:t>.</w:t>
      </w:r>
    </w:p>
    <w:p w:rsidR="006B5533" w:rsidRDefault="007A413E" w:rsidP="007A413E">
      <w:pPr>
        <w:spacing w:after="0"/>
      </w:pPr>
      <w:r>
        <w:t xml:space="preserve">Протокол устанавливает правила иные, чем предусмотренные законодательством Российской Федерации, и в соответствии с подпунктом </w:t>
      </w:r>
      <w:r>
        <w:lastRenderedPageBreak/>
        <w:t>«а» пункта 1 статьи 15 Федерального закона от 15 июля 1995 г. № 101-ФЗ     «О международных договорах Российской Федерации» подлежит ратификации.</w:t>
      </w:r>
    </w:p>
    <w:p w:rsidR="00815F1F" w:rsidRDefault="00815F1F" w:rsidP="007A413E">
      <w:pPr>
        <w:spacing w:after="0"/>
      </w:pPr>
      <w:r>
        <w:t xml:space="preserve">По информации МИД России, Китайская Народная Республика </w:t>
      </w:r>
      <w:r w:rsidR="009B652D">
        <w:t>выполнила</w:t>
      </w:r>
      <w:r>
        <w:t xml:space="preserve"> внутригосударственн</w:t>
      </w:r>
      <w:r w:rsidR="000C16C1">
        <w:t>ые</w:t>
      </w:r>
      <w:r w:rsidR="00F3361D">
        <w:t xml:space="preserve"> процедур</w:t>
      </w:r>
      <w:r w:rsidR="003F3B17">
        <w:t>ы</w:t>
      </w:r>
      <w:r w:rsidR="00F3361D">
        <w:t>, необходимые</w:t>
      </w:r>
      <w:r>
        <w:t xml:space="preserve"> для вступления Протокола в силу, 28 августа 2025 года.</w:t>
      </w:r>
    </w:p>
    <w:p w:rsidR="007A413E" w:rsidRDefault="008B18EC" w:rsidP="008B18EC">
      <w:pPr>
        <w:pStyle w:val="a3"/>
      </w:pPr>
      <w:r>
        <w:t xml:space="preserve">Ратификация Протокола будет способствовать дальнейшему развитию и укреплению </w:t>
      </w:r>
      <w:r w:rsidR="007A413E">
        <w:t xml:space="preserve">российско-китайских отношений стратегического взаимодействия </w:t>
      </w:r>
      <w:r w:rsidR="00373725">
        <w:t>и партнерства, созданию благоприятных условий для инвестиционного сотрудничества договаривающихся Сторон.</w:t>
      </w:r>
    </w:p>
    <w:p w:rsidR="008B18EC" w:rsidRDefault="008B18EC" w:rsidP="008B18EC">
      <w:proofErr w:type="gramStart"/>
      <w:r>
        <w:t xml:space="preserve">В связи с изложенным Комитет по международным делам рекомендует Государственной Думе ратифицировать </w:t>
      </w:r>
      <w:r w:rsidR="00373725">
        <w:t>Протокол 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«Ямал СПГ» и о дополнительных условиях реализации совместных проектов по развитию производства сжиженного природного газа.</w:t>
      </w:r>
      <w:proofErr w:type="gramEnd"/>
    </w:p>
    <w:p w:rsidR="008B18EC" w:rsidRDefault="008B18EC" w:rsidP="00373725">
      <w:pPr>
        <w:ind w:firstLine="0"/>
      </w:pPr>
    </w:p>
    <w:p w:rsidR="008B18EC" w:rsidRDefault="008B18EC" w:rsidP="008B18EC">
      <w:pPr>
        <w:ind w:firstLine="708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proofErr w:type="spellStart"/>
      <w:r>
        <w:t>Л.Э.Слуцкий</w:t>
      </w:r>
      <w:proofErr w:type="spellEnd"/>
    </w:p>
    <w:p w:rsidR="006B5533" w:rsidRDefault="006B5533" w:rsidP="0006475E">
      <w:pPr>
        <w:spacing w:after="0"/>
      </w:pPr>
    </w:p>
    <w:sectPr w:rsidR="006B5533" w:rsidSect="007A413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9BF" w:rsidRDefault="00FA29BF" w:rsidP="007A413E">
      <w:pPr>
        <w:spacing w:after="0" w:line="240" w:lineRule="auto"/>
      </w:pPr>
      <w:r>
        <w:separator/>
      </w:r>
    </w:p>
  </w:endnote>
  <w:endnote w:type="continuationSeparator" w:id="0">
    <w:p w:rsidR="00FA29BF" w:rsidRDefault="00FA29BF" w:rsidP="007A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9BF" w:rsidRDefault="00FA29BF" w:rsidP="007A413E">
      <w:pPr>
        <w:spacing w:after="0" w:line="240" w:lineRule="auto"/>
      </w:pPr>
      <w:r>
        <w:separator/>
      </w:r>
    </w:p>
  </w:footnote>
  <w:footnote w:type="continuationSeparator" w:id="0">
    <w:p w:rsidR="00FA29BF" w:rsidRDefault="00FA29BF" w:rsidP="007A4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3244712"/>
      <w:docPartObj>
        <w:docPartGallery w:val="Page Numbers (Top of Page)"/>
        <w:docPartUnique/>
      </w:docPartObj>
    </w:sdtPr>
    <w:sdtEndPr/>
    <w:sdtContent>
      <w:p w:rsidR="007A413E" w:rsidRDefault="007A41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59D">
          <w:rPr>
            <w:noProof/>
          </w:rPr>
          <w:t>2</w:t>
        </w:r>
        <w:r>
          <w:fldChar w:fldCharType="end"/>
        </w:r>
      </w:p>
    </w:sdtContent>
  </w:sdt>
  <w:p w:rsidR="007A413E" w:rsidRDefault="007A41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53"/>
    <w:rsid w:val="0002116B"/>
    <w:rsid w:val="0006475E"/>
    <w:rsid w:val="000A23F4"/>
    <w:rsid w:val="000C16C1"/>
    <w:rsid w:val="001268F7"/>
    <w:rsid w:val="0016179D"/>
    <w:rsid w:val="001B1575"/>
    <w:rsid w:val="001B2996"/>
    <w:rsid w:val="00373725"/>
    <w:rsid w:val="003F3B17"/>
    <w:rsid w:val="004779FC"/>
    <w:rsid w:val="004E459D"/>
    <w:rsid w:val="004E5308"/>
    <w:rsid w:val="00621976"/>
    <w:rsid w:val="0064540B"/>
    <w:rsid w:val="00681017"/>
    <w:rsid w:val="006A5F43"/>
    <w:rsid w:val="006B5533"/>
    <w:rsid w:val="006C2996"/>
    <w:rsid w:val="006C597E"/>
    <w:rsid w:val="00780E0A"/>
    <w:rsid w:val="007A413E"/>
    <w:rsid w:val="00815F1F"/>
    <w:rsid w:val="008A4FD5"/>
    <w:rsid w:val="008B18EC"/>
    <w:rsid w:val="008B7183"/>
    <w:rsid w:val="009B652D"/>
    <w:rsid w:val="00A55C53"/>
    <w:rsid w:val="00CB543C"/>
    <w:rsid w:val="00E041AA"/>
    <w:rsid w:val="00EA1D38"/>
    <w:rsid w:val="00F3361D"/>
    <w:rsid w:val="00F82AEF"/>
    <w:rsid w:val="00FA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18EC"/>
    <w:pPr>
      <w:spacing w:after="0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B18EC"/>
    <w:rPr>
      <w:rFonts w:eastAsia="Times New Roman" w:cs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A4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413E"/>
  </w:style>
  <w:style w:type="paragraph" w:styleId="a7">
    <w:name w:val="footer"/>
    <w:basedOn w:val="a"/>
    <w:link w:val="a8"/>
    <w:uiPriority w:val="99"/>
    <w:unhideWhenUsed/>
    <w:rsid w:val="007A4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413E"/>
  </w:style>
  <w:style w:type="paragraph" w:styleId="a9">
    <w:name w:val="Balloon Text"/>
    <w:basedOn w:val="a"/>
    <w:link w:val="aa"/>
    <w:uiPriority w:val="99"/>
    <w:semiHidden/>
    <w:unhideWhenUsed/>
    <w:rsid w:val="006C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9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18EC"/>
    <w:pPr>
      <w:spacing w:after="0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B18EC"/>
    <w:rPr>
      <w:rFonts w:eastAsia="Times New Roman" w:cs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A4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413E"/>
  </w:style>
  <w:style w:type="paragraph" w:styleId="a7">
    <w:name w:val="footer"/>
    <w:basedOn w:val="a"/>
    <w:link w:val="a8"/>
    <w:uiPriority w:val="99"/>
    <w:unhideWhenUsed/>
    <w:rsid w:val="007A4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413E"/>
  </w:style>
  <w:style w:type="paragraph" w:styleId="a9">
    <w:name w:val="Balloon Text"/>
    <w:basedOn w:val="a"/>
    <w:link w:val="aa"/>
    <w:uiPriority w:val="99"/>
    <w:semiHidden/>
    <w:unhideWhenUsed/>
    <w:rsid w:val="006C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2026-02-16T07:18:00Z</cp:lastPrinted>
  <dcterms:created xsi:type="dcterms:W3CDTF">2026-02-16T08:59:00Z</dcterms:created>
  <dcterms:modified xsi:type="dcterms:W3CDTF">2026-02-16T08:59:00Z</dcterms:modified>
</cp:coreProperties>
</file>