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B124CE" w:rsidP="005341B2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5341B2" w:rsidRPr="00112200" w:rsidRDefault="005341B2" w:rsidP="005341B2">
      <w:pPr>
        <w:pStyle w:val="a9"/>
        <w:spacing w:before="0" w:line="120" w:lineRule="exact"/>
        <w:rPr>
          <w:b/>
        </w:rPr>
      </w:pPr>
    </w:p>
    <w:p w:rsidR="00AB4C1F" w:rsidRPr="00112200" w:rsidRDefault="00B124CE" w:rsidP="005341B2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</w:p>
    <w:p w:rsidR="00AB4C1F" w:rsidRPr="00112200" w:rsidRDefault="00B124CE" w:rsidP="005341B2">
      <w:pPr>
        <w:pStyle w:val="aa"/>
        <w:spacing w:before="0" w:line="24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в Кодекс торгового мореплавания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Российской Федерации и отдельные законодательные акты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Российской Федерации</w:t>
      </w:r>
      <w:r>
        <w:rPr>
          <w:rFonts w:ascii="Times New Roman" w:hAnsi="Times New Roman"/>
        </w:rPr>
        <w:t>"</w:t>
      </w:r>
    </w:p>
    <w:p w:rsidR="004A75E5" w:rsidRDefault="004A75E5" w:rsidP="005341B2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:rsidR="005341B2" w:rsidRDefault="005341B2" w:rsidP="005341B2">
      <w:pPr>
        <w:spacing w:line="240" w:lineRule="atLeast"/>
        <w:ind w:firstLine="709"/>
        <w:rPr>
          <w:rFonts w:ascii="Times New Roman" w:hAnsi="Times New Roman"/>
          <w:szCs w:val="28"/>
        </w:rPr>
      </w:pPr>
    </w:p>
    <w:p w:rsidR="00AB4C1F" w:rsidRPr="00362DF7" w:rsidRDefault="00B124CE" w:rsidP="00362DF7">
      <w:pPr>
        <w:pStyle w:val="aa"/>
        <w:spacing w:before="0" w:line="240" w:lineRule="atLeast"/>
        <w:ind w:firstLine="708"/>
        <w:jc w:val="both"/>
        <w:rPr>
          <w:rFonts w:ascii="Times New Roman" w:hAnsi="Times New Roman"/>
          <w:b w:val="0"/>
        </w:rPr>
      </w:pPr>
      <w:r w:rsidRPr="00362DF7">
        <w:rPr>
          <w:rFonts w:ascii="Times New Roman" w:hAnsi="Times New Roman"/>
          <w:b w:val="0"/>
        </w:rPr>
        <w:t xml:space="preserve">Проект федерального закона </w:t>
      </w:r>
      <w:r w:rsidR="00362DF7" w:rsidRPr="00362DF7">
        <w:rPr>
          <w:rFonts w:ascii="Times New Roman" w:hAnsi="Times New Roman"/>
          <w:b w:val="0"/>
        </w:rPr>
        <w:t xml:space="preserve">"О внесении изменений в Кодекс торгового мореплавания  Российской Федерации и отдельные законодательные акты  Российской Федерации" </w:t>
      </w:r>
      <w:r w:rsidR="00362DF7">
        <w:rPr>
          <w:rFonts w:ascii="Times New Roman" w:hAnsi="Times New Roman"/>
          <w:b w:val="0"/>
        </w:rPr>
        <w:t xml:space="preserve">(далее - законопроект) </w:t>
      </w:r>
      <w:r w:rsidRPr="00362DF7">
        <w:rPr>
          <w:rFonts w:ascii="Times New Roman" w:hAnsi="Times New Roman"/>
          <w:b w:val="0"/>
        </w:rPr>
        <w:t>разработан в целях</w:t>
      </w:r>
      <w:r w:rsidRPr="00362DF7">
        <w:rPr>
          <w:rFonts w:ascii="Times New Roman" w:hAnsi="Times New Roman"/>
          <w:b w:val="0"/>
          <w:color w:val="000000"/>
        </w:rPr>
        <w:t xml:space="preserve"> </w:t>
      </w:r>
      <w:r w:rsidRPr="00362DF7">
        <w:rPr>
          <w:rFonts w:ascii="Times New Roman" w:hAnsi="Times New Roman"/>
          <w:b w:val="0"/>
        </w:rPr>
        <w:t>нормативного закрепления проведения  российскими классификационными обществами процедуры определения соответствия судна его идентифицирующим признака</w:t>
      </w:r>
      <w:r w:rsidR="00362DF7" w:rsidRPr="00362DF7">
        <w:rPr>
          <w:rFonts w:ascii="Times New Roman" w:hAnsi="Times New Roman"/>
          <w:b w:val="0"/>
        </w:rPr>
        <w:t xml:space="preserve">м при первичной государственной </w:t>
      </w:r>
      <w:r w:rsidRPr="00362DF7">
        <w:rPr>
          <w:rFonts w:ascii="Times New Roman" w:hAnsi="Times New Roman"/>
          <w:b w:val="0"/>
        </w:rPr>
        <w:t xml:space="preserve">регистрации </w:t>
      </w:r>
      <w:r w:rsidR="00C34F94">
        <w:rPr>
          <w:rFonts w:ascii="Times New Roman" w:hAnsi="Times New Roman"/>
          <w:b w:val="0"/>
        </w:rPr>
        <w:t xml:space="preserve">            </w:t>
      </w:r>
      <w:bookmarkStart w:id="0" w:name="_GoBack"/>
      <w:bookmarkEnd w:id="0"/>
      <w:r w:rsidRPr="00362DF7">
        <w:rPr>
          <w:rFonts w:ascii="Times New Roman" w:hAnsi="Times New Roman"/>
          <w:b w:val="0"/>
        </w:rPr>
        <w:t>в одном из российских судовых реестров.</w:t>
      </w:r>
    </w:p>
    <w:p w:rsidR="00094C37" w:rsidRDefault="00B124CE" w:rsidP="005341B2">
      <w:pPr>
        <w:ind w:firstLine="709"/>
        <w:rPr>
          <w:szCs w:val="28"/>
        </w:rPr>
      </w:pPr>
      <w:r w:rsidRPr="00362DF7">
        <w:rPr>
          <w:rFonts w:ascii="Times New Roman" w:hAnsi="Times New Roman"/>
          <w:szCs w:val="28"/>
        </w:rPr>
        <w:t>Предлагаемые изменения в законодательство Российской</w:t>
      </w:r>
      <w:r w:rsidRPr="00094C37">
        <w:rPr>
          <w:szCs w:val="28"/>
        </w:rPr>
        <w:t xml:space="preserve"> Федерации позволят</w:t>
      </w:r>
      <w:r>
        <w:rPr>
          <w:szCs w:val="28"/>
        </w:rPr>
        <w:t xml:space="preserve"> </w:t>
      </w:r>
      <w:r w:rsidR="005F6479">
        <w:rPr>
          <w:szCs w:val="28"/>
        </w:rPr>
        <w:t>усовершенствовать правовой механизм</w:t>
      </w:r>
      <w:r w:rsidRPr="00094C37">
        <w:rPr>
          <w:szCs w:val="28"/>
        </w:rPr>
        <w:t xml:space="preserve"> в части проведения процедуры идентификации</w:t>
      </w:r>
      <w:r>
        <w:rPr>
          <w:szCs w:val="28"/>
        </w:rPr>
        <w:t xml:space="preserve"> </w:t>
      </w:r>
      <w:r w:rsidRPr="00094C37">
        <w:rPr>
          <w:szCs w:val="28"/>
        </w:rPr>
        <w:t xml:space="preserve">и освидетельствования судов при их первичной регистрации </w:t>
      </w:r>
      <w:r w:rsidR="005341B2">
        <w:rPr>
          <w:szCs w:val="28"/>
        </w:rPr>
        <w:br/>
      </w:r>
      <w:r w:rsidRPr="00094C37">
        <w:rPr>
          <w:szCs w:val="28"/>
        </w:rPr>
        <w:t>в российском судовом</w:t>
      </w:r>
      <w:r>
        <w:rPr>
          <w:szCs w:val="28"/>
        </w:rPr>
        <w:t xml:space="preserve"> </w:t>
      </w:r>
      <w:r w:rsidRPr="00094C37">
        <w:rPr>
          <w:szCs w:val="28"/>
        </w:rPr>
        <w:t>реестре, а также оптимизировать процедуру получения судовых документов. Кроме</w:t>
      </w:r>
      <w:r>
        <w:rPr>
          <w:szCs w:val="28"/>
        </w:rPr>
        <w:t xml:space="preserve"> </w:t>
      </w:r>
      <w:r w:rsidRPr="00094C37">
        <w:rPr>
          <w:szCs w:val="28"/>
        </w:rPr>
        <w:t>того, проектируемые изменения позволят сократить время, необходимое для подачи</w:t>
      </w:r>
      <w:r>
        <w:rPr>
          <w:szCs w:val="28"/>
        </w:rPr>
        <w:t xml:space="preserve"> </w:t>
      </w:r>
      <w:r w:rsidRPr="00094C37">
        <w:rPr>
          <w:szCs w:val="28"/>
        </w:rPr>
        <w:t>заявления на регистрацию морской линии. Предлагаемые изменения</w:t>
      </w:r>
      <w:r>
        <w:rPr>
          <w:szCs w:val="28"/>
        </w:rPr>
        <w:t xml:space="preserve"> </w:t>
      </w:r>
      <w:r w:rsidRPr="00094C37">
        <w:rPr>
          <w:szCs w:val="28"/>
        </w:rPr>
        <w:t xml:space="preserve">на законодательном уровне обеспечат </w:t>
      </w:r>
      <w:r w:rsidR="001C3FE2">
        <w:rPr>
          <w:szCs w:val="28"/>
        </w:rPr>
        <w:t xml:space="preserve">возможность получения </w:t>
      </w:r>
      <w:r w:rsidRPr="00094C37">
        <w:rPr>
          <w:szCs w:val="28"/>
        </w:rPr>
        <w:t>моряк</w:t>
      </w:r>
      <w:r w:rsidR="001C3FE2">
        <w:rPr>
          <w:szCs w:val="28"/>
        </w:rPr>
        <w:t>ами</w:t>
      </w:r>
      <w:r w:rsidRPr="00094C37">
        <w:rPr>
          <w:szCs w:val="28"/>
        </w:rPr>
        <w:t xml:space="preserve"> документо</w:t>
      </w:r>
      <w:r w:rsidR="001C3FE2">
        <w:rPr>
          <w:szCs w:val="28"/>
        </w:rPr>
        <w:t>в</w:t>
      </w:r>
      <w:r w:rsidRPr="00094C37">
        <w:rPr>
          <w:szCs w:val="28"/>
        </w:rPr>
        <w:t>, содержащи</w:t>
      </w:r>
      <w:r w:rsidR="001C3FE2">
        <w:rPr>
          <w:szCs w:val="28"/>
        </w:rPr>
        <w:t>х</w:t>
      </w:r>
      <w:r w:rsidRPr="00094C37">
        <w:rPr>
          <w:szCs w:val="28"/>
        </w:rPr>
        <w:t xml:space="preserve"> сведения</w:t>
      </w:r>
      <w:r>
        <w:rPr>
          <w:szCs w:val="28"/>
        </w:rPr>
        <w:t xml:space="preserve"> </w:t>
      </w:r>
      <w:r w:rsidRPr="00094C37">
        <w:rPr>
          <w:szCs w:val="28"/>
        </w:rPr>
        <w:t>о</w:t>
      </w:r>
      <w:r w:rsidR="001C3FE2">
        <w:rPr>
          <w:szCs w:val="28"/>
        </w:rPr>
        <w:t>б</w:t>
      </w:r>
      <w:r w:rsidRPr="00094C37">
        <w:rPr>
          <w:szCs w:val="28"/>
        </w:rPr>
        <w:t xml:space="preserve"> </w:t>
      </w:r>
      <w:r w:rsidR="001C3FE2">
        <w:rPr>
          <w:szCs w:val="28"/>
        </w:rPr>
        <w:t>их</w:t>
      </w:r>
      <w:r w:rsidRPr="00094C37">
        <w:rPr>
          <w:szCs w:val="28"/>
        </w:rPr>
        <w:t xml:space="preserve"> трудовой деятельности на борту судна.</w:t>
      </w:r>
    </w:p>
    <w:p w:rsidR="00094C37" w:rsidRPr="00893A68" w:rsidRDefault="00362DF7" w:rsidP="005341B2">
      <w:pPr>
        <w:pStyle w:val="1"/>
        <w:spacing w:line="360" w:lineRule="atLeast"/>
        <w:ind w:firstLine="709"/>
        <w:jc w:val="both"/>
        <w:rPr>
          <w:rFonts w:cs="Times New Roman"/>
          <w:color w:val="auto"/>
          <w:sz w:val="28"/>
          <w:szCs w:val="28"/>
        </w:rPr>
      </w:pPr>
      <w:r w:rsidRPr="00362DF7">
        <w:rPr>
          <w:rFonts w:cs="Times New Roman"/>
          <w:sz w:val="28"/>
          <w:szCs w:val="28"/>
        </w:rPr>
        <w:t>Законопроект</w:t>
      </w:r>
      <w:r w:rsidR="00B124CE" w:rsidRPr="00893A68">
        <w:rPr>
          <w:rFonts w:cs="Times New Roman"/>
          <w:color w:val="auto"/>
          <w:sz w:val="28"/>
          <w:szCs w:val="28"/>
        </w:rPr>
        <w:t xml:space="preserve"> не противоречит положениям Договора</w:t>
      </w:r>
      <w:r w:rsidR="00B124CE" w:rsidRPr="00893A68">
        <w:rPr>
          <w:rFonts w:cs="Times New Roman"/>
          <w:color w:val="auto"/>
          <w:sz w:val="28"/>
          <w:szCs w:val="28"/>
        </w:rPr>
        <w:br/>
        <w:t>о Евразийском экономическом союзе от 29 мая 2014 года, а также положениям иных международных договоров Российской Федерации.</w:t>
      </w:r>
    </w:p>
    <w:p w:rsidR="00094C37" w:rsidRDefault="00362DF7" w:rsidP="005341B2">
      <w:pPr>
        <w:pStyle w:val="1"/>
        <w:spacing w:line="360" w:lineRule="atLeast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Р</w:t>
      </w:r>
      <w:r w:rsidR="00B124CE" w:rsidRPr="00893A68">
        <w:rPr>
          <w:rFonts w:cs="Times New Roman"/>
          <w:color w:val="auto"/>
          <w:sz w:val="28"/>
          <w:szCs w:val="28"/>
        </w:rPr>
        <w:t>еализация положений</w:t>
      </w:r>
      <w:r>
        <w:rPr>
          <w:rFonts w:cs="Times New Roman"/>
          <w:color w:val="auto"/>
          <w:sz w:val="28"/>
          <w:szCs w:val="28"/>
        </w:rPr>
        <w:t xml:space="preserve"> законопроекта </w:t>
      </w:r>
      <w:r w:rsidR="00B124CE" w:rsidRPr="00893A68">
        <w:rPr>
          <w:rFonts w:cs="Times New Roman"/>
          <w:color w:val="auto"/>
          <w:sz w:val="28"/>
          <w:szCs w:val="28"/>
        </w:rPr>
        <w:t>не повле</w:t>
      </w:r>
      <w:r>
        <w:rPr>
          <w:rFonts w:cs="Times New Roman"/>
          <w:color w:val="auto"/>
          <w:sz w:val="28"/>
          <w:szCs w:val="28"/>
        </w:rPr>
        <w:t>чет</w:t>
      </w:r>
      <w:r w:rsidR="00B124CE" w:rsidRPr="00893A68">
        <w:rPr>
          <w:rFonts w:cs="Times New Roman"/>
          <w:color w:val="auto"/>
          <w:sz w:val="28"/>
          <w:szCs w:val="28"/>
        </w:rPr>
        <w:t xml:space="preserve"> отрицательных социально-экономических, финансовых и иных последствий, в том числе для субъектов предпринимательской и иной экономической деятельности</w:t>
      </w:r>
      <w:r>
        <w:rPr>
          <w:rFonts w:cs="Times New Roman"/>
          <w:color w:val="auto"/>
          <w:sz w:val="28"/>
          <w:szCs w:val="28"/>
        </w:rPr>
        <w:t>, а также</w:t>
      </w:r>
      <w:r w:rsidR="00B124CE" w:rsidRPr="00893A68">
        <w:rPr>
          <w:rFonts w:cs="Times New Roman"/>
          <w:color w:val="auto"/>
          <w:sz w:val="28"/>
          <w:szCs w:val="28"/>
        </w:rPr>
        <w:t xml:space="preserve"> </w:t>
      </w:r>
      <w:r>
        <w:rPr>
          <w:rFonts w:cs="Times New Roman"/>
          <w:color w:val="auto"/>
          <w:sz w:val="28"/>
          <w:szCs w:val="28"/>
        </w:rPr>
        <w:t xml:space="preserve">                        </w:t>
      </w:r>
      <w:r w:rsidR="00B124CE" w:rsidRPr="00893A68">
        <w:rPr>
          <w:rFonts w:cs="Times New Roman"/>
          <w:color w:val="auto"/>
          <w:sz w:val="28"/>
          <w:szCs w:val="28"/>
        </w:rPr>
        <w:t>не окажет влияния</w:t>
      </w:r>
      <w:r>
        <w:rPr>
          <w:rFonts w:cs="Times New Roman"/>
          <w:color w:val="auto"/>
          <w:sz w:val="28"/>
          <w:szCs w:val="28"/>
        </w:rPr>
        <w:t xml:space="preserve"> </w:t>
      </w:r>
      <w:r w:rsidR="00B124CE" w:rsidRPr="00893A68">
        <w:rPr>
          <w:rFonts w:cs="Times New Roman"/>
          <w:color w:val="auto"/>
          <w:sz w:val="28"/>
          <w:szCs w:val="28"/>
        </w:rPr>
        <w:t>на достижение целей государственных программ Российской Федерации.</w:t>
      </w:r>
    </w:p>
    <w:p w:rsidR="00094C37" w:rsidRPr="00893A68" w:rsidRDefault="00B124CE" w:rsidP="005341B2">
      <w:pPr>
        <w:pStyle w:val="1"/>
        <w:spacing w:line="360" w:lineRule="atLeast"/>
        <w:ind w:firstLine="709"/>
        <w:jc w:val="both"/>
        <w:rPr>
          <w:rFonts w:cs="Times New Roman"/>
          <w:color w:val="auto"/>
          <w:sz w:val="28"/>
          <w:szCs w:val="28"/>
        </w:rPr>
      </w:pPr>
      <w:r w:rsidRPr="00094C37">
        <w:rPr>
          <w:rFonts w:cs="Times New Roman"/>
          <w:color w:val="auto"/>
          <w:sz w:val="28"/>
          <w:szCs w:val="28"/>
        </w:rPr>
        <w:t>В</w:t>
      </w:r>
      <w:r>
        <w:rPr>
          <w:rFonts w:cs="Times New Roman"/>
          <w:color w:val="auto"/>
          <w:sz w:val="28"/>
          <w:szCs w:val="28"/>
        </w:rPr>
        <w:t xml:space="preserve"> </w:t>
      </w:r>
      <w:r w:rsidR="00362DF7">
        <w:rPr>
          <w:rFonts w:cs="Times New Roman"/>
          <w:color w:val="auto"/>
          <w:sz w:val="28"/>
          <w:szCs w:val="28"/>
        </w:rPr>
        <w:t>законопроекте</w:t>
      </w:r>
      <w:r>
        <w:rPr>
          <w:rFonts w:cs="Times New Roman"/>
          <w:color w:val="auto"/>
          <w:sz w:val="28"/>
          <w:szCs w:val="28"/>
        </w:rPr>
        <w:t xml:space="preserve"> </w:t>
      </w:r>
      <w:r w:rsidR="00362DF7">
        <w:rPr>
          <w:rFonts w:cs="Times New Roman"/>
          <w:color w:val="auto"/>
          <w:sz w:val="28"/>
          <w:szCs w:val="28"/>
        </w:rPr>
        <w:t>отсутствуют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положения,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вводящие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избыточные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обязанности,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запреты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и ограничения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для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физических</w:t>
      </w:r>
      <w:r>
        <w:rPr>
          <w:rFonts w:cs="Times New Roman"/>
          <w:color w:val="auto"/>
          <w:sz w:val="28"/>
          <w:szCs w:val="28"/>
        </w:rPr>
        <w:t xml:space="preserve"> </w:t>
      </w:r>
      <w:r w:rsidR="005341B2">
        <w:rPr>
          <w:rFonts w:cs="Times New Roman"/>
          <w:color w:val="auto"/>
          <w:sz w:val="28"/>
          <w:szCs w:val="28"/>
        </w:rPr>
        <w:br/>
      </w:r>
      <w:r w:rsidRPr="00094C37">
        <w:rPr>
          <w:rFonts w:cs="Times New Roman"/>
          <w:color w:val="auto"/>
          <w:sz w:val="28"/>
          <w:szCs w:val="28"/>
        </w:rPr>
        <w:t>и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юридических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лиц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в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сфере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предпринимательской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и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иной</w:t>
      </w:r>
      <w:r>
        <w:rPr>
          <w:rFonts w:cs="Times New Roman"/>
          <w:color w:val="auto"/>
          <w:sz w:val="28"/>
          <w:szCs w:val="28"/>
        </w:rPr>
        <w:t xml:space="preserve"> э</w:t>
      </w:r>
      <w:r w:rsidRPr="00094C37">
        <w:rPr>
          <w:rFonts w:cs="Times New Roman"/>
          <w:color w:val="auto"/>
          <w:sz w:val="28"/>
          <w:szCs w:val="28"/>
        </w:rPr>
        <w:t>кономической</w:t>
      </w:r>
      <w:r>
        <w:rPr>
          <w:rFonts w:cs="Times New Roman"/>
          <w:color w:val="auto"/>
          <w:sz w:val="28"/>
          <w:szCs w:val="28"/>
        </w:rPr>
        <w:t xml:space="preserve"> д</w:t>
      </w:r>
      <w:r w:rsidRPr="00094C37">
        <w:rPr>
          <w:rFonts w:cs="Times New Roman"/>
          <w:color w:val="auto"/>
          <w:sz w:val="28"/>
          <w:szCs w:val="28"/>
        </w:rPr>
        <w:t>еятельности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или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способствующие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их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введению,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а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также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положения,</w:t>
      </w:r>
      <w:r>
        <w:rPr>
          <w:rFonts w:cs="Times New Roman"/>
          <w:color w:val="auto"/>
          <w:sz w:val="28"/>
          <w:szCs w:val="28"/>
        </w:rPr>
        <w:t xml:space="preserve"> п</w:t>
      </w:r>
      <w:r w:rsidRPr="00094C37">
        <w:rPr>
          <w:rFonts w:cs="Times New Roman"/>
          <w:color w:val="auto"/>
          <w:sz w:val="28"/>
          <w:szCs w:val="28"/>
        </w:rPr>
        <w:t>риводящие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к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возникновению</w:t>
      </w:r>
      <w:r>
        <w:rPr>
          <w:rFonts w:cs="Times New Roman"/>
          <w:color w:val="auto"/>
          <w:sz w:val="28"/>
          <w:szCs w:val="28"/>
        </w:rPr>
        <w:t xml:space="preserve">  н</w:t>
      </w:r>
      <w:r w:rsidRPr="00094C37">
        <w:rPr>
          <w:rFonts w:cs="Times New Roman"/>
          <w:color w:val="auto"/>
          <w:sz w:val="28"/>
          <w:szCs w:val="28"/>
        </w:rPr>
        <w:t>еобоснованных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расходов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физических</w:t>
      </w:r>
      <w:r>
        <w:rPr>
          <w:rFonts w:cs="Times New Roman"/>
          <w:color w:val="auto"/>
          <w:sz w:val="28"/>
          <w:szCs w:val="28"/>
        </w:rPr>
        <w:t xml:space="preserve"> </w:t>
      </w:r>
      <w:r w:rsidR="005341B2">
        <w:rPr>
          <w:rFonts w:cs="Times New Roman"/>
          <w:color w:val="auto"/>
          <w:sz w:val="28"/>
          <w:szCs w:val="28"/>
        </w:rPr>
        <w:br/>
      </w:r>
      <w:r w:rsidRPr="00094C37">
        <w:rPr>
          <w:rFonts w:cs="Times New Roman"/>
          <w:color w:val="auto"/>
          <w:sz w:val="28"/>
          <w:szCs w:val="28"/>
        </w:rPr>
        <w:t>и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юридических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лиц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в сфере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предпринимательской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и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иной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экономической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094C37">
        <w:rPr>
          <w:rFonts w:cs="Times New Roman"/>
          <w:color w:val="auto"/>
          <w:sz w:val="28"/>
          <w:szCs w:val="28"/>
        </w:rPr>
        <w:t>деятельности.</w:t>
      </w:r>
    </w:p>
    <w:p w:rsidR="00094C37" w:rsidRPr="00893A68" w:rsidRDefault="00362DF7" w:rsidP="005341B2">
      <w:pPr>
        <w:pStyle w:val="1"/>
        <w:spacing w:line="360" w:lineRule="atLeast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lastRenderedPageBreak/>
        <w:t>Законопроект</w:t>
      </w:r>
      <w:r w:rsidR="00B124CE" w:rsidRPr="00893A68">
        <w:rPr>
          <w:rFonts w:cs="Times New Roman"/>
          <w:color w:val="auto"/>
          <w:sz w:val="28"/>
          <w:szCs w:val="28"/>
        </w:rPr>
        <w:t xml:space="preserve"> </w:t>
      </w:r>
      <w:r w:rsidR="00B124CE">
        <w:rPr>
          <w:rFonts w:cs="Times New Roman"/>
          <w:color w:val="auto"/>
          <w:sz w:val="28"/>
          <w:szCs w:val="28"/>
        </w:rPr>
        <w:t>устанавливает</w:t>
      </w:r>
      <w:r w:rsidR="00B124CE" w:rsidRPr="00893A68">
        <w:rPr>
          <w:rFonts w:cs="Times New Roman"/>
          <w:color w:val="auto"/>
          <w:sz w:val="28"/>
          <w:szCs w:val="28"/>
        </w:rPr>
        <w:t xml:space="preserve"> требования, которые связаны </w:t>
      </w:r>
      <w:r w:rsidR="00B124CE" w:rsidRPr="00893A68">
        <w:rPr>
          <w:rFonts w:cs="Times New Roman"/>
          <w:color w:val="auto"/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 w:rsidR="00B124CE" w:rsidRPr="00893A68">
        <w:rPr>
          <w:rFonts w:cs="Times New Roman"/>
          <w:color w:val="auto"/>
          <w:sz w:val="28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B124CE" w:rsidRPr="00893A68">
        <w:rPr>
          <w:rFonts w:cs="Times New Roman"/>
          <w:color w:val="auto"/>
          <w:sz w:val="28"/>
          <w:szCs w:val="28"/>
        </w:rPr>
        <w:br/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094C37" w:rsidRPr="00D205A9" w:rsidRDefault="00094C37" w:rsidP="001C3FE2">
      <w:pPr>
        <w:spacing w:line="360" w:lineRule="exact"/>
        <w:ind w:firstLine="709"/>
        <w:rPr>
          <w:rFonts w:ascii="Times New Roman" w:hAnsi="Times New Roman"/>
          <w:sz w:val="24"/>
          <w:szCs w:val="24"/>
        </w:rPr>
        <w:sectPr w:rsidR="00094C37" w:rsidRPr="00D205A9" w:rsidSect="005341B2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1C3FE2">
      <w:pPr>
        <w:spacing w:line="360" w:lineRule="exact"/>
        <w:ind w:firstLine="709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83C" w:rsidRDefault="00D2383C">
      <w:pPr>
        <w:spacing w:line="240" w:lineRule="auto"/>
      </w:pPr>
      <w:r>
        <w:separator/>
      </w:r>
    </w:p>
  </w:endnote>
  <w:endnote w:type="continuationSeparator" w:id="0">
    <w:p w:rsidR="00D2383C" w:rsidRDefault="00D23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Droid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360F9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B124CE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1914704-Уч-2023 (17.1)</w:t>
          </w:r>
        </w:p>
      </w:tc>
    </w:tr>
    <w:tr w:rsidR="00C360F9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B124CE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C360F9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B124CE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1914704-Уч-2023 (17.1)</w:t>
          </w:r>
        </w:p>
      </w:tc>
    </w:tr>
    <w:tr w:rsidR="00C360F9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B124CE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83C" w:rsidRDefault="00D2383C">
      <w:pPr>
        <w:spacing w:line="240" w:lineRule="auto"/>
      </w:pPr>
      <w:r>
        <w:separator/>
      </w:r>
    </w:p>
  </w:footnote>
  <w:footnote w:type="continuationSeparator" w:id="0">
    <w:p w:rsidR="00D2383C" w:rsidRDefault="00D23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B124CE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34F94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82A6F"/>
    <w:rsid w:val="00094C37"/>
    <w:rsid w:val="00112200"/>
    <w:rsid w:val="001C3FE2"/>
    <w:rsid w:val="003475C3"/>
    <w:rsid w:val="00362DF7"/>
    <w:rsid w:val="003C3B7D"/>
    <w:rsid w:val="003F4514"/>
    <w:rsid w:val="004A75E5"/>
    <w:rsid w:val="004B3CE4"/>
    <w:rsid w:val="005341B2"/>
    <w:rsid w:val="005F6479"/>
    <w:rsid w:val="00642694"/>
    <w:rsid w:val="00646649"/>
    <w:rsid w:val="00690DAC"/>
    <w:rsid w:val="006B3CDE"/>
    <w:rsid w:val="006B54EE"/>
    <w:rsid w:val="00724C7C"/>
    <w:rsid w:val="00802F2D"/>
    <w:rsid w:val="008114AC"/>
    <w:rsid w:val="00893A68"/>
    <w:rsid w:val="0097535D"/>
    <w:rsid w:val="009D1F78"/>
    <w:rsid w:val="009E2468"/>
    <w:rsid w:val="00A055C6"/>
    <w:rsid w:val="00A63C78"/>
    <w:rsid w:val="00A97EEE"/>
    <w:rsid w:val="00AA7EEC"/>
    <w:rsid w:val="00AB4C1F"/>
    <w:rsid w:val="00AF7439"/>
    <w:rsid w:val="00B124CE"/>
    <w:rsid w:val="00B37DF3"/>
    <w:rsid w:val="00C34F94"/>
    <w:rsid w:val="00C360F9"/>
    <w:rsid w:val="00D205A9"/>
    <w:rsid w:val="00D2383C"/>
    <w:rsid w:val="00D655A6"/>
    <w:rsid w:val="00DA26DA"/>
    <w:rsid w:val="00DE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1">
    <w:name w:val="Основной шрифт абзаца1"/>
    <w:qFormat/>
    <w:rsid w:val="00094C37"/>
    <w:pPr>
      <w:suppressAutoHyphens/>
      <w:spacing w:after="0" w:line="240" w:lineRule="auto"/>
    </w:pPr>
    <w:rPr>
      <w:rFonts w:ascii="Times New Roman" w:eastAsia="Tahoma" w:hAnsi="Times New Roman" w:cs="Droid Sans Devanagari"/>
      <w:color w:val="000000"/>
      <w:sz w:val="24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1">
    <w:name w:val="Основной шрифт абзаца1"/>
    <w:qFormat/>
    <w:rsid w:val="00094C37"/>
    <w:pPr>
      <w:suppressAutoHyphens/>
      <w:spacing w:after="0" w:line="240" w:lineRule="auto"/>
    </w:pPr>
    <w:rPr>
      <w:rFonts w:ascii="Times New Roman" w:eastAsia="Tahoma" w:hAnsi="Times New Roman" w:cs="Droid Sans Devanagari"/>
      <w:color w:val="000000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FF42D-7D0D-41F6-ABDF-5AE24B3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21</cp:revision>
  <dcterms:created xsi:type="dcterms:W3CDTF">2022-12-14T20:20:00Z</dcterms:created>
  <dcterms:modified xsi:type="dcterms:W3CDTF">2026-02-03T13:10:00Z</dcterms:modified>
</cp:coreProperties>
</file>